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jc w:val="center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  <w:t xml:space="preserve">Apache Spark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jc w:val="center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  <w:t>(Basic and Advanced)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jc w:val="center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Chinnasamy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jc w:val="center"/>
        <w:rPr>
          <w:rStyle w:val="InternetLink"/>
          <w:rFonts w:eastAsia="Calibri" w:cs="Calibri" w:ascii="Calibri" w:hAnsi="Calibri"/>
          <w:color w:val="1155CC"/>
          <w:u w:val="single"/>
          <w:shd w:fill="FFFFFF" w:val="clear"/>
        </w:rPr>
      </w:pPr>
      <w:hyperlink r:id="rId2">
        <w:r>
          <w:rPr>
            <w:rStyle w:val="InternetLink"/>
            <w:rFonts w:eastAsia="Calibri" w:cs="Calibri" w:ascii="Calibri" w:hAnsi="Calibri"/>
            <w:color w:val="1155CC"/>
            <w:u w:val="single"/>
            <w:shd w:fill="FFFFFF" w:val="clear"/>
          </w:rPr>
          <w:t>chinnasamyad@gmail.com</w:t>
        </w:r>
      </w:hyperlink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u w:val="single"/>
          <w:shd w:fill="FFFFFF" w:val="clear"/>
        </w:rPr>
      </w:pPr>
      <w:r>
        <w:rPr>
          <w:rFonts w:eastAsia="Calibri" w:cs="Calibri" w:ascii="Calibri" w:hAnsi="Calibri"/>
          <w:b/>
          <w:color w:val="222222"/>
          <w:u w:val="single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u w:val="single"/>
          <w:shd w:fill="FFFFFF" w:val="clear"/>
        </w:rPr>
      </w:pPr>
      <w:r>
        <w:rPr>
          <w:rFonts w:eastAsia="Calibri" w:cs="Calibri" w:ascii="Calibri" w:hAnsi="Calibri"/>
          <w:b/>
          <w:color w:val="222222"/>
          <w:u w:val="single"/>
          <w:shd w:fill="FFFFFF" w:val="clear"/>
        </w:rPr>
        <w:t>Prerequisite: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Candidate attending the training should have a basic knowledge on Java or scala.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u w:val="single"/>
          <w:shd w:fill="FFFFFF" w:val="clear"/>
        </w:rPr>
      </w:pPr>
      <w:r>
        <w:rPr>
          <w:rFonts w:eastAsia="Calibri" w:cs="Calibri" w:ascii="Calibri" w:hAnsi="Calibri"/>
          <w:b/>
          <w:color w:val="222222"/>
          <w:u w:val="single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  <w:t>Big Data Conceptuals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31" w:before="0" w:after="0"/>
        <w:ind w:left="720" w:right="0" w:hanging="0"/>
        <w:jc w:val="both"/>
        <w:rPr>
          <w:rFonts w:eastAsia="Calibri" w:cs="Calibri" w:ascii="Calibri" w:hAnsi="Calibri"/>
          <w:shd w:fill="FFFFFF" w:val="clear"/>
        </w:rPr>
      </w:pPr>
      <w:r>
        <w:rPr>
          <w:rFonts w:eastAsia="Calibri" w:cs="Calibri" w:ascii="Calibri" w:hAnsi="Calibri"/>
          <w:shd w:fill="FFFFFF" w:val="clear"/>
        </w:rPr>
        <w:t>What is Big Data?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31" w:before="0" w:after="0"/>
        <w:ind w:left="0" w:right="0" w:firstLine="720"/>
        <w:jc w:val="both"/>
        <w:rPr>
          <w:rFonts w:eastAsia="Calibri" w:cs="Calibri" w:ascii="Calibri" w:hAnsi="Calibri"/>
          <w:shd w:fill="FFFFFF" w:val="clear"/>
        </w:rPr>
      </w:pPr>
      <w:r>
        <w:rPr>
          <w:rFonts w:eastAsia="Calibri" w:cs="Calibri" w:ascii="Calibri" w:hAnsi="Calibri"/>
          <w:shd w:fill="FFFFFF" w:val="clear"/>
        </w:rPr>
        <w:t>The need for Big Data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31" w:before="0" w:after="0"/>
        <w:ind w:left="0" w:right="0" w:firstLine="720"/>
        <w:jc w:val="both"/>
        <w:rPr>
          <w:rFonts w:eastAsia="Calibri" w:cs="Calibri" w:ascii="Calibri" w:hAnsi="Calibri"/>
          <w:shd w:fill="FFFFFF" w:val="clear"/>
        </w:rPr>
      </w:pPr>
      <w:r>
        <w:rPr>
          <w:rFonts w:eastAsia="Calibri" w:cs="Calibri" w:ascii="Calibri" w:hAnsi="Calibri"/>
          <w:shd w:fill="FFFFFF" w:val="clear"/>
        </w:rPr>
        <w:t>Why Big Data now?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31" w:before="0" w:after="0"/>
        <w:ind w:left="0" w:right="0" w:firstLine="720"/>
        <w:jc w:val="both"/>
        <w:rPr>
          <w:rFonts w:eastAsia="Calibri" w:cs="Calibri" w:ascii="Calibri" w:hAnsi="Calibri"/>
          <w:shd w:fill="FFFFFF" w:val="clear"/>
        </w:rPr>
      </w:pPr>
      <w:r>
        <w:rPr>
          <w:rFonts w:eastAsia="Calibri" w:cs="Calibri" w:ascii="Calibri" w:hAnsi="Calibri"/>
          <w:shd w:fill="FFFFFF" w:val="clear"/>
        </w:rPr>
        <w:t>Myths of Big Data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31" w:before="0" w:after="0"/>
        <w:ind w:left="0" w:right="0" w:firstLine="720"/>
        <w:jc w:val="both"/>
        <w:rPr>
          <w:rFonts w:eastAsia="Calibri" w:cs="Calibri" w:ascii="Calibri" w:hAnsi="Calibri"/>
          <w:shd w:fill="FFFFFF" w:val="clear"/>
        </w:rPr>
      </w:pPr>
      <w:r>
        <w:rPr>
          <w:rFonts w:eastAsia="Calibri" w:cs="Calibri" w:ascii="Calibri" w:hAnsi="Calibri"/>
          <w:shd w:fill="FFFFFF" w:val="clear"/>
        </w:rPr>
        <w:t>Tabular representation of data unit measurement.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31" w:before="0" w:after="0"/>
        <w:ind w:left="0" w:right="0" w:firstLine="720"/>
        <w:jc w:val="both"/>
        <w:rPr>
          <w:rFonts w:eastAsia="Calibri" w:cs="Calibri" w:ascii="Calibri" w:hAnsi="Calibri"/>
          <w:shd w:fill="FFFFFF" w:val="clear"/>
        </w:rPr>
      </w:pPr>
      <w:r>
        <w:rPr>
          <w:rFonts w:eastAsia="Calibri" w:cs="Calibri" w:ascii="Calibri" w:hAnsi="Calibri"/>
          <w:shd w:fill="FFFFFF" w:val="clear"/>
        </w:rPr>
        <w:t>Is one petabyte big data ?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31" w:before="0" w:after="0"/>
        <w:ind w:left="0" w:right="0" w:firstLine="720"/>
        <w:jc w:val="both"/>
        <w:rPr>
          <w:rFonts w:eastAsia="Calibri" w:cs="Calibri" w:ascii="Calibri" w:hAnsi="Calibri"/>
          <w:shd w:fill="FFFFFF" w:val="clear"/>
        </w:rPr>
      </w:pPr>
      <w:r>
        <w:rPr>
          <w:rFonts w:eastAsia="Calibri" w:cs="Calibri" w:ascii="Calibri" w:hAnsi="Calibri"/>
          <w:shd w:fill="FFFFFF" w:val="clear"/>
        </w:rPr>
        <w:t>Types of Architectures in Big Data</w:t>
      </w:r>
    </w:p>
    <w:p>
      <w:pPr>
        <w:pStyle w:val="Normal"/>
        <w:spacing w:lineRule="auto" w:line="331" w:before="0" w:after="0"/>
        <w:ind w:left="1440" w:right="0" w:hanging="0"/>
        <w:jc w:val="both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Lambda Architecture</w:t>
      </w:r>
    </w:p>
    <w:p>
      <w:pPr>
        <w:pStyle w:val="Normal"/>
        <w:spacing w:before="0" w:after="0"/>
        <w:ind w:left="1440" w:right="0" w:hanging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Kappa Architecture</w:t>
      </w:r>
    </w:p>
    <w:p>
      <w:pPr>
        <w:pStyle w:val="Normal"/>
        <w:spacing w:before="0" w:after="0"/>
        <w:ind w:left="1440" w:right="0" w:hanging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Zeta Architecture</w:t>
      </w:r>
    </w:p>
    <w:p>
      <w:pPr>
        <w:pStyle w:val="Normal"/>
        <w:spacing w:before="0" w:after="0"/>
        <w:ind w:left="1440" w:right="0" w:hanging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Seda Architecture</w:t>
      </w:r>
    </w:p>
    <w:p>
      <w:pPr>
        <w:pStyle w:val="Normal"/>
        <w:spacing w:before="0" w:after="0"/>
        <w:ind w:left="1440" w:right="0" w:hanging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NoSQL Store and high throughput messaging system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31" w:before="0" w:after="0"/>
        <w:ind w:left="0" w:right="0" w:firstLine="720"/>
        <w:jc w:val="both"/>
        <w:rPr>
          <w:rFonts w:eastAsia="Calibri" w:cs="Calibri" w:ascii="Calibri" w:hAnsi="Calibri"/>
          <w:shd w:fill="FFFFFF" w:val="clear"/>
        </w:rPr>
      </w:pPr>
      <w:r>
        <w:rPr>
          <w:rFonts w:eastAsia="Calibri" w:cs="Calibri" w:ascii="Calibri" w:hAnsi="Calibri"/>
          <w:shd w:fill="FFFFFF" w:val="clear"/>
        </w:rPr>
        <w:t>Illustration about CAP theorem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Problems with large-scale systems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  <w:t>HDFS</w:t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Why HDFS ?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HDFS Architecture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Using HDFS and hdfs commands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  <w:t>Spark (The Spark version covered is the latest version of Spark - 1.6)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  <w:tab/>
        <w:t>JDK 8 - Quick Introduction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  <w:t>Functional Programming with Java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  <w:t>Lambda expressions and Functional Interfaces in Java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  <w:r>
        <w:rPr>
          <w:rFonts w:eastAsia="Calibri" w:cs="Calibri" w:ascii="Calibri" w:hAnsi="Calibri"/>
          <w:b/>
          <w:color w:val="222222"/>
          <w:shd w:fill="FFFFFF" w:val="clear"/>
        </w:rPr>
        <w:t>Scala - Introduction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  <w:t>Objects and Classes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  <w:t>val, var, functions, currying, implicits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  <w:t>traits, actors  and file manipulations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  <w:r>
        <w:rPr>
          <w:rFonts w:eastAsia="Calibri" w:cs="Calibri" w:ascii="Calibri" w:hAnsi="Calibri"/>
          <w:b/>
          <w:color w:val="222222"/>
          <w:shd w:fill="FFFFFF" w:val="clear"/>
        </w:rPr>
        <w:t>Core Spark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firstLine="72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Introduction to Apache Spark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</w:r>
      <w:r>
        <w:rPr>
          <w:rFonts w:eastAsia="Calibri" w:cs="Calibri" w:ascii="Calibri" w:hAnsi="Calibri"/>
        </w:rPr>
        <w:t>What is Spark ? Explain about the modules in spark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Spark-Shell - scala and python REPL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  <w:r>
        <w:rPr>
          <w:rFonts w:eastAsia="Calibri" w:cs="Calibri" w:ascii="Calibri" w:hAnsi="Calibri"/>
        </w:rPr>
        <w:t>Spark Internals - The Driver program, master, workers, executors  and the tasks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SparkSession- The Umbrella API for all context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  <w:t>Running spark in a standalone mode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</w:r>
      <w:r>
        <w:rPr>
          <w:rFonts w:eastAsia="Calibri" w:cs="Calibri" w:ascii="Calibri" w:hAnsi="Calibri"/>
        </w:rPr>
        <w:t>Spark UI and monitoring a job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  <w:t>Functional programming with Spark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  <w:t>Map-reduce and Spark advantages over Map-reduce.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  <w:r>
        <w:rPr>
          <w:rFonts w:eastAsia="Calibri" w:cs="Calibri" w:ascii="Calibri" w:hAnsi="Calibri"/>
          <w:b/>
          <w:color w:val="222222"/>
          <w:shd w:fill="FFFFFF" w:val="clear"/>
        </w:rPr>
        <w:t>RDD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  <w:r>
        <w:rPr>
          <w:rFonts w:eastAsia="Calibri" w:cs="Calibri" w:ascii="Calibri" w:hAnsi="Calibri"/>
        </w:rPr>
        <w:tab/>
        <w:t>What is an RDD ?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  <w:t>Laziness in RDD Evaluation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</w:r>
      <w:r>
        <w:rPr>
          <w:rFonts w:eastAsia="Calibri" w:cs="Calibri" w:ascii="Calibri" w:hAnsi="Calibri"/>
        </w:rPr>
        <w:t xml:space="preserve">Different ways of creating an RDD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  <w:t>Types of RDD’s - PairRDD, DoubleRDD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  <w:t>RDD Operations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ab/>
        <w:t>Partitions - The core of RDD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textFiles, wholeFiles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rPr>
          <w:rFonts w:eastAsia="Calibri" w:cs="Calibri" w:ascii="Calibri" w:hAnsi="Calibri"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rPr>
          <w:rFonts w:eastAsia="Calibri" w:cs="Calibri" w:ascii="Calibri" w:hAnsi="Calibri"/>
          <w:b/>
          <w:color w:val="333333"/>
        </w:rPr>
      </w:pPr>
      <w:r>
        <w:rPr>
          <w:rFonts w:eastAsia="Calibri" w:cs="Calibri" w:ascii="Calibri" w:hAnsi="Calibri"/>
          <w:b/>
          <w:color w:val="333333"/>
        </w:rPr>
        <w:t xml:space="preserve">Running Spark on a Cluster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Overview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A Spark Standalone Cluster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The Spark Standalone Web UI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Installing and configuring a cluster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>Operations in Spark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Spark Configuration and the Spark Context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Configuring spark properties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 xml:space="preserve">RDD Operations - </w:t>
      </w:r>
      <w:r>
        <w:rPr>
          <w:rFonts w:eastAsia="Calibri" w:cs="Calibri" w:ascii="Calibri" w:hAnsi="Calibri"/>
        </w:rPr>
        <w:t>Transformation and Actions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  <w:t xml:space="preserve">map, flatMap, repartition, coalesce, glom, reduce, cartesian, pipe, sample,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144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distinct, mapPartitions, mapPartitionsWithIndex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  <w:t>Map, filter, distinct, collect, take operations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Joining two RDD’s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  <w:r>
        <w:rPr>
          <w:rFonts w:eastAsia="Calibri" w:cs="Calibri" w:ascii="Calibri" w:hAnsi="Calibri"/>
        </w:rPr>
        <w:t>Storage levels supported in spark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  <w:r>
        <w:rPr>
          <w:rFonts w:eastAsia="Calibri" w:cs="Calibri" w:ascii="Calibri" w:hAnsi="Calibri"/>
        </w:rPr>
        <w:t>Programming with a partition and use of custom partitioners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Accumulators and Broadcast variables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Checkpointing an RDD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Spark deployment plans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Spark History Server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jc w:val="both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>Reading Data from External Sources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 xml:space="preserve">JdbcRdd - Read data from mysql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Connecting and reading data from mongodb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firstLine="72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rPr>
          <w:rFonts w:eastAsia="Calibri" w:cs="Calibri" w:ascii="Calibri" w:hAnsi="Calibri"/>
          <w:b/>
          <w:color w:val="333333"/>
        </w:rPr>
      </w:pPr>
      <w:r>
        <w:rPr>
          <w:rFonts w:eastAsia="Calibri" w:cs="Calibri" w:ascii="Calibri" w:hAnsi="Calibri"/>
          <w:b/>
          <w:color w:val="333333"/>
        </w:rPr>
        <w:t xml:space="preserve">Caching and Persistence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RDD Lineage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Caching Overview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Distributed Persistence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76" w:before="0" w:after="0"/>
        <w:ind w:left="0" w:right="0" w:hanging="0"/>
        <w:rPr>
          <w:rFonts w:eastAsia="Calibri" w:cs="Calibri" w:ascii="Calibri" w:hAnsi="Calibri"/>
          <w:b/>
          <w:u w:val="single"/>
        </w:rPr>
      </w:pPr>
      <w:r>
        <w:rPr>
          <w:rFonts w:eastAsia="Calibri" w:cs="Calibri" w:ascii="Calibri" w:hAnsi="Calibri"/>
          <w:b/>
          <w:u w:val="single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  <w:t>SparkSQL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The DataFrame</w:t>
        <w:tab/>
        <w:t>Abstraction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  <w:r>
        <w:rPr>
          <w:rFonts w:eastAsia="Calibri" w:cs="Calibri" w:ascii="Calibri" w:hAnsi="Calibri"/>
        </w:rPr>
        <w:t>Elucidate on SparkSQL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Dataframe manipulation on top of json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The temp table abstraction on top of DataFrame Schema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SQL manipulation on top of parquest files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Dataframes caching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Connecting dataframes to relational database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jc w:val="both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>Spark Streaming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jc w:val="both"/>
        <w:rPr>
          <w:rFonts w:eastAsia="Calibri" w:cs="Calibri" w:ascii="Calibri" w:hAnsi="Calibri"/>
          <w:shd w:fill="FFFFFF" w:val="clear"/>
        </w:rPr>
      </w:pPr>
      <w:r>
        <w:rPr>
          <w:rFonts w:eastAsia="Calibri" w:cs="Calibri" w:ascii="Calibri" w:hAnsi="Calibri"/>
        </w:rPr>
        <w:tab/>
      </w:r>
      <w:r>
        <w:rPr>
          <w:rFonts w:eastAsia="Calibri" w:cs="Calibri" w:ascii="Calibri" w:hAnsi="Calibri"/>
          <w:shd w:fill="FFFFFF" w:val="clear"/>
        </w:rPr>
        <w:t>Kafka and the need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Basic read from a socket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Spark Streaming from kafka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jc w:val="both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Windowing operation in streaming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Developing streaming applications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Writing a custom receiver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Spark Structured Streaming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>Advanced Topics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Spark SQL with Hive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The new Dataset API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Working with nested data</w:t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  <w:r>
        <w:rPr>
          <w:rFonts w:eastAsia="Calibri" w:cs="Calibri" w:ascii="Calibri" w:hAnsi="Calibri"/>
        </w:rPr>
        <w:t>Spark with Alluxio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Custom Accumulators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Writing custom RDD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Writing custom partitioner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 xml:space="preserve">Internals of persistence API. How spark manages persistence internally.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(Drilling down the source code)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hanging="0"/>
        <w:rPr>
          <w:rFonts w:eastAsia="Calibri" w:cs="Calibri" w:ascii="Calibri" w:hAnsi="Calibri"/>
          <w:b/>
        </w:rPr>
      </w:pPr>
      <w:r>
        <w:rPr>
          <w:rFonts w:eastAsia="Calibri" w:cs="Calibri" w:ascii="Calibri" w:hAnsi="Calibri"/>
          <w:b/>
        </w:rPr>
        <w:t>Spark Performance Tuning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Various strategies to adopt to performance tune your spark application.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Introduction to various variables in Spark like shared variables.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Broadcast variables and learning about accumulators.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Common performance issues and troubleshooting the performance problems.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Maven would be used as the build tool to download the dependencies. IntelliJ would be the IDE to develop the applications and examples.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  <w:t>Notable Corporate Trainings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b/>
          <w:color w:val="222222"/>
          <w:shd w:fill="FFFFFF" w:val="clear"/>
        </w:rPr>
      </w:pPr>
      <w:r>
        <w:rPr>
          <w:rFonts w:eastAsia="Calibri" w:cs="Calibri" w:ascii="Calibri" w:hAnsi="Calibri"/>
          <w:b/>
          <w:color w:val="222222"/>
          <w:shd w:fill="FFFFFF" w:val="clear"/>
        </w:rPr>
        <w:t xml:space="preserve"> </w:t>
      </w:r>
    </w:p>
    <w:tbl>
      <w:tblPr>
        <w:jc w:val="left"/>
        <w:tblInd w:w="295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774"/>
        <w:gridCol w:w="3330"/>
      </w:tblGrid>
      <w:tr>
        <w:trPr>
          <w:cantSplit w:val="false"/>
        </w:trPr>
        <w:tc>
          <w:tcPr>
            <w:tcW w:w="2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DD9C3" w:val="clear"/>
            <w:tcMar>
              <w:left w:w="9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jc w:val="center"/>
              <w:rPr>
                <w:rFonts w:eastAsia="Calibri" w:cs="Calibri" w:ascii="Calibri" w:hAnsi="Calibri"/>
                <w:b/>
                <w:color w:val="222222"/>
                <w:shd w:fill="DDD9C3" w:val="clear"/>
              </w:rPr>
            </w:pPr>
            <w:r>
              <w:rPr>
                <w:rFonts w:eastAsia="Calibri" w:cs="Calibri" w:ascii="Calibri" w:hAnsi="Calibri"/>
                <w:b/>
                <w:color w:val="222222"/>
                <w:shd w:fill="DDD9C3" w:val="clear"/>
              </w:rPr>
              <w:t>Company Name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DDD9C3" w:val="clear"/>
            <w:tcMar>
              <w:left w:w="92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jc w:val="center"/>
              <w:rPr>
                <w:rFonts w:eastAsia="Calibri" w:cs="Calibri" w:ascii="Calibri" w:hAnsi="Calibri"/>
                <w:b/>
                <w:color w:val="222222"/>
                <w:shd w:fill="DDD9C3" w:val="clear"/>
              </w:rPr>
            </w:pPr>
            <w:r>
              <w:rPr>
                <w:rFonts w:eastAsia="Calibri" w:cs="Calibri" w:ascii="Calibri" w:hAnsi="Calibri"/>
                <w:b/>
                <w:color w:val="222222"/>
                <w:shd w:fill="DDD9C3" w:val="clear"/>
              </w:rPr>
              <w:t>Trainings</w:t>
            </w:r>
          </w:p>
        </w:tc>
      </w:tr>
      <w:tr>
        <w:trPr>
          <w:cantSplit w:val="false"/>
        </w:trPr>
        <w:tc>
          <w:tcPr>
            <w:tcW w:w="277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Wipro</w:t>
            </w:r>
          </w:p>
        </w:tc>
        <w:tc>
          <w:tcPr>
            <w:tcW w:w="333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Apache Spark, Scala, ELK</w:t>
            </w:r>
          </w:p>
        </w:tc>
      </w:tr>
      <w:tr>
        <w:trPr>
          <w:cantSplit w:val="false"/>
        </w:trPr>
        <w:tc>
          <w:tcPr>
            <w:tcW w:w="277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ITC Infotech</w:t>
            </w:r>
          </w:p>
        </w:tc>
        <w:tc>
          <w:tcPr>
            <w:tcW w:w="333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Spark, Scala, Kafka, SBT</w:t>
            </w:r>
          </w:p>
        </w:tc>
      </w:tr>
      <w:tr>
        <w:trPr>
          <w:cantSplit w:val="false"/>
        </w:trPr>
        <w:tc>
          <w:tcPr>
            <w:tcW w:w="277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IBM (Hyderabad, Bangalore)</w:t>
            </w:r>
          </w:p>
        </w:tc>
        <w:tc>
          <w:tcPr>
            <w:tcW w:w="333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Apache Spark, Scala</w:t>
            </w:r>
          </w:p>
        </w:tc>
      </w:tr>
      <w:tr>
        <w:trPr>
          <w:cantSplit w:val="false"/>
        </w:trPr>
        <w:tc>
          <w:tcPr>
            <w:tcW w:w="277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HP</w:t>
            </w:r>
          </w:p>
        </w:tc>
        <w:tc>
          <w:tcPr>
            <w:tcW w:w="333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Scala</w:t>
            </w:r>
          </w:p>
        </w:tc>
      </w:tr>
      <w:tr>
        <w:trPr>
          <w:cantSplit w:val="false"/>
        </w:trPr>
        <w:tc>
          <w:tcPr>
            <w:tcW w:w="277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Scholastic</w:t>
            </w:r>
          </w:p>
        </w:tc>
        <w:tc>
          <w:tcPr>
            <w:tcW w:w="333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Apache Spark</w:t>
            </w:r>
          </w:p>
        </w:tc>
      </w:tr>
      <w:tr>
        <w:trPr>
          <w:cantSplit w:val="false"/>
        </w:trPr>
        <w:tc>
          <w:tcPr>
            <w:tcW w:w="277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HCL</w:t>
            </w:r>
          </w:p>
        </w:tc>
        <w:tc>
          <w:tcPr>
            <w:tcW w:w="333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Apache Spark, Hadoop, ELK Stack</w:t>
            </w:r>
          </w:p>
        </w:tc>
      </w:tr>
      <w:tr>
        <w:trPr>
          <w:cantSplit w:val="false"/>
        </w:trPr>
        <w:tc>
          <w:tcPr>
            <w:tcW w:w="277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Big Data Analytics Private Ltd</w:t>
            </w:r>
          </w:p>
        </w:tc>
        <w:tc>
          <w:tcPr>
            <w:tcW w:w="333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before="0" w:after="0"/>
              <w:ind w:left="460" w:right="0" w:hanging="0"/>
              <w:rPr>
                <w:rFonts w:eastAsia="Calibri" w:cs="Calibri" w:ascii="Calibri" w:hAnsi="Calibri"/>
                <w:color w:val="222222"/>
                <w:shd w:fill="FFFFFF" w:val="clear"/>
              </w:rPr>
            </w:pPr>
            <w:r>
              <w:rPr>
                <w:rFonts w:eastAsia="Calibri" w:cs="Calibri" w:ascii="Calibri" w:hAnsi="Calibri"/>
                <w:color w:val="222222"/>
                <w:shd w:fill="FFFFFF" w:val="clear"/>
              </w:rPr>
              <w:t>Hadoop, Spark</w:t>
            </w:r>
          </w:p>
        </w:tc>
      </w:tr>
    </w:tbl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Project:</w:t>
        <w:tab/>
        <w:tab/>
        <w:t>A live project of how each of the API’s are used in the industry.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u w:val="single"/>
          <w:shd w:fill="FFFFFF" w:val="clear"/>
        </w:rPr>
      </w:pPr>
      <w:r>
        <w:rPr>
          <w:rFonts w:eastAsia="Calibri" w:cs="Calibri" w:ascii="Calibri" w:hAnsi="Calibri"/>
          <w:color w:val="222222"/>
          <w:u w:val="single"/>
          <w:shd w:fill="FFFFFF" w:val="clear"/>
        </w:rPr>
        <w:t xml:space="preserve">Use cases covered: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[1] A csv file format of three hundred columns will be used as a dataset.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 xml:space="preserve">[2] Consuming and operating two csv files (each of 3 MB) that are produced every second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through spark streaming.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 xml:space="preserve">[3] Ten to fifteen transformation on a single job. Efficiently optimize and fine tune on all the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 xml:space="preserve">transformations.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[4] Architectural sharing of data between spark jobs.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u w:val="single"/>
          <w:shd w:fill="FFFFFF" w:val="clear"/>
        </w:rPr>
      </w:pPr>
      <w:r>
        <w:rPr>
          <w:rFonts w:eastAsia="Calibri" w:cs="Calibri" w:ascii="Calibri" w:hAnsi="Calibri"/>
          <w:color w:val="222222"/>
          <w:u w:val="single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u w:val="single"/>
          <w:shd w:fill="FFFFFF" w:val="clear"/>
        </w:rPr>
      </w:pPr>
      <w:r>
        <w:rPr>
          <w:rFonts w:eastAsia="Calibri" w:cs="Calibri" w:ascii="Calibri" w:hAnsi="Calibri"/>
          <w:color w:val="222222"/>
          <w:u w:val="single"/>
          <w:shd w:fill="FFFFFF" w:val="clear"/>
        </w:rPr>
        <w:t>Hands-on/Lecture Ratio: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The course is 60 % hands-on, 40 % discussion, with the longest discussion segments lasting 20 minutes.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u w:val="single"/>
          <w:shd w:fill="FFFFFF" w:val="clear"/>
        </w:rPr>
      </w:pPr>
      <w:r>
        <w:rPr>
          <w:rFonts w:eastAsia="Calibri" w:cs="Calibri" w:ascii="Calibri" w:hAnsi="Calibri"/>
          <w:color w:val="222222"/>
          <w:u w:val="single"/>
          <w:shd w:fill="FFFFFF" w:val="clear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u w:val="single"/>
          <w:shd w:fill="FFFFFF" w:val="clear"/>
        </w:rPr>
      </w:pPr>
      <w:r>
        <w:rPr>
          <w:rFonts w:eastAsia="Calibri" w:cs="Calibri" w:ascii="Calibri" w:hAnsi="Calibri"/>
          <w:color w:val="222222"/>
          <w:u w:val="single"/>
          <w:shd w:fill="FFFFFF" w:val="clear"/>
        </w:rPr>
        <w:t>Note to participants: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0" w:right="0" w:firstLine="72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>[*]</w:t>
        <w:tab/>
        <w:t>All content in this course will be a hands-on session.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[*]</w:t>
        <w:tab/>
        <w:t>All slides of the course will be given to candidates.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  <w:t>[*]</w:t>
        <w:tab/>
        <w:t>Source code of all examples tried out in the session will be provided.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color w:val="222222"/>
          <w:shd w:fill="FFFFFF" w:val="clear"/>
        </w:rPr>
      </w:pPr>
      <w:r>
        <w:rPr>
          <w:rFonts w:eastAsia="Calibri" w:cs="Calibri" w:ascii="Calibri" w:hAnsi="Calibri"/>
          <w:color w:val="222222"/>
          <w:shd w:fill="FFFFFF" w:val="clear"/>
        </w:rPr>
        <w:tab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u w:val="single"/>
        </w:rPr>
      </w:pPr>
      <w:r>
        <w:rPr>
          <w:rFonts w:eastAsia="Calibri" w:cs="Calibri" w:ascii="Calibri" w:hAnsi="Calibri"/>
          <w:u w:val="single"/>
        </w:rPr>
        <w:t>Training Developers Environment: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  <w:u w:val="single"/>
        </w:rPr>
      </w:pPr>
      <w:r>
        <w:rPr>
          <w:rFonts w:eastAsia="Calibri" w:cs="Calibri" w:ascii="Calibri" w:hAnsi="Calibri"/>
          <w:u w:val="single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  <w:u w:val="single"/>
        </w:rPr>
        <w:tab/>
      </w:r>
      <w:r>
        <w:rPr>
          <w:rFonts w:eastAsia="Calibri" w:cs="Calibri" w:ascii="Calibri" w:hAnsi="Calibri"/>
        </w:rPr>
        <w:t xml:space="preserve">[*] </w:t>
        <w:tab/>
        <w:t>The training programs would be given as a intellij project.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  <w:t xml:space="preserve">So I would need in a internet connection for the maven execution. The maven would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download a lot of jars from the internet.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[*]</w:t>
        <w:tab/>
        <w:t>Download sbt and install it.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ab/>
        <w:t>http://www.scala-sbt.org/download.html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Style w:val="InternetLink"/>
          <w:rFonts w:eastAsia="Calibri" w:cs="Calibri" w:ascii="Calibri" w:hAnsi="Calibri"/>
          <w:color w:val="1155CC"/>
          <w:u w:val="single"/>
        </w:rPr>
      </w:pPr>
      <w:r>
        <w:rPr>
          <w:rFonts w:eastAsia="Calibri" w:cs="Calibri" w:ascii="Calibri" w:hAnsi="Calibri"/>
        </w:rPr>
        <w:tab/>
        <w:t xml:space="preserve">[*] </w:t>
        <w:tab/>
        <w:t xml:space="preserve">Download IntelliJ and install it. </w:t>
      </w:r>
      <w:hyperlink r:id="rId3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https://www.jetbrains.com/idea/</w:t>
        </w:r>
      </w:hyperlink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[*]</w:t>
        <w:tab/>
        <w:t>Eclipse Mars, JDK 8, Spark 1.6.0  or Spark 2.0 installation on their respective OS.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>[*]</w:t>
        <w:tab/>
        <w:t>Any linux or unix flavor box is needed for the trainees to do the cluster setup of spark.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The box should have an internet connection, JDK 8 and Spark 2.0 or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Spark 1.6  installed in it.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ab/>
        <w:t xml:space="preserve">[*] </w:t>
        <w:tab/>
        <w:t xml:space="preserve">If the box is not available, then the VM of Ubuntu Linux is needed. In order to run Linux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 xml:space="preserve">VM, Oracle Virtualbox or VMWare is needed.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[*]</w:t>
        <w:tab/>
        <w:t>JDK_HOME and PATH variable to the JDK 1.8 should be set.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[*]</w:t>
        <w:tab/>
        <w:t xml:space="preserve">The trainer has a MAC laptop, so infrastructure should be provided to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firstLine="7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connect MAC laptop to the screen.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firstLine="720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before="0" w:after="0"/>
        <w:ind w:left="720" w:right="0" w:hanging="0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pBdr>
        <w:top w:val="nil"/>
        <w:left w:val="nil"/>
        <w:bottom w:val="nil"/>
        <w:right w:val="nil"/>
      </w:pBdr>
      <w:shd w:fill="FFFFFF" w:val="clear"/>
      <w:spacing w:lineRule="auto" w:line="240" w:before="0" w:after="0"/>
      <w:rPr>
        <w:color w:val="B7B7B7"/>
        <w:sz w:val="20"/>
        <w:szCs w:val="20"/>
      </w:rPr>
    </w:pPr>
    <w:r>
      <w:rPr>
        <w:color w:val="B7B7B7"/>
        <w:sz w:val="20"/>
        <w:szCs w:val="20"/>
      </w:rPr>
      <w:t xml:space="preserve"> </w:t>
    </w:r>
    <w:hyperlink r:id="rId1">
      <w:r>
        <w:rPr>
          <w:rStyle w:val="InternetLink"/>
          <w:color w:val="B7B7B7"/>
          <w:sz w:val="20"/>
          <w:szCs w:val="20"/>
          <w:u w:val="single"/>
        </w:rPr>
        <w:t>chinnasamyad@gmail.com</w:t>
      </w:r>
    </w:hyperlink>
    <w:r>
      <w:rPr>
        <w:color w:val="B7B7B7"/>
        <w:sz w:val="20"/>
        <w:szCs w:val="20"/>
      </w:rPr>
      <w:t xml:space="preserve"> </w:t>
      <w:tab/>
      <w:tab/>
      <w:tab/>
      <w:tab/>
      <w:tab/>
      <w:tab/>
      <w:tab/>
      <w:t xml:space="preserve">          +91 96000 45955</w:t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nnasamyad@gmail.com" TargetMode="External"/><Relationship Id="rId3" Type="http://schemas.openxmlformats.org/officeDocument/2006/relationships/hyperlink" Target="https://www.jetbrains.com/idea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chinnasamyad@gmail.co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