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10.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протоколом TelNet в Cisco Packet Tracer</w:t>
      </w:r>
    </w:p>
    <w:p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научиться работать с протоколом  TelNet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Telnet</w:t>
      </w:r>
      <w:r>
        <w:rPr>
          <w:rFonts w:ascii="Times New Roman" w:hAnsi="Times New Roman" w:cs="Times New Roman"/>
          <w:sz w:val="28"/>
          <w:szCs w:val="28"/>
        </w:rPr>
        <w:t xml:space="preserve"> - протокол эмуляции терминала, обычно используемый в сети Интернет и в сетях, работающих по протоколам, основанным на TCP/IP.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пользователю терминала или персонального компьютера, регистрироваться в системе удаленного компьютера и выполнять программы.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был первоначально разработан для ARPANET и является важной частью протокола передачи данных TCP/IP.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компьютеров в сети Интернет предоставляют доступ посредством протокола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только для пользователей, у которых имеется действующая учетная запись и пароль.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Имеются три важных проблемы, которые связаны с использованием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>, делая его плохим выбором для современных систем с точки зрения безопасности: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Используемые по умолчанию демоны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имеют несколько уязвимостей, обнаруженных за эти годы, и которые существуют до сегодняшнего времени;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i/>
          <w:sz w:val="28"/>
          <w:szCs w:val="28"/>
        </w:rPr>
        <w:t>Telnet</w:t>
      </w:r>
      <w:r>
        <w:rPr>
          <w:rFonts w:ascii="Times New Roman" w:hAnsi="Times New Roman" w:cs="Times New Roman"/>
          <w:sz w:val="28"/>
          <w:szCs w:val="28"/>
        </w:rPr>
        <w:t xml:space="preserve"> не шифрует никакие данные, которые посылаются через установленную связь (включая пароли), и, таким образом, становится возможным прослушивание связи и использование паролей позже для злонамеренных целей;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Отсутствие системы аутентификации в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не дает никакой гарантии, что связь, установленная между двумя удаленными хостами, не будет прервана в середине;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Нежелательно использование протокола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в системах, для которых важна безопасность, таких как общественный Интернет.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Сеансы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не поддерживают шифрование данных.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означает, что любой, кто имеет доступ к любому маршрутизатору, коммутатору или шлюзу в сети между двумя удаленными компьютерами, соединенными сеансом связи по протоколу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>, может перехватить проходящие пакеты и легко получить логин и пароль для доступа в систему.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недостатки привели к очень быстрому отказу от использования протокола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b/>
          <w:i/>
          <w:sz w:val="28"/>
          <w:szCs w:val="28"/>
        </w:rPr>
        <w:t>elnet</w:t>
      </w:r>
      <w:r>
        <w:rPr>
          <w:rFonts w:ascii="Times New Roman" w:hAnsi="Times New Roman" w:cs="Times New Roman"/>
          <w:sz w:val="28"/>
          <w:szCs w:val="28"/>
        </w:rPr>
        <w:t xml:space="preserve"> в пользу более безопасного и функционального протокола </w:t>
      </w:r>
      <w:r>
        <w:rPr>
          <w:rFonts w:ascii="Times New Roman" w:hAnsi="Times New Roman" w:cs="Times New Roman"/>
          <w:b/>
          <w:i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сеть.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4 компьютера, 2 коммутатора и маршрутизатор.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2805" cy="3500120"/>
            <wp:effectExtent l="0" t="0" r="10795" b="50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 – 192.168.10.10/24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PC1</w:t>
      </w:r>
      <w:r>
        <w:rPr>
          <w:rFonts w:ascii="Times New Roman" w:hAnsi="Times New Roman" w:cs="Times New Roman"/>
          <w:sz w:val="28"/>
          <w:szCs w:val="28"/>
        </w:rPr>
        <w:t xml:space="preserve"> – 192.168.</w:t>
      </w:r>
      <w:r>
        <w:rPr>
          <w:rFonts w:ascii="Times New Roman" w:hAnsi="Times New Roman" w:cs="Times New Roman"/>
          <w:sz w:val="28"/>
          <w:szCs w:val="28"/>
          <w:lang w:val="en-US"/>
        </w:rPr>
        <w:t>10.11/24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PC2</w:t>
      </w:r>
      <w:r>
        <w:rPr>
          <w:rFonts w:ascii="Times New Roman" w:hAnsi="Times New Roman" w:cs="Times New Roman"/>
          <w:sz w:val="28"/>
          <w:szCs w:val="28"/>
        </w:rPr>
        <w:t xml:space="preserve"> – 192.168.</w:t>
      </w:r>
      <w:r>
        <w:rPr>
          <w:rFonts w:ascii="Times New Roman" w:hAnsi="Times New Roman" w:cs="Times New Roman"/>
          <w:sz w:val="28"/>
          <w:szCs w:val="28"/>
          <w:lang w:val="en-US"/>
        </w:rPr>
        <w:t>11.10/24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PC3</w:t>
      </w:r>
      <w:r>
        <w:rPr>
          <w:rFonts w:ascii="Times New Roman" w:hAnsi="Times New Roman" w:cs="Times New Roman"/>
          <w:sz w:val="28"/>
          <w:szCs w:val="28"/>
        </w:rPr>
        <w:t xml:space="preserve"> – 192.168.</w:t>
      </w:r>
      <w:r>
        <w:rPr>
          <w:rFonts w:ascii="Times New Roman" w:hAnsi="Times New Roman" w:cs="Times New Roman"/>
          <w:sz w:val="28"/>
          <w:szCs w:val="28"/>
          <w:lang w:val="en-US"/>
        </w:rPr>
        <w:t>11.11/24</w:t>
      </w:r>
    </w:p>
    <w:p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5980" cy="4184650"/>
            <wp:effectExtent l="0" t="0" r="762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1535" cy="3479800"/>
            <wp:effectExtent l="0" t="0" r="12065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Пропингуем компьютеры между собой:</w:t>
      </w:r>
    </w:p>
    <w:p>
      <w:pPr>
        <w:spacing w:before="240"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Настроим роутер: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Пропингуем сети до роутера: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29630" cy="2997835"/>
            <wp:effectExtent l="0" t="0" r="1397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29630" cy="2997835"/>
            <wp:effectExtent l="0" t="0" r="13970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Добавим в конфигурацию компьютеров адрес шлюза: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Пропингуем все компьютеры между собой: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 xml:space="preserve">. Подключение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 xml:space="preserve"> или SSH называется </w:t>
      </w:r>
      <w:r>
        <w:rPr>
          <w:rFonts w:ascii="Times New Roman" w:hAnsi="Times New Roman" w:cs="Times New Roman"/>
          <w:i/>
          <w:sz w:val="28"/>
          <w:szCs w:val="28"/>
        </w:rPr>
        <w:t>виртуальным терминалом</w:t>
      </w:r>
      <w:r>
        <w:rPr>
          <w:rFonts w:ascii="Times New Roman" w:hAnsi="Times New Roman" w:cs="Times New Roman"/>
          <w:sz w:val="28"/>
          <w:szCs w:val="28"/>
        </w:rPr>
        <w:t xml:space="preserve"> (vt).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Зайти на роутере в командную строку в привилегированном режиме и в режиме конфигурации набрать команду:</w:t>
      </w:r>
    </w:p>
    <w:p>
      <w:pPr>
        <w:spacing w:after="0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vty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0 5 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пароль (например, свое имя)</w:t>
      </w:r>
    </w:p>
    <w:p>
      <w:pPr>
        <w:spacing w:after="0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marina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Примечание: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Оборудование Cisco поддерживает не менее 16 одновременных подключений по vty. 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роутер с любого компьютера и подключаемся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. Необходимо ввести пароль. Этого уже достаточно, чтобы попасть в пользовательский режим, но недостаточно для привилегированного:</w:t>
      </w:r>
    </w:p>
    <w:p>
      <w:pPr>
        <w:spacing w:before="240" w:after="0"/>
        <w:jc w:val="center"/>
        <w:rPr>
          <w:rFonts w:ascii="Segoe UI Symbol" w:hAnsi="Segoe UI Symbol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можно было зайти в привилегированный режим, в командной строке роутера необходимо задать секретный ключ (например, свою фамилию):</w:t>
      </w:r>
    </w:p>
    <w:p>
      <w:pPr>
        <w:spacing w:after="0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enable secret lazareva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 заходим на роутер с любого компьютера и подключаемся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Подобным образом можно настроить и коммутатор.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орную работу:</w:t>
      </w: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Настроить протокол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TelNet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Cisco Packet Tracer</w:t>
      </w:r>
      <w:r>
        <w:rPr>
          <w:rFonts w:ascii="Times New Roman" w:hAnsi="Times New Roman" w:cs="Times New Roman"/>
          <w:sz w:val="28"/>
          <w:szCs w:val="28"/>
        </w:rPr>
        <w:t>. Пароль и секретный ключ дать по своему имени и фамилии. Скриншоты всех действий поместить в отчет.</w:t>
      </w:r>
    </w:p>
    <w:p>
      <w:pPr>
        <w:pStyle w:val="10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19 и 20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  <w:font w:name="Segoe UI Symbol">
    <w:altName w:val="FreeSans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10287"/>
    <w:rsid w:val="00052E80"/>
    <w:rsid w:val="00087E78"/>
    <w:rsid w:val="000B7E64"/>
    <w:rsid w:val="000E43FA"/>
    <w:rsid w:val="000E6627"/>
    <w:rsid w:val="000E66D4"/>
    <w:rsid w:val="000E71D1"/>
    <w:rsid w:val="0010317D"/>
    <w:rsid w:val="00107EB9"/>
    <w:rsid w:val="00123054"/>
    <w:rsid w:val="00131C34"/>
    <w:rsid w:val="001508C7"/>
    <w:rsid w:val="00193ACF"/>
    <w:rsid w:val="001C702A"/>
    <w:rsid w:val="001D7198"/>
    <w:rsid w:val="001E1DB2"/>
    <w:rsid w:val="00223240"/>
    <w:rsid w:val="00224692"/>
    <w:rsid w:val="00287681"/>
    <w:rsid w:val="00287C64"/>
    <w:rsid w:val="00290998"/>
    <w:rsid w:val="002B4269"/>
    <w:rsid w:val="002C7055"/>
    <w:rsid w:val="002E42CC"/>
    <w:rsid w:val="002F3DD9"/>
    <w:rsid w:val="002F44B8"/>
    <w:rsid w:val="00301C16"/>
    <w:rsid w:val="00314ED7"/>
    <w:rsid w:val="00315BD1"/>
    <w:rsid w:val="00320735"/>
    <w:rsid w:val="00331388"/>
    <w:rsid w:val="003348B1"/>
    <w:rsid w:val="003449B7"/>
    <w:rsid w:val="00390F99"/>
    <w:rsid w:val="00396D35"/>
    <w:rsid w:val="003A7CF9"/>
    <w:rsid w:val="003B378B"/>
    <w:rsid w:val="003B3F64"/>
    <w:rsid w:val="003C38AD"/>
    <w:rsid w:val="003C6FC8"/>
    <w:rsid w:val="0042581A"/>
    <w:rsid w:val="00454E5B"/>
    <w:rsid w:val="00474C06"/>
    <w:rsid w:val="00475C1E"/>
    <w:rsid w:val="00484177"/>
    <w:rsid w:val="0049636E"/>
    <w:rsid w:val="004F1B4C"/>
    <w:rsid w:val="005360B4"/>
    <w:rsid w:val="0054686D"/>
    <w:rsid w:val="00555963"/>
    <w:rsid w:val="00562F9A"/>
    <w:rsid w:val="00565785"/>
    <w:rsid w:val="005769C9"/>
    <w:rsid w:val="005820C0"/>
    <w:rsid w:val="00596BAD"/>
    <w:rsid w:val="005A3F74"/>
    <w:rsid w:val="005D7432"/>
    <w:rsid w:val="005E557E"/>
    <w:rsid w:val="00625093"/>
    <w:rsid w:val="006312F3"/>
    <w:rsid w:val="00642B99"/>
    <w:rsid w:val="00643515"/>
    <w:rsid w:val="006468D0"/>
    <w:rsid w:val="0065540F"/>
    <w:rsid w:val="006A2EF3"/>
    <w:rsid w:val="006B2DC8"/>
    <w:rsid w:val="006D1717"/>
    <w:rsid w:val="006D64A1"/>
    <w:rsid w:val="006E32D7"/>
    <w:rsid w:val="006F0BC7"/>
    <w:rsid w:val="00704DA0"/>
    <w:rsid w:val="00732314"/>
    <w:rsid w:val="00740F96"/>
    <w:rsid w:val="00767915"/>
    <w:rsid w:val="00771922"/>
    <w:rsid w:val="00776CC9"/>
    <w:rsid w:val="007770C4"/>
    <w:rsid w:val="0079090C"/>
    <w:rsid w:val="007C049F"/>
    <w:rsid w:val="007E3D2F"/>
    <w:rsid w:val="007E6D8F"/>
    <w:rsid w:val="00800405"/>
    <w:rsid w:val="00810FCD"/>
    <w:rsid w:val="00812FF3"/>
    <w:rsid w:val="00822EC9"/>
    <w:rsid w:val="00846F86"/>
    <w:rsid w:val="008536F5"/>
    <w:rsid w:val="0086715F"/>
    <w:rsid w:val="00877EDB"/>
    <w:rsid w:val="0089451D"/>
    <w:rsid w:val="008A0358"/>
    <w:rsid w:val="008C442C"/>
    <w:rsid w:val="00924B55"/>
    <w:rsid w:val="0092627E"/>
    <w:rsid w:val="00930F7B"/>
    <w:rsid w:val="00946B4E"/>
    <w:rsid w:val="009479B0"/>
    <w:rsid w:val="00954C7D"/>
    <w:rsid w:val="009D57CD"/>
    <w:rsid w:val="009D6ADB"/>
    <w:rsid w:val="00A05273"/>
    <w:rsid w:val="00A25A87"/>
    <w:rsid w:val="00A25AD6"/>
    <w:rsid w:val="00A35D3B"/>
    <w:rsid w:val="00A5356C"/>
    <w:rsid w:val="00A70329"/>
    <w:rsid w:val="00A93829"/>
    <w:rsid w:val="00AD5B8C"/>
    <w:rsid w:val="00AF14BB"/>
    <w:rsid w:val="00AF3FDD"/>
    <w:rsid w:val="00B01A15"/>
    <w:rsid w:val="00B1247D"/>
    <w:rsid w:val="00B14F45"/>
    <w:rsid w:val="00B450E4"/>
    <w:rsid w:val="00B45776"/>
    <w:rsid w:val="00B85D86"/>
    <w:rsid w:val="00BA3A71"/>
    <w:rsid w:val="00BD0EE1"/>
    <w:rsid w:val="00BD60EF"/>
    <w:rsid w:val="00BE3288"/>
    <w:rsid w:val="00C03652"/>
    <w:rsid w:val="00C13B29"/>
    <w:rsid w:val="00C52352"/>
    <w:rsid w:val="00C577DD"/>
    <w:rsid w:val="00C77A64"/>
    <w:rsid w:val="00CA5E2D"/>
    <w:rsid w:val="00CA7C72"/>
    <w:rsid w:val="00CB102B"/>
    <w:rsid w:val="00CB2EB5"/>
    <w:rsid w:val="00CB4395"/>
    <w:rsid w:val="00CC0ED7"/>
    <w:rsid w:val="00CE5C56"/>
    <w:rsid w:val="00CF104E"/>
    <w:rsid w:val="00CF436A"/>
    <w:rsid w:val="00CF6696"/>
    <w:rsid w:val="00D131E1"/>
    <w:rsid w:val="00D143B1"/>
    <w:rsid w:val="00D22423"/>
    <w:rsid w:val="00D26BD0"/>
    <w:rsid w:val="00D27FDD"/>
    <w:rsid w:val="00D55E46"/>
    <w:rsid w:val="00D56EDB"/>
    <w:rsid w:val="00D747F5"/>
    <w:rsid w:val="00D85DB1"/>
    <w:rsid w:val="00D951B4"/>
    <w:rsid w:val="00DB22D1"/>
    <w:rsid w:val="00DD45BB"/>
    <w:rsid w:val="00DF007A"/>
    <w:rsid w:val="00DF6275"/>
    <w:rsid w:val="00E00B31"/>
    <w:rsid w:val="00E259D2"/>
    <w:rsid w:val="00EA071D"/>
    <w:rsid w:val="00EA7B96"/>
    <w:rsid w:val="00EB540E"/>
    <w:rsid w:val="00EC3BBF"/>
    <w:rsid w:val="00EC4BF8"/>
    <w:rsid w:val="00EE161E"/>
    <w:rsid w:val="00EE3805"/>
    <w:rsid w:val="00EE79D2"/>
    <w:rsid w:val="00F05CFA"/>
    <w:rsid w:val="00F17FC2"/>
    <w:rsid w:val="00F3490E"/>
    <w:rsid w:val="00F44026"/>
    <w:rsid w:val="00F766EE"/>
    <w:rsid w:val="00F821B9"/>
    <w:rsid w:val="00F8398F"/>
    <w:rsid w:val="00F845F4"/>
    <w:rsid w:val="00F9069D"/>
    <w:rsid w:val="00F95958"/>
    <w:rsid w:val="00FB6445"/>
    <w:rsid w:val="00FE7554"/>
    <w:rsid w:val="00FF4DD7"/>
    <w:rsid w:val="7E7F3A59"/>
    <w:rsid w:val="DEF794D5"/>
    <w:rsid w:val="FBF5D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header"/>
    <w:basedOn w:val="1"/>
    <w:link w:val="12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7">
    <w:name w:val="Hyperlink"/>
    <w:basedOn w:val="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9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wp-caption-text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2">
    <w:name w:val="Верхний колонтитул Знак"/>
    <w:basedOn w:val="2"/>
    <w:link w:val="6"/>
    <w:uiPriority w:val="99"/>
  </w:style>
  <w:style w:type="character" w:customStyle="1" w:styleId="13">
    <w:name w:val="Нижний колонтитул Знак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*</Company>
  <Pages>7</Pages>
  <Words>522</Words>
  <Characters>2980</Characters>
  <Lines>24</Lines>
  <Paragraphs>6</Paragraphs>
  <TotalTime>276</TotalTime>
  <ScaleCrop>false</ScaleCrop>
  <LinksUpToDate>false</LinksUpToDate>
  <CharactersWithSpaces>3496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2021-11-13T15:55:00Z</dcterms:created>
  <dc:creator>Marina</dc:creator>
  <cp:lastModifiedBy>asf</cp:lastModifiedBy>
  <dcterms:modified xsi:type="dcterms:W3CDTF">2022-11-21T19:50:57Z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