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rPr>
          <w:b/>
          <w:lang w:val="uz-Cyrl-UZ"/>
        </w:rPr>
      </w:pPr>
      <w:bookmarkStart w:id="0" w:name="_Toc275790446"/>
      <w:r>
        <w:rPr>
          <w:b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-3810</wp:posOffset>
            </wp:positionH>
            <wp:positionV relativeFrom="paragraph">
              <wp:posOffset>-461010</wp:posOffset>
            </wp:positionV>
            <wp:extent cx="7541895" cy="10668000"/>
            <wp:effectExtent l="0" t="0" r="1905" b="0"/>
            <wp:wrapNone/>
            <wp:docPr id="55214" name="Рисунок 55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4" name="Рисунок 5521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315" cy="1067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rPr>
          <w:b/>
          <w:lang w:val="uz-Cyrl-UZ"/>
        </w:rPr>
      </w:pPr>
    </w:p>
    <w:p>
      <w:pPr>
        <w:spacing w:after="160" w:line="259" w:lineRule="auto"/>
        <w:rPr>
          <w:b/>
          <w:lang w:val="uz-Cyrl-UZ"/>
        </w:rPr>
      </w:pPr>
    </w:p>
    <w:p>
      <w:pPr>
        <w:spacing w:after="160" w:line="259" w:lineRule="auto"/>
        <w:rPr>
          <w:b/>
          <w:lang w:val="uz-Cyrl-UZ"/>
        </w:rPr>
      </w:pPr>
    </w:p>
    <w:p>
      <w:pPr>
        <w:spacing w:after="160" w:line="259" w:lineRule="auto"/>
        <w:rPr>
          <w:b/>
          <w:lang w:val="uz-Cyrl-UZ"/>
        </w:rPr>
      </w:pPr>
    </w:p>
    <w:p>
      <w:pPr>
        <w:spacing w:after="160" w:line="259" w:lineRule="auto"/>
        <w:rPr>
          <w:b/>
          <w:lang w:val="uz-Cyrl-UZ"/>
        </w:rPr>
      </w:pPr>
    </w:p>
    <w:bookmarkEnd w:id="0"/>
    <w:p>
      <w:pPr>
        <w:spacing w:after="160" w:line="259" w:lineRule="auto"/>
        <w:rPr>
          <w:b/>
          <w:lang w:val="uz-Cyrl-UZ"/>
        </w:rPr>
      </w:pPr>
    </w:p>
    <w:p>
      <w:pPr>
        <w:spacing w:after="160" w:line="259" w:lineRule="auto"/>
        <w:jc w:val="center"/>
        <w:rPr>
          <w:b/>
          <w:lang w:val="uz-Cyrl-UZ"/>
        </w:rPr>
      </w:pPr>
    </w:p>
    <w:p>
      <w:pPr>
        <w:spacing w:after="160" w:line="259" w:lineRule="auto"/>
        <w:jc w:val="center"/>
        <w:rPr>
          <w:b/>
          <w:lang w:val="uz-Cyrl-UZ"/>
        </w:rPr>
      </w:pPr>
      <w:r>
        <w:rPr>
          <w:b/>
          <w:lang w:val="uz-Cyrl-UZ"/>
        </w:rPr>
        <w:t>ФАКУЛЬТЕТ “</w:t>
      </w:r>
      <w:r>
        <w:rPr>
          <w:b/>
          <w:lang w:val="en-US"/>
        </w:rPr>
        <w:t>Телекоммуникационные</w:t>
      </w:r>
      <w:r>
        <w:rPr>
          <w:rFonts w:hint="default"/>
          <w:b/>
          <w:lang w:val="en-US"/>
        </w:rPr>
        <w:t xml:space="preserve"> технологии и Профессиональное обучение</w:t>
      </w:r>
      <w:r>
        <w:rPr>
          <w:b/>
          <w:lang w:val="uz-Cyrl-UZ"/>
        </w:rPr>
        <w:t>”</w:t>
      </w:r>
    </w:p>
    <w:p>
      <w:pPr>
        <w:spacing w:line="276" w:lineRule="auto"/>
        <w:ind w:right="-2"/>
        <w:jc w:val="center"/>
        <w:rPr>
          <w:b/>
          <w:lang w:val="uz-Cyrl-UZ"/>
        </w:rPr>
      </w:pPr>
      <w:r>
        <w:rPr>
          <w:b/>
          <w:lang w:val="uz-Cyrl-UZ"/>
        </w:rPr>
        <w:t>КАФЕДРА “</w:t>
      </w:r>
      <w:r>
        <w:rPr>
          <w:b/>
          <w:lang w:val="en-US"/>
        </w:rPr>
        <w:t>ПРОГРАММНЫЙ</w:t>
      </w:r>
      <w:r>
        <w:rPr>
          <w:rFonts w:hint="default"/>
          <w:b/>
          <w:lang w:val="en-US"/>
        </w:rPr>
        <w:t xml:space="preserve"> ИНЖЕНЕРИНГ</w:t>
      </w:r>
      <w:r>
        <w:rPr>
          <w:b/>
          <w:lang w:val="uz-Cyrl-UZ"/>
        </w:rPr>
        <w:t>”</w:t>
      </w:r>
    </w:p>
    <w:p>
      <w:pPr>
        <w:ind w:right="-2"/>
        <w:jc w:val="center"/>
        <w:rPr>
          <w:b/>
          <w:lang w:val="uz-Cyrl-UZ"/>
        </w:rPr>
      </w:pPr>
    </w:p>
    <w:p>
      <w:pPr>
        <w:spacing w:after="240"/>
        <w:ind w:right="-2"/>
        <w:jc w:val="center"/>
        <w:rPr>
          <w:b/>
          <w:lang w:val="uz-Cyrl-UZ"/>
        </w:rPr>
      </w:pPr>
      <w:r>
        <w:rPr>
          <w:b/>
        </w:rPr>
        <w:t>ПРЕДМЕТ</w:t>
      </w:r>
      <w:r>
        <w:rPr>
          <w:b/>
          <w:lang w:val="uz-Cyrl-UZ"/>
        </w:rPr>
        <w:t xml:space="preserve">: </w:t>
      </w:r>
    </w:p>
    <w:p>
      <w:pPr>
        <w:ind w:right="-2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ВЗАИМОДЕЙСТВИЕ ЧЕЛОВЕКА И КОМПЬЮТЕРА</w:t>
      </w:r>
    </w:p>
    <w:p>
      <w:pPr>
        <w:ind w:right="-2"/>
        <w:jc w:val="center"/>
        <w:rPr>
          <w:b/>
          <w:lang w:val="uz-Cyrl-UZ"/>
        </w:rPr>
      </w:pPr>
    </w:p>
    <w:p>
      <w:pPr>
        <w:ind w:right="-2"/>
        <w:jc w:val="center"/>
      </w:pPr>
    </w:p>
    <w:p>
      <w:pPr>
        <w:ind w:right="-2"/>
        <w:jc w:val="center"/>
      </w:pPr>
    </w:p>
    <w:p>
      <w:pPr>
        <w:ind w:right="-2"/>
        <w:jc w:val="center"/>
      </w:pPr>
    </w:p>
    <w:p>
      <w:pPr>
        <w:ind w:right="-2"/>
        <w:jc w:val="center"/>
      </w:pPr>
    </w:p>
    <w:p>
      <w:pPr>
        <w:ind w:right="-2"/>
        <w:jc w:val="center"/>
      </w:pPr>
    </w:p>
    <w:p>
      <w:pPr>
        <w:ind w:right="-2"/>
        <w:jc w:val="center"/>
      </w:pPr>
    </w:p>
    <w:p>
      <w:pPr>
        <w:ind w:right="-2"/>
        <w:jc w:val="center"/>
      </w:pPr>
    </w:p>
    <w:p>
      <w:pPr>
        <w:ind w:right="-2"/>
        <w:jc w:val="center"/>
      </w:pPr>
    </w:p>
    <w:p>
      <w:pPr>
        <w:ind w:right="-2"/>
        <w:jc w:val="center"/>
      </w:pPr>
    </w:p>
    <w:p>
      <w:pPr>
        <w:ind w:right="-2"/>
        <w:jc w:val="center"/>
      </w:pPr>
    </w:p>
    <w:p>
      <w:pPr>
        <w:ind w:right="-2"/>
        <w:jc w:val="center"/>
      </w:pPr>
    </w:p>
    <w:p>
      <w:pPr>
        <w:ind w:right="-2"/>
        <w:jc w:val="center"/>
      </w:pPr>
    </w:p>
    <w:p>
      <w:pPr>
        <w:ind w:right="-2"/>
        <w:jc w:val="center"/>
        <w:rPr>
          <w:lang w:val="uz-Cyrl-UZ"/>
        </w:rPr>
      </w:pPr>
      <w:r>
        <w:t>на тему</w:t>
      </w:r>
      <w:r>
        <w:rPr>
          <w:lang w:val="uz-Cyrl-UZ"/>
        </w:rPr>
        <w:t xml:space="preserve">: </w:t>
      </w:r>
    </w:p>
    <w:p>
      <w:pPr>
        <w:ind w:right="-2"/>
        <w:jc w:val="center"/>
        <w:rPr>
          <w:b/>
          <w:lang w:val="uz-Cyrl-UZ"/>
        </w:rPr>
      </w:pPr>
    </w:p>
    <w:p>
      <w:pPr>
        <w:ind w:right="-2"/>
        <w:jc w:val="center"/>
        <w:rPr>
          <w:b/>
        </w:rPr>
      </w:pPr>
      <w:r>
        <w:rPr>
          <w:b/>
        </w:rPr>
        <w:t>«</w:t>
      </w:r>
      <w:r>
        <w:rPr>
          <w:rFonts w:hint="default"/>
          <w:b/>
        </w:rPr>
        <w:t>Средства обучения. Понятность системы. Ментальная модель. Метафора. Понятность системы. Аффорданс (наглядность). Стандарт. Типы обучающих материалов. Среды передачи обучающих материалов. Спиральность подсказки.</w:t>
      </w:r>
      <w:r>
        <w:rPr>
          <w:b/>
        </w:rPr>
        <w:t>»</w:t>
      </w:r>
    </w:p>
    <w:p>
      <w:pPr>
        <w:ind w:right="-2"/>
        <w:jc w:val="center"/>
        <w:rPr>
          <w:b/>
        </w:rPr>
      </w:pPr>
    </w:p>
    <w:p>
      <w:pPr>
        <w:ind w:right="-2"/>
        <w:jc w:val="right"/>
        <w:rPr>
          <w:b/>
        </w:rPr>
      </w:pPr>
    </w:p>
    <w:p>
      <w:pPr>
        <w:wordWrap w:val="0"/>
        <w:ind w:left="3402" w:right="-2"/>
        <w:jc w:val="right"/>
        <w:rPr>
          <w:rFonts w:hint="default"/>
          <w:b/>
          <w:lang w:val="en-US"/>
        </w:rPr>
      </w:pPr>
      <w:r>
        <w:rPr>
          <w:b/>
        </w:rPr>
        <w:t>Выполнил</w:t>
      </w:r>
      <w:r>
        <w:rPr>
          <w:b/>
          <w:lang w:val="uz-Cyrl-UZ"/>
        </w:rPr>
        <w:t xml:space="preserve">: </w:t>
      </w:r>
      <w:r>
        <w:rPr>
          <w:b/>
        </w:rPr>
        <w:t>студент</w:t>
      </w:r>
      <w:r>
        <w:rPr>
          <w:rFonts w:hint="default"/>
          <w:b/>
          <w:lang w:val="en-US"/>
        </w:rPr>
        <w:t xml:space="preserve"> Абдурахмонов Самандар</w:t>
      </w:r>
    </w:p>
    <w:p>
      <w:pPr>
        <w:wordWrap w:val="0"/>
        <w:ind w:left="3402" w:right="-2"/>
        <w:jc w:val="right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и студент Камолидинов Асадбек</w:t>
      </w:r>
    </w:p>
    <w:p>
      <w:pPr>
        <w:ind w:left="3402" w:right="-2"/>
        <w:jc w:val="right"/>
        <w:rPr>
          <w:rFonts w:hint="default"/>
          <w:b/>
          <w:lang w:val="en-US"/>
        </w:rPr>
      </w:pPr>
      <w:r>
        <w:rPr>
          <w:b/>
        </w:rPr>
        <w:t xml:space="preserve"> группы </w:t>
      </w:r>
      <w:r>
        <w:rPr>
          <w:rFonts w:hint="default"/>
          <w:b/>
          <w:lang w:val="en-US"/>
        </w:rPr>
        <w:t>655-20</w:t>
      </w:r>
    </w:p>
    <w:p>
      <w:pPr>
        <w:ind w:left="3402" w:right="-2"/>
        <w:jc w:val="right"/>
        <w:rPr>
          <w:b/>
        </w:rPr>
      </w:pPr>
      <w:r>
        <w:rPr>
          <w:b/>
        </w:rPr>
        <w:t>«____» _____________ 20____ г.</w:t>
      </w:r>
    </w:p>
    <w:p>
      <w:pPr>
        <w:ind w:left="3402" w:right="-2"/>
        <w:jc w:val="right"/>
        <w:rPr>
          <w:b/>
        </w:rPr>
      </w:pPr>
    </w:p>
    <w:p>
      <w:pPr>
        <w:ind w:left="3402" w:right="-2"/>
        <w:jc w:val="right"/>
        <w:rPr>
          <w:b/>
        </w:rPr>
      </w:pPr>
      <w:r>
        <w:rPr>
          <w:b/>
        </w:rPr>
        <w:t>Принял</w:t>
      </w:r>
      <w:r>
        <w:rPr>
          <w:rFonts w:hint="default"/>
          <w:b/>
          <w:lang w:val="en-US"/>
        </w:rPr>
        <w:t>(а)</w:t>
      </w:r>
      <w:r>
        <w:rPr>
          <w:b/>
          <w:lang w:val="uz-Cyrl-UZ"/>
        </w:rPr>
        <w:t xml:space="preserve">: </w:t>
      </w:r>
      <w:r>
        <w:rPr>
          <w:b/>
        </w:rPr>
        <w:t>преподаватель ___________________</w:t>
      </w:r>
    </w:p>
    <w:p>
      <w:pPr>
        <w:ind w:left="3402" w:right="-2"/>
        <w:jc w:val="right"/>
        <w:rPr>
          <w:b/>
        </w:rPr>
      </w:pPr>
    </w:p>
    <w:p>
      <w:pPr>
        <w:ind w:left="3402" w:right="-2"/>
        <w:jc w:val="right"/>
        <w:rPr>
          <w:b/>
        </w:rPr>
      </w:pPr>
      <w:r>
        <w:rPr>
          <w:b/>
        </w:rPr>
        <w:t>Оценка: __________________</w:t>
      </w:r>
    </w:p>
    <w:p>
      <w:pPr>
        <w:ind w:left="3402" w:right="-2"/>
        <w:jc w:val="right"/>
        <w:rPr>
          <w:b/>
        </w:rPr>
      </w:pPr>
      <w:r>
        <w:rPr>
          <w:b/>
        </w:rPr>
        <w:t xml:space="preserve"> «____» _____________ 20____ г.</w:t>
      </w:r>
    </w:p>
    <w:p>
      <w:pPr>
        <w:ind w:left="3402" w:right="-2"/>
        <w:jc w:val="right"/>
        <w:rPr>
          <w:b/>
        </w:rPr>
      </w:pPr>
    </w:p>
    <w:p>
      <w:pPr>
        <w:ind w:left="3402" w:right="-2"/>
        <w:jc w:val="right"/>
        <w:rPr>
          <w:b/>
        </w:rPr>
      </w:pPr>
    </w:p>
    <w:p>
      <w:pPr>
        <w:ind w:left="3402" w:right="-2"/>
        <w:jc w:val="right"/>
        <w:rPr>
          <w:b/>
        </w:rPr>
      </w:pPr>
    </w:p>
    <w:p>
      <w:pPr>
        <w:ind w:left="3402" w:right="-2"/>
        <w:jc w:val="right"/>
        <w:rPr>
          <w:b/>
        </w:rPr>
      </w:pPr>
    </w:p>
    <w:p>
      <w:pPr>
        <w:ind w:right="-2"/>
        <w:jc w:val="center"/>
        <w:rPr>
          <w:b/>
        </w:rPr>
      </w:pPr>
    </w:p>
    <w:p>
      <w:pPr>
        <w:ind w:right="-2"/>
        <w:jc w:val="center"/>
        <w:rPr>
          <w:b/>
        </w:rPr>
      </w:pPr>
    </w:p>
    <w:p>
      <w:pPr>
        <w:numPr>
          <w:ilvl w:val="0"/>
          <w:numId w:val="0"/>
        </w:numPr>
        <w:ind w:leftChars="78" w:right="-2" w:rightChars="0"/>
        <w:jc w:val="left"/>
        <w:rPr>
          <w:rFonts w:hint="default" w:ascii="Times New Roman" w:hAnsi="Times New Roman" w:cs="Times New Roman"/>
          <w:b/>
          <w:bCs/>
          <w:sz w:val="56"/>
          <w:szCs w:val="24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56"/>
          <w:szCs w:val="240"/>
          <w:lang w:val="en-US" w:eastAsia="zh-CN"/>
        </w:rPr>
        <w:t xml:space="preserve">Самостоятельная работа доступна по ссылке: </w:t>
      </w:r>
      <w:r>
        <w:rPr>
          <w:rFonts w:hint="default" w:ascii="Times New Roman" w:hAnsi="Times New Roman" w:cs="Times New Roman"/>
          <w:b/>
          <w:bCs/>
          <w:sz w:val="56"/>
          <w:szCs w:val="240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/>
          <w:bCs/>
          <w:sz w:val="56"/>
          <w:szCs w:val="240"/>
          <w:lang w:val="en-US" w:eastAsia="zh-CN"/>
        </w:rPr>
        <w:instrText xml:space="preserve"> HYPERLINK "https://docs.google.com/document/d/1gNoQRwRzpr9LV3Hv99a_uBqCQJUTB93lzwvW4lVBIEs/edit?usp=sharing" </w:instrText>
      </w:r>
      <w:r>
        <w:rPr>
          <w:rFonts w:hint="default" w:ascii="Times New Roman" w:hAnsi="Times New Roman" w:cs="Times New Roman"/>
          <w:b/>
          <w:bCs/>
          <w:sz w:val="56"/>
          <w:szCs w:val="240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/>
          <w:sz w:val="56"/>
          <w:szCs w:val="240"/>
          <w:lang w:val="en-US" w:eastAsia="zh-CN"/>
        </w:rPr>
        <w:t>https://doc</w:t>
      </w:r>
      <w:bookmarkStart w:id="1" w:name="_GoBack"/>
      <w:bookmarkEnd w:id="1"/>
      <w:r>
        <w:rPr>
          <w:rStyle w:val="8"/>
          <w:rFonts w:hint="default" w:ascii="Times New Roman" w:hAnsi="Times New Roman" w:cs="Times New Roman"/>
          <w:b/>
          <w:bCs/>
          <w:sz w:val="56"/>
          <w:szCs w:val="240"/>
          <w:lang w:val="en-US" w:eastAsia="zh-CN"/>
        </w:rPr>
        <w:t>s.google.com/document/d/1gNoQRwRzpr9LV3Hv99a_uBqCQJUTB93lzwvW4lVBIEs/edit?usp=sharing</w:t>
      </w:r>
      <w:r>
        <w:rPr>
          <w:rFonts w:hint="default" w:ascii="Times New Roman" w:hAnsi="Times New Roman" w:cs="Times New Roman"/>
          <w:b/>
          <w:bCs/>
          <w:sz w:val="56"/>
          <w:szCs w:val="24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78" w:right="-2" w:rightChars="0"/>
        <w:jc w:val="left"/>
        <w:rPr>
          <w:rFonts w:hint="default" w:ascii="Times New Roman" w:hAnsi="Times New Roman" w:cs="Times New Roman"/>
          <w:b/>
          <w:bCs/>
          <w:sz w:val="28"/>
          <w:szCs w:val="84"/>
          <w:lang w:val="en-US" w:eastAsia="zh-CN"/>
        </w:rPr>
      </w:pPr>
    </w:p>
    <w:sectPr>
      <w:pgSz w:w="11906" w:h="16838"/>
      <w:pgMar w:top="934" w:right="1165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7DE927"/>
    <w:rsid w:val="23FF4871"/>
    <w:rsid w:val="4A1947CF"/>
    <w:rsid w:val="4B93CF1C"/>
    <w:rsid w:val="59FB39AE"/>
    <w:rsid w:val="6FFE2E39"/>
    <w:rsid w:val="71EA8559"/>
    <w:rsid w:val="77FA04F3"/>
    <w:rsid w:val="79F2D213"/>
    <w:rsid w:val="7E7B2187"/>
    <w:rsid w:val="99D6BB83"/>
    <w:rsid w:val="CBF7D51B"/>
    <w:rsid w:val="CF6F0D65"/>
    <w:rsid w:val="ED1D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FollowedHyperlink"/>
    <w:basedOn w:val="4"/>
    <w:uiPriority w:val="0"/>
    <w:rPr>
      <w:color w:val="800080"/>
      <w:u w:val="single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2018-07-11T19:11:00Z</dcterms:created>
  <dc:creator>d</dc:creator>
  <cp:lastModifiedBy>asf</cp:lastModifiedBy>
  <dcterms:modified xsi:type="dcterms:W3CDTF">2022-11-30T23:43:50Z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