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534811805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2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2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b/>
          <w:sz w:val="56"/>
          <w:szCs w:val="24"/>
          <w:lang w:val="ru-RU"/>
        </w:rPr>
        <w:t>ПРАКТИЧЕСКАЯ</w:t>
      </w:r>
      <w:r>
        <w:rPr>
          <w:rFonts w:hint="default" w:cs="Times New Roman"/>
          <w:b/>
          <w:sz w:val="56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56"/>
          <w:szCs w:val="24"/>
        </w:rPr>
        <w:t>РАБОТА</w:t>
      </w:r>
      <w:r>
        <w:rPr>
          <w:rFonts w:hint="default" w:ascii="Times New Roman" w:hAnsi="Times New Roman" w:cs="Times New Roman"/>
          <w:b/>
          <w:sz w:val="56"/>
          <w:szCs w:val="24"/>
          <w:lang w:val="en-US"/>
        </w:rPr>
        <w:t xml:space="preserve"> №</w:t>
      </w:r>
      <w:r>
        <w:rPr>
          <w:rFonts w:hint="default" w:cs="Times New Roman"/>
          <w:b/>
          <w:sz w:val="56"/>
          <w:szCs w:val="24"/>
          <w:lang w:val="en-US"/>
        </w:rPr>
        <w:t>10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Практическая работа № 10.</w:t>
      </w:r>
      <w:bookmarkEnd w:id="1"/>
    </w:p>
    <w:p>
      <w:pPr>
        <w:spacing w:line="360" w:lineRule="auto"/>
        <w:ind w:firstLine="567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Принципы визуального дизайна. Визуальный дизайн. Применение визуального дизайна.</w:t>
      </w:r>
    </w:p>
    <w:p>
      <w:pPr>
        <w:tabs>
          <w:tab w:val="left" w:pos="284"/>
        </w:tabs>
        <w:spacing w:line="360" w:lineRule="auto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spacing w:after="0" w:line="360" w:lineRule="auto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изучение основ, преимущества и применение на практике визуального флэт дизайна </w:t>
      </w:r>
    </w:p>
    <w:p>
      <w:pPr>
        <w:tabs>
          <w:tab w:val="left" w:pos="284"/>
        </w:tabs>
        <w:spacing w:line="360" w:lineRule="auto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0"/>
        <w:numPr>
          <w:ilvl w:val="0"/>
          <w:numId w:val="2"/>
        </w:numPr>
        <w:ind w:firstLine="567"/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Берём предыдущее иконку </w:t>
      </w:r>
    </w:p>
    <w:p>
      <w:pPr>
        <w:pStyle w:val="20"/>
        <w:numPr>
          <w:ilvl w:val="0"/>
          <w:numId w:val="0"/>
        </w:numPr>
      </w:pPr>
      <w:r>
        <w:drawing>
          <wp:inline distT="0" distB="0" distL="114300" distR="114300">
            <wp:extent cx="3686175" cy="37242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2"/>
        </w:numPr>
        <w:ind w:left="0" w:leftChars="0" w:firstLine="567" w:firstLineChars="0"/>
        <w:rPr>
          <w:rFonts w:hint="default"/>
          <w:lang w:val="ru-RU"/>
        </w:rPr>
      </w:pPr>
      <w:r>
        <w:rPr>
          <w:rFonts w:hint="default"/>
          <w:lang w:val="ru-RU"/>
        </w:rPr>
        <w:t>А также нашу облако</w:t>
      </w:r>
    </w:p>
    <w:p>
      <w:pPr>
        <w:pStyle w:val="20"/>
        <w:numPr>
          <w:ilvl w:val="0"/>
          <w:numId w:val="0"/>
        </w:numPr>
        <w:ind w:left="567" w:leftChars="0"/>
      </w:pPr>
      <w:r>
        <w:drawing>
          <wp:inline distT="0" distB="0" distL="114300" distR="114300">
            <wp:extent cx="5010150" cy="16668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ind w:left="567" w:leftChars="0"/>
      </w:pPr>
    </w:p>
    <w:p>
      <w:pPr>
        <w:pStyle w:val="20"/>
        <w:numPr>
          <w:ilvl w:val="0"/>
          <w:numId w:val="2"/>
        </w:numPr>
        <w:ind w:left="0" w:leftChars="0" w:firstLine="567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Экспортируем облако в </w:t>
      </w:r>
      <w:r>
        <w:rPr>
          <w:rFonts w:hint="default"/>
          <w:lang w:val="en-US"/>
        </w:rPr>
        <w:t xml:space="preserve">PNG </w:t>
      </w:r>
      <w:r>
        <w:rPr>
          <w:rFonts w:hint="default"/>
          <w:lang w:val="ru-RU"/>
        </w:rPr>
        <w:t xml:space="preserve">и ставим в </w:t>
      </w:r>
      <w:r>
        <w:rPr>
          <w:rFonts w:hint="default"/>
          <w:lang w:val="en-US"/>
        </w:rPr>
        <w:t>PhotoShop</w:t>
      </w:r>
    </w:p>
    <w:p>
      <w:pPr>
        <w:pStyle w:val="20"/>
        <w:numPr>
          <w:ilvl w:val="0"/>
          <w:numId w:val="0"/>
        </w:numPr>
        <w:ind w:left="567" w:leftChars="0"/>
        <w:rPr>
          <w:rFonts w:hint="default"/>
          <w:lang w:val="en-US"/>
        </w:rPr>
      </w:pPr>
      <w:r>
        <w:drawing>
          <wp:inline distT="0" distB="0" distL="114300" distR="114300">
            <wp:extent cx="5938520" cy="2664460"/>
            <wp:effectExtent l="0" t="0" r="508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Рисуем пунктир с помощью 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Brush Tool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5928995" cy="3331210"/>
            <wp:effectExtent l="0" t="0" r="14605" b="254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3200" cy="1438275"/>
            <wp:effectExtent l="0" t="0" r="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Дублируем его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4857750" cy="857250"/>
            <wp:effectExtent l="0" t="0" r="0" b="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Поворачиваем один из них на 90</w:t>
      </w:r>
      <w:r>
        <w:rPr>
          <w:rFonts w:hint="default"/>
          <w:vertAlign w:val="superscript"/>
          <w:lang w:val="ru-RU"/>
        </w:rPr>
        <w:t>о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5086350" cy="2771775"/>
            <wp:effectExtent l="0" t="0" r="0" b="9525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Дублируем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5248275" cy="3000375"/>
            <wp:effectExtent l="0" t="0" r="9525" b="952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Выделяем все пунктиры и добавим в группу для удобной работы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36615" cy="4116705"/>
            <wp:effectExtent l="0" t="0" r="6985" b="17145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both"/>
      </w:pPr>
      <w:r>
        <w:drawing>
          <wp:inline distT="0" distB="0" distL="114300" distR="114300">
            <wp:extent cx="4724400" cy="1647825"/>
            <wp:effectExtent l="0" t="0" r="0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ind w:firstLine="567"/>
        <w:jc w:val="both"/>
      </w:pPr>
    </w:p>
    <w:p>
      <w:pPr>
        <w:spacing w:line="36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Дублируем, и высоту и ширину изменим на -100%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762500" cy="4924425"/>
            <wp:effectExtent l="0" t="0" r="0" b="952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Давайте создаём свой 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Brush Tool(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>карандаш)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3019425" cy="5276850"/>
            <wp:effectExtent l="0" t="0" r="9525" b="0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05450" cy="4095750"/>
            <wp:effectExtent l="0" t="0" r="0" b="0"/>
            <wp:docPr id="1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Рисуем звездочку..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5930900" cy="3028315"/>
            <wp:effectExtent l="0" t="0" r="12700" b="635"/>
            <wp:docPr id="1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numId w:val="0"/>
        </w:numPr>
        <w:spacing w:line="360" w:lineRule="auto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Сохраняем как карандаш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r>
        <w:drawing>
          <wp:inline distT="0" distB="0" distL="114300" distR="114300">
            <wp:extent cx="5928995" cy="2466975"/>
            <wp:effectExtent l="0" t="0" r="14605" b="9525"/>
            <wp:docPr id="1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  <w:rPr>
          <w:rFonts w:hint="default"/>
          <w:lang w:val="ru-RU"/>
        </w:rPr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Рисуем звёздочки</w:t>
      </w:r>
    </w:p>
    <w:p>
      <w:pPr>
        <w:numPr>
          <w:numId w:val="0"/>
        </w:numPr>
        <w:spacing w:line="360" w:lineRule="auto"/>
        <w:ind w:left="567"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28995" cy="2510790"/>
            <wp:effectExtent l="0" t="0" r="14605" b="3810"/>
            <wp:docPr id="1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</w:p>
    <w:p>
      <w:pPr>
        <w:numPr>
          <w:ilvl w:val="0"/>
          <w:numId w:val="2"/>
        </w:numPr>
        <w:spacing w:line="360" w:lineRule="auto"/>
        <w:ind w:left="0" w:leftChars="0" w:firstLine="56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Готовый логотип добавим в Мета(</w:t>
      </w:r>
      <w:r>
        <w:rPr>
          <w:rFonts w:hint="default"/>
          <w:lang w:val="en-US"/>
        </w:rPr>
        <w:t xml:space="preserve">favicon) </w:t>
      </w:r>
      <w:r>
        <w:rPr>
          <w:rFonts w:hint="default"/>
          <w:lang w:val="ru-RU"/>
        </w:rPr>
        <w:t>тег</w:t>
      </w:r>
    </w:p>
    <w:p>
      <w:pPr>
        <w:numPr>
          <w:ilvl w:val="0"/>
          <w:numId w:val="0"/>
        </w:numPr>
        <w:spacing w:line="360" w:lineRule="auto"/>
        <w:ind w:left="567" w:leftChars="0"/>
        <w:jc w:val="both"/>
      </w:pPr>
      <w:bookmarkStart w:id="3" w:name="_GoBack"/>
      <w:bookmarkEnd w:id="3"/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/>
        </w:rPr>
      </w:pPr>
    </w:p>
    <w:p>
      <w:pPr>
        <w:spacing w:line="360" w:lineRule="auto"/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Задание.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Изучение теоретического материала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Разработать элементы визуального интерфейса своего приложения согласно варианту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Ответы на контрольные вопросы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Оформление отчета</w:t>
      </w:r>
    </w:p>
    <w:p>
      <w:pPr>
        <w:pStyle w:val="15"/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567"/>
        <w:jc w:val="both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3. Содержание отчета 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 Титульный лист 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Тема и цель работы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Выполнение задания, согласно своего варианта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Ответы на контрольные вопросы</w:t>
      </w:r>
    </w:p>
    <w:p>
      <w:pPr>
        <w:spacing w:line="360" w:lineRule="auto"/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5. Выводы </w:t>
      </w:r>
    </w:p>
    <w:p>
      <w:pPr>
        <w:pStyle w:val="21"/>
        <w:numPr>
          <w:ilvl w:val="0"/>
          <w:numId w:val="0"/>
        </w:numPr>
        <w:ind w:firstLine="567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firstLine="56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Контрольные вопросы 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флэт дизайн?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 и где впервые появился флэт дизайн?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Почему фелэт диайн называют плоским?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Когда и кем был сделан первый шаг к повышению популярности плоского UI в цифровых продуктах? 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Перечислите основные особенности плоского дизайна?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Перечислите преимущества плоского дизайна?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Где на практике применяется флэт дизайн?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применение флэт дизайна в проектировании пользовательского интерфейса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применение флэт дизайна в дизайне пользовательского интерфейса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применение флэт дизайна в тематических иллюстрации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применение флэт дизайна в печатных иллюстрациях</w:t>
      </w:r>
    </w:p>
    <w:p>
      <w:pPr>
        <w:pStyle w:val="17"/>
        <w:numPr>
          <w:ilvl w:val="0"/>
          <w:numId w:val="3"/>
        </w:num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брэндинг?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69A8E"/>
    <w:multiLevelType w:val="singleLevel"/>
    <w:tmpl w:val="C7F69A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EA91ED1"/>
    <w:multiLevelType w:val="multilevel"/>
    <w:tmpl w:val="3EA91ED1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C53511F"/>
    <w:multiLevelType w:val="multilevel"/>
    <w:tmpl w:val="7C53511F"/>
    <w:lvl w:ilvl="0" w:tentative="0">
      <w:start w:val="1"/>
      <w:numFmt w:val="decimal"/>
      <w:pStyle w:val="21"/>
      <w:lvlText w:val="%1."/>
      <w:lvlJc w:val="left"/>
      <w:pPr>
        <w:tabs>
          <w:tab w:val="left" w:pos="426"/>
        </w:tabs>
        <w:ind w:left="710" w:hanging="284"/>
      </w:pPr>
      <w:rPr>
        <w:rFonts w:hint="default"/>
        <w:b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9"/>
    <w:rsid w:val="000C5CA3"/>
    <w:rsid w:val="000C6130"/>
    <w:rsid w:val="000F28C0"/>
    <w:rsid w:val="00100384"/>
    <w:rsid w:val="00137FE5"/>
    <w:rsid w:val="001B4486"/>
    <w:rsid w:val="001E6C39"/>
    <w:rsid w:val="002C171A"/>
    <w:rsid w:val="002F74F4"/>
    <w:rsid w:val="003A100C"/>
    <w:rsid w:val="005F04C7"/>
    <w:rsid w:val="0069356E"/>
    <w:rsid w:val="00A337C9"/>
    <w:rsid w:val="00B13E7E"/>
    <w:rsid w:val="00B31E12"/>
    <w:rsid w:val="00B9272C"/>
    <w:rsid w:val="00C8141D"/>
    <w:rsid w:val="00EA7D04"/>
    <w:rsid w:val="00F0689A"/>
    <w:rsid w:val="0372340B"/>
    <w:rsid w:val="1776627E"/>
    <w:rsid w:val="300104FB"/>
    <w:rsid w:val="5396575E"/>
    <w:rsid w:val="56D976B4"/>
    <w:rsid w:val="5A103E4B"/>
    <w:rsid w:val="6A33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rFonts w:cs="Times New Roman"/>
      <w:color w:val="0000FF"/>
      <w:u w:val="single"/>
    </w:rPr>
  </w:style>
  <w:style w:type="character" w:styleId="7">
    <w:name w:val="Strong"/>
    <w:qFormat/>
    <w:uiPriority w:val="22"/>
    <w:rPr>
      <w:b/>
      <w:bCs/>
    </w:rPr>
  </w:style>
  <w:style w:type="paragraph" w:styleId="8">
    <w:name w:val="Body Text"/>
    <w:basedOn w:val="1"/>
    <w:link w:val="16"/>
    <w:unhideWhenUsed/>
    <w:qFormat/>
    <w:uiPriority w:val="0"/>
    <w:pPr>
      <w:spacing w:after="120"/>
    </w:pPr>
  </w:style>
  <w:style w:type="paragraph" w:styleId="9">
    <w:name w:val="Normal (Web)"/>
    <w:basedOn w:val="1"/>
    <w:link w:val="18"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table" w:styleId="10">
    <w:name w:val="Table Grid"/>
    <w:basedOn w:val="5"/>
    <w:qFormat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Лекция"/>
    <w:basedOn w:val="2"/>
    <w:link w:val="12"/>
    <w:qFormat/>
    <w:uiPriority w:val="0"/>
    <w:pPr>
      <w:ind w:firstLine="56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12">
    <w:name w:val="Лекция Знак"/>
    <w:basedOn w:val="4"/>
    <w:link w:val="11"/>
    <w:qFormat/>
    <w:uiPriority w:val="0"/>
    <w:rPr>
      <w:rFonts w:ascii="Times New Roman" w:hAnsi="Times New Roman" w:cs="Times New Roman" w:eastAsiaTheme="majorEastAsia"/>
      <w:b/>
      <w:sz w:val="24"/>
      <w:szCs w:val="24"/>
    </w:rPr>
  </w:style>
  <w:style w:type="character" w:customStyle="1" w:styleId="13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15">
    <w:name w:val="No Spacing"/>
    <w:link w:val="23"/>
    <w:qFormat/>
    <w:uiPriority w:val="1"/>
    <w:pPr>
      <w:widowControl w:val="0"/>
      <w:spacing w:after="0" w:line="240" w:lineRule="auto"/>
    </w:pPr>
    <w:rPr>
      <w:rFonts w:ascii="Arial Unicode MS" w:hAnsi="Arial Unicode MS" w:eastAsia="Arial Unicode MS" w:cs="Arial Unicode MS"/>
      <w:color w:val="000000"/>
      <w:sz w:val="24"/>
      <w:szCs w:val="24"/>
      <w:lang w:val="ru-RU" w:eastAsia="ru-RU" w:bidi="ru-RU"/>
    </w:rPr>
  </w:style>
  <w:style w:type="character" w:customStyle="1" w:styleId="16">
    <w:name w:val="Основной текст Знак"/>
    <w:basedOn w:val="4"/>
    <w:link w:val="8"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1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18">
    <w:name w:val="Обычный (Интернет) Знак"/>
    <w:link w:val="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19">
    <w:name w:val="Подзаголовок1"/>
    <w:basedOn w:val="8"/>
    <w:next w:val="8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</w:tabs>
      <w:spacing w:after="0"/>
      <w:ind w:firstLine="567"/>
      <w:jc w:val="both"/>
    </w:pPr>
    <w:rPr>
      <w:b/>
      <w:sz w:val="24"/>
      <w:szCs w:val="24"/>
      <w:lang w:val="en-US"/>
    </w:rPr>
  </w:style>
  <w:style w:type="paragraph" w:customStyle="1" w:styleId="20">
    <w:name w:val="Стиль2"/>
    <w:basedOn w:val="1"/>
    <w:link w:val="22"/>
    <w:qFormat/>
    <w:uiPriority w:val="0"/>
    <w:pPr>
      <w:spacing w:line="360" w:lineRule="auto"/>
      <w:ind w:firstLine="851"/>
      <w:jc w:val="both"/>
    </w:pPr>
    <w:rPr>
      <w:rFonts w:eastAsia="Arial Unicode MS"/>
      <w:b/>
      <w:color w:val="0F0F0F"/>
      <w:sz w:val="24"/>
      <w:szCs w:val="24"/>
    </w:rPr>
  </w:style>
  <w:style w:type="paragraph" w:customStyle="1" w:styleId="21">
    <w:name w:val="Стиль4"/>
    <w:basedOn w:val="1"/>
    <w:qFormat/>
    <w:uiPriority w:val="0"/>
    <w:pPr>
      <w:numPr>
        <w:ilvl w:val="0"/>
        <w:numId w:val="1"/>
      </w:numPr>
      <w:spacing w:line="360" w:lineRule="auto"/>
    </w:pPr>
    <w:rPr>
      <w:sz w:val="24"/>
      <w:szCs w:val="24"/>
    </w:rPr>
  </w:style>
  <w:style w:type="character" w:customStyle="1" w:styleId="22">
    <w:name w:val="Стиль2 Знак"/>
    <w:basedOn w:val="4"/>
    <w:link w:val="20"/>
    <w:qFormat/>
    <w:uiPriority w:val="0"/>
    <w:rPr>
      <w:rFonts w:ascii="Times New Roman" w:hAnsi="Times New Roman" w:eastAsia="Arial Unicode MS" w:cs="Times New Roman"/>
      <w:b/>
      <w:color w:val="0F0F0F"/>
      <w:sz w:val="24"/>
      <w:szCs w:val="24"/>
      <w:lang w:eastAsia="ru-RU"/>
    </w:rPr>
  </w:style>
  <w:style w:type="character" w:customStyle="1" w:styleId="23">
    <w:name w:val="Без интервала Знак"/>
    <w:basedOn w:val="4"/>
    <w:link w:val="15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1874</Words>
  <Characters>10686</Characters>
  <Lines>89</Lines>
  <Paragraphs>25</Paragraphs>
  <TotalTime>48</TotalTime>
  <ScaleCrop>false</ScaleCrop>
  <LinksUpToDate>false</LinksUpToDate>
  <CharactersWithSpaces>12535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2022-10-04T08:52:00Z</dcterms:created>
  <dc:creator>Oksana</dc:creator>
  <cp:lastModifiedBy>Самандар Абдура�</cp:lastModifiedBy>
  <dcterms:modified xsi:type="dcterms:W3CDTF">2022-11-22T16:57:33Z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1455491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  <property fmtid="{D5CDD505-2E9C-101B-9397-08002B2CF9AE}" pid="5" name="KSOProductBuildVer">
    <vt:lpwstr>1049-11.2.0.11380</vt:lpwstr>
  </property>
  <property fmtid="{D5CDD505-2E9C-101B-9397-08002B2CF9AE}" pid="6" name="ICV">
    <vt:lpwstr>9D05F614B33B4D028AAEFFCCC63D7970</vt:lpwstr>
  </property>
</Properties>
</file>