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0" w:name="_Toc534811804"/>
      <w: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Практическая работа № 11.</w:t>
      </w:r>
      <w:bookmarkEnd w:id="0"/>
      <w: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</w:p>
    <w:p>
      <w:pPr>
        <w:tabs>
          <w:tab w:val="left" w:pos="284"/>
        </w:tabs>
        <w:spacing w:line="360" w:lineRule="auto"/>
        <w:ind w:firstLine="709"/>
        <w:jc w:val="center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Концептуальный дизайн.</w:t>
      </w:r>
    </w:p>
    <w:p>
      <w:pPr>
        <w:pStyle w:val="6"/>
        <w:spacing w:after="0" w:line="360" w:lineRule="auto"/>
        <w:ind w:firstLine="567"/>
        <w:jc w:val="both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6"/>
        <w:spacing w:after="0" w:line="360" w:lineRule="auto"/>
        <w:ind w:firstLine="567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Цель работы: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рассмотреть и изучить концептуальные принципы проектирования построения, ознакомиться с понятностью системы, ментальной моделью и метафорой</w:t>
      </w:r>
    </w:p>
    <w:p>
      <w:pPr>
        <w:tabs>
          <w:tab w:val="left" w:pos="284"/>
        </w:tabs>
        <w:spacing w:line="360" w:lineRule="auto"/>
        <w:ind w:firstLine="567"/>
        <w:jc w:val="both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7"/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1.Теоретические сведения.</w:t>
      </w:r>
    </w:p>
    <w:p>
      <w:pPr>
        <w:tabs>
          <w:tab w:val="left" w:pos="284"/>
        </w:tabs>
        <w:spacing w:line="360" w:lineRule="auto"/>
        <w:ind w:firstLine="567"/>
        <w:jc w:val="both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ind w:firstLine="709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Понятность системы </w:t>
      </w:r>
    </w:p>
    <w:p>
      <w:pPr>
        <w:spacing w:line="360" w:lineRule="auto"/>
        <w:ind w:firstLine="709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Термин «понятность» включает: ментальную модель, метафору, аффорданс и стандарт. </w:t>
      </w:r>
    </w:p>
    <w:p>
      <w:pPr>
        <w:spacing w:line="360" w:lineRule="auto"/>
        <w:ind w:firstLine="709"/>
        <w:jc w:val="both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i/>
          <w:color w:val="000000" w:themeColor="text1"/>
          <w14:textFill>
            <w14:solidFill>
              <w14:schemeClr w14:val="tx1"/>
            </w14:solidFill>
          </w14:textFill>
        </w:rPr>
        <w:t xml:space="preserve">Ментальная модель. </w:t>
      </w:r>
    </w:p>
    <w:p>
      <w:pPr>
        <w:spacing w:line="360" w:lineRule="auto"/>
        <w:ind w:firstLine="709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Чтобы успешно пользоваться какой-либо системой, человеку необходимо однозначно понимать, как система работает. При этом необязательно точно понимать сущность происходящих в системе процессов, более того, необязательно правильно их понимать. Это понимание сущности системы называется 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ментальной моделью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. </w:t>
      </w:r>
    </w:p>
    <w:p>
      <w:pPr>
        <w:spacing w:line="360" w:lineRule="auto"/>
        <w:ind w:firstLine="709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Ментальные модели: </w:t>
      </w:r>
    </w:p>
    <w:p>
      <w:pPr>
        <w:spacing w:line="360" w:lineRule="auto"/>
        <w:ind w:firstLine="709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• Ментальная (концептуальная) модель — представление об объекте или явлении, сформированное в сознании человека; </w:t>
      </w:r>
    </w:p>
    <w:p>
      <w:pPr>
        <w:spacing w:line="360" w:lineRule="auto"/>
        <w:ind w:firstLine="709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• Не бывает двух одинаковых ментальных моделей, хотя бывают похожие; </w:t>
      </w:r>
    </w:p>
    <w:p>
      <w:pPr>
        <w:spacing w:line="360" w:lineRule="auto"/>
        <w:ind w:firstLine="709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• Полнота и точность ментальной модели определяют способность человека взаимодействовать с объектом.</w:t>
      </w:r>
    </w:p>
    <w:p>
      <w:pPr>
        <w:spacing w:line="360" w:lineRule="auto"/>
        <w:ind w:firstLine="709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ind w:firstLine="709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Разберем ментальную модель на примере сковороды. </w:t>
      </w:r>
    </w:p>
    <w:p>
      <w:pPr>
        <w:spacing w:line="360" w:lineRule="auto"/>
        <w:ind w:firstLine="709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1. Базовые знания об объекте, его назначении и возможностях формируются быстро. Они позволяют начать применять объект по назначению, но не гарантируют полностью корректного и эффективного применения.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4710" cy="4142740"/>
            <wp:effectExtent l="0" t="0" r="889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935980" cy="3888105"/>
            <wp:effectExtent l="0" t="0" r="7620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spacing w:line="360" w:lineRule="auto"/>
        <w:ind w:firstLine="709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ind w:firstLine="709"/>
        <w:jc w:val="both"/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Рис. 1. Пример ментальной модели </w:t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VR</w:t>
      </w:r>
    </w:p>
    <w:p>
      <w:pPr>
        <w:spacing w:line="360" w:lineRule="auto"/>
        <w:ind w:firstLine="709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ind w:firstLine="709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2. По мере накопления опыта знания об объекте расширяются. Ментальная модель уточняется и дополняется новыми деталями, что позволяет взаимодействовать с объектом быстрее, эффективнее, безопаснее.</w:t>
      </w:r>
    </w:p>
    <w:p>
      <w:pPr>
        <w:spacing w:line="360" w:lineRule="auto"/>
        <w:ind w:firstLine="709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4453255</wp:posOffset>
                </wp:positionH>
                <wp:positionV relativeFrom="paragraph">
                  <wp:posOffset>2962275</wp:posOffset>
                </wp:positionV>
                <wp:extent cx="2094230" cy="523240"/>
                <wp:effectExtent l="6350" t="6350" r="13970" b="22860"/>
                <wp:wrapNone/>
                <wp:docPr id="6" name="Rectangle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4230" cy="523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sz w:val="21"/>
                                <w:szCs w:val="21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sz w:val="21"/>
                                <w:szCs w:val="21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УВЕЛИЧЕНИЕ/УМЕНЬШЕНИЕ ИЗОБРАЖЕНИЯ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0.65pt;margin-top:233.25pt;height:41.2pt;width:164.9pt;z-index:251662336;v-text-anchor:middle;mso-width-relative:page;mso-height-relative:page;" fillcolor="#FFFFFF [3212]" filled="t" stroked="t" coordsize="21600,21600" o:gfxdata="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">
                <v:fill on="t" focussize="0,0"/>
                <v:stroke weight="1pt" color="#FFFFFF [3212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sz w:val="21"/>
                          <w:szCs w:val="21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sz w:val="21"/>
                          <w:szCs w:val="21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УВЕЛИЧЕНИЕ/УМЕНЬШЕНИЕ ИЗОБРАЖЕНИЯ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3310255</wp:posOffset>
                </wp:positionH>
                <wp:positionV relativeFrom="paragraph">
                  <wp:posOffset>3457575</wp:posOffset>
                </wp:positionV>
                <wp:extent cx="2590165" cy="523240"/>
                <wp:effectExtent l="6350" t="6350" r="13335" b="22860"/>
                <wp:wrapNone/>
                <wp:docPr id="1" name="Rectangle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165" cy="523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КОНТРОЛЬ БАЛАНСА ТЕЛА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0.65pt;margin-top:272.25pt;height:41.2pt;width:203.95pt;z-index:251661312;v-text-anchor:middle;mso-width-relative:page;mso-height-relative:page;" fillcolor="#FFFFFF [3212]" filled="t" stroked="t" coordsize="21600,21600" o:gfxdata="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">
                <v:fill on="t" focussize="0,0"/>
                <v:stroke weight="1pt" color="#FFFFFF [3212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КОНТРОЛЬ БАЛАНСА ТЕЛА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2871470</wp:posOffset>
                </wp:positionH>
                <wp:positionV relativeFrom="paragraph">
                  <wp:posOffset>-293370</wp:posOffset>
                </wp:positionV>
                <wp:extent cx="2571115" cy="695325"/>
                <wp:effectExtent l="0" t="0" r="635" b="9525"/>
                <wp:wrapNone/>
                <wp:docPr id="10" name="Rectangle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51605" y="769620"/>
                          <a:ext cx="2571115" cy="695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ЗАШИШАЕТ ОТ ВНЕШНЕГО ВОЗДЕЙСТВИЯ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6.1pt;margin-top:-23.1pt;height:54.75pt;width:202.45pt;z-index:251660288;v-text-anchor:middle;mso-width-relative:page;mso-height-relative:page;" fillcolor="#FFFFFF [3212]" filled="t" stroked="f" coordsize="21600,21600" o:gfxdata="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ЗАШИШАЕТ ОТ ВНЕШНЕГО ВОЗДЕЙСТВИЯ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71755</wp:posOffset>
                </wp:positionH>
                <wp:positionV relativeFrom="paragraph">
                  <wp:posOffset>38100</wp:posOffset>
                </wp:positionV>
                <wp:extent cx="2590165" cy="523240"/>
                <wp:effectExtent l="6350" t="6350" r="13335" b="22860"/>
                <wp:wrapNone/>
                <wp:docPr id="9" name="Rectangle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51305" y="767715"/>
                          <a:ext cx="2590165" cy="523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ВЫЧИСЛЯЕТ КООРДИНАТЫ ПИКСЕЛЕЙ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.65pt;margin-top:3pt;height:41.2pt;width:203.95pt;z-index:251659264;v-text-anchor:middle;mso-width-relative:page;mso-height-relative:page;" fillcolor="#FFFFFF [3212]" filled="t" stroked="t" coordsize="21600,21600" o:gfxdata="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">
                <v:fill on="t" focussize="0,0"/>
                <v:stroke weight="1pt" color="#FFFFFF [3212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ВЫЧИСЛЯЕТ КООРДИНАТЫ ПИКСЕЛЕЙ</w:t>
                      </w: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5935980" cy="3888105"/>
            <wp:effectExtent l="0" t="0" r="762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Рис. 2. Пример ментальной модели сковороды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15685" cy="3852545"/>
            <wp:effectExtent l="0" t="0" r="18415" b="14605"/>
            <wp:docPr id="1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852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ind w:firstLine="709"/>
        <w:jc w:val="both"/>
        <w:rPr>
          <w:i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i/>
          <w:color w:val="000000" w:themeColor="text1"/>
          <w14:textFill>
            <w14:solidFill>
              <w14:schemeClr w14:val="tx1"/>
            </w14:solidFill>
          </w14:textFill>
        </w:rPr>
        <w:t>Интуитивно понятный интерфейс:</w:t>
      </w:r>
    </w:p>
    <w:p>
      <w:pPr>
        <w:spacing w:line="360" w:lineRule="auto"/>
        <w:ind w:firstLine="709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• Интерфейс становится интуитивно понятным в силу ранее полученного опыта. Изучение не требуется или сводится к минимуму; </w:t>
      </w:r>
    </w:p>
    <w:p>
      <w:pPr>
        <w:spacing w:line="360" w:lineRule="auto"/>
        <w:ind w:firstLine="709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• Интуитивно понятный интерфейс — для него в голове у человека есть готовая ментальная модель; </w:t>
      </w:r>
    </w:p>
    <w:p>
      <w:pPr>
        <w:spacing w:line="360" w:lineRule="auto"/>
        <w:ind w:firstLine="709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• По мере получения опыта все больше интерфейсов становятся интуитивно понятными; </w:t>
      </w:r>
    </w:p>
    <w:p>
      <w:pPr>
        <w:spacing w:line="360" w:lineRule="auto"/>
        <w:ind w:firstLine="709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• Отступление от общепринятой практики — отказ от «интуитивности». </w:t>
      </w:r>
    </w:p>
    <w:p>
      <w:pPr>
        <w:spacing w:line="360" w:lineRule="auto"/>
        <w:ind w:firstLine="709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ind w:firstLine="709"/>
        <w:jc w:val="both"/>
        <w:rPr>
          <w:i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i/>
          <w:color w:val="000000" w:themeColor="text1"/>
          <w14:textFill>
            <w14:solidFill>
              <w14:schemeClr w14:val="tx1"/>
            </w14:solidFill>
          </w14:textFill>
        </w:rPr>
        <w:t>Нет модели — не понятно, что делать?</w:t>
      </w:r>
    </w:p>
    <w:p>
      <w:pPr>
        <w:spacing w:line="360" w:lineRule="auto"/>
        <w:ind w:firstLine="709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При отсутствии ментальной модели (знаний об объекте) человек не сможет корректно пользоваться предметом или интерфейсом.</w:t>
      </w:r>
    </w:p>
    <w:p>
      <w:pPr>
        <w:spacing w:line="360" w:lineRule="auto"/>
        <w:ind w:firstLine="709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• Чем более технически сложным является объект, тем меньше вероятность того, что человек обладает «интуитивными» знаниями о нем и его интерфейсе; </w:t>
      </w:r>
    </w:p>
    <w:p>
      <w:pPr>
        <w:spacing w:line="360" w:lineRule="auto"/>
        <w:ind w:firstLine="709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• Даже небольшой объем информации в сочетании с предыдущим опытом позволяет начать работать с объектом. </w:t>
      </w:r>
    </w:p>
    <w:p>
      <w:pPr>
        <w:spacing w:line="360" w:lineRule="auto"/>
        <w:ind w:firstLine="709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Дополнительные знания повысят корректность и эффективность работы.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64330" cy="2341880"/>
            <wp:effectExtent l="0" t="0" r="7620" b="1270"/>
            <wp:docPr id="1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2341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ind w:firstLine="709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Рис. 3. Пример отсутствия ментальной модели</w:t>
      </w:r>
      <w:bookmarkStart w:id="1" w:name="_GoBack"/>
      <w:bookmarkEnd w:id="1"/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7A87" w:usb1="80000000" w:usb2="00000008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 Light">
    <w:altName w:val="Arial"/>
    <w:panose1 w:val="020F0302020204030204"/>
    <w:charset w:val="CC"/>
    <w:family w:val="swiss"/>
    <w:pitch w:val="default"/>
    <w:sig w:usb0="00000000" w:usb1="00000000" w:usb2="00000009" w:usb3="00000000" w:csb0="000001FF" w:csb1="00000000"/>
  </w:font>
  <w:font w:name="等线 Ligh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Calibri">
    <w:altName w:val="Trebuchet M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ymbol">
    <w:altName w:val="Webdings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libri Light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C53511F"/>
    <w:multiLevelType w:val="multilevel"/>
    <w:tmpl w:val="7C53511F"/>
    <w:lvl w:ilvl="0" w:tentative="0">
      <w:start w:val="1"/>
      <w:numFmt w:val="decimal"/>
      <w:pStyle w:val="19"/>
      <w:lvlText w:val="%1."/>
      <w:lvlJc w:val="left"/>
      <w:pPr>
        <w:tabs>
          <w:tab w:val="left" w:pos="426"/>
        </w:tabs>
        <w:ind w:left="710" w:hanging="284"/>
      </w:pPr>
      <w:rPr>
        <w:rFonts w:hint="default"/>
        <w:b w:val="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DFB"/>
    <w:rsid w:val="000C5CA3"/>
    <w:rsid w:val="000F28C0"/>
    <w:rsid w:val="00137FE5"/>
    <w:rsid w:val="001B4486"/>
    <w:rsid w:val="00270784"/>
    <w:rsid w:val="002C171A"/>
    <w:rsid w:val="003A100C"/>
    <w:rsid w:val="004F4DFB"/>
    <w:rsid w:val="00523E78"/>
    <w:rsid w:val="005D37B5"/>
    <w:rsid w:val="006C260E"/>
    <w:rsid w:val="00756EAF"/>
    <w:rsid w:val="00B13E7E"/>
    <w:rsid w:val="00B31E12"/>
    <w:rsid w:val="00B9272C"/>
    <w:rsid w:val="00BD005F"/>
    <w:rsid w:val="00C8141D"/>
    <w:rsid w:val="00DB1D07"/>
    <w:rsid w:val="00F0689A"/>
    <w:rsid w:val="33FFA9D2"/>
    <w:rsid w:val="7DE5EF1B"/>
    <w:rsid w:val="DFBF6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qFormat="1" w:unhideWhenUsed="0" w:uiPriority="59" w:semiHidden="0" w:name="Table Grid"/>
    <w:lsdException w:unhideWhenUsed="0" w:uiPriority="99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8"/>
      <w:szCs w:val="28"/>
      <w:lang w:val="ru-RU" w:eastAsia="ru-RU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3"/>
    <w:basedOn w:val="1"/>
    <w:next w:val="1"/>
    <w:link w:val="12"/>
    <w:unhideWhenUsed/>
    <w:qFormat/>
    <w:uiPriority w:val="9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14"/>
    <w:unhideWhenUsed/>
    <w:qFormat/>
    <w:uiPriority w:val="0"/>
    <w:pPr>
      <w:spacing w:after="120"/>
    </w:pPr>
  </w:style>
  <w:style w:type="paragraph" w:styleId="7">
    <w:name w:val="Normal (Web)"/>
    <w:basedOn w:val="1"/>
    <w:link w:val="16"/>
    <w:qFormat/>
    <w:uiPriority w:val="99"/>
    <w:pPr>
      <w:spacing w:before="100" w:beforeAutospacing="1" w:after="100" w:afterAutospacing="1"/>
    </w:pPr>
    <w:rPr>
      <w:sz w:val="24"/>
      <w:szCs w:val="24"/>
    </w:rPr>
  </w:style>
  <w:style w:type="table" w:styleId="8">
    <w:name w:val="Table Grid"/>
    <w:basedOn w:val="5"/>
    <w:qFormat/>
    <w:uiPriority w:val="59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9">
    <w:name w:val="Лекция"/>
    <w:basedOn w:val="2"/>
    <w:link w:val="10"/>
    <w:qFormat/>
    <w:uiPriority w:val="0"/>
    <w:pPr>
      <w:ind w:firstLine="567"/>
      <w:jc w:val="both"/>
    </w:pPr>
    <w:rPr>
      <w:rFonts w:ascii="Times New Roman" w:hAnsi="Times New Roman" w:cs="Times New Roman"/>
      <w:b/>
      <w:color w:val="auto"/>
      <w:sz w:val="24"/>
      <w:szCs w:val="24"/>
    </w:rPr>
  </w:style>
  <w:style w:type="character" w:customStyle="1" w:styleId="10">
    <w:name w:val="Лекция Знак"/>
    <w:basedOn w:val="4"/>
    <w:link w:val="9"/>
    <w:qFormat/>
    <w:uiPriority w:val="0"/>
    <w:rPr>
      <w:rFonts w:ascii="Times New Roman" w:hAnsi="Times New Roman" w:cs="Times New Roman" w:eastAsiaTheme="majorEastAsia"/>
      <w:b/>
      <w:sz w:val="24"/>
      <w:szCs w:val="24"/>
    </w:rPr>
  </w:style>
  <w:style w:type="character" w:customStyle="1" w:styleId="11">
    <w:name w:val="Заголовок 1 Знак"/>
    <w:basedOn w:val="4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2">
    <w:name w:val="Заголовок 3 Знак"/>
    <w:basedOn w:val="4"/>
    <w:link w:val="3"/>
    <w:qFormat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  <w:lang w:eastAsia="ru-RU"/>
    </w:rPr>
  </w:style>
  <w:style w:type="paragraph" w:styleId="13">
    <w:name w:val="No Spacing"/>
    <w:link w:val="21"/>
    <w:qFormat/>
    <w:uiPriority w:val="1"/>
    <w:pPr>
      <w:widowControl w:val="0"/>
      <w:spacing w:after="0" w:line="240" w:lineRule="auto"/>
    </w:pPr>
    <w:rPr>
      <w:rFonts w:ascii="Arial Unicode MS" w:hAnsi="Arial Unicode MS" w:eastAsia="Arial Unicode MS" w:cs="Arial Unicode MS"/>
      <w:color w:val="000000"/>
      <w:sz w:val="24"/>
      <w:szCs w:val="24"/>
      <w:lang w:val="ru-RU" w:eastAsia="ru-RU" w:bidi="ru-RU"/>
    </w:rPr>
  </w:style>
  <w:style w:type="character" w:customStyle="1" w:styleId="14">
    <w:name w:val="Основной текст Знак"/>
    <w:basedOn w:val="4"/>
    <w:link w:val="6"/>
    <w:qFormat/>
    <w:uiPriority w:val="0"/>
    <w:rPr>
      <w:rFonts w:ascii="Times New Roman" w:hAnsi="Times New Roman" w:eastAsia="Times New Roman" w:cs="Times New Roman"/>
      <w:sz w:val="28"/>
      <w:szCs w:val="28"/>
      <w:lang w:eastAsia="ru-RU"/>
    </w:rPr>
  </w:style>
  <w:style w:type="paragraph" w:styleId="15">
    <w:name w:val="List Paragraph"/>
    <w:basedOn w:val="1"/>
    <w:qFormat/>
    <w:uiPriority w:val="34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character" w:customStyle="1" w:styleId="16">
    <w:name w:val="Обычный (Интернет) Знак"/>
    <w:link w:val="7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customStyle="1" w:styleId="17">
    <w:name w:val="Подзаголовок1"/>
    <w:basedOn w:val="6"/>
    <w:next w:val="6"/>
    <w:qFormat/>
    <w:uiPriority w:val="0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</w:tabs>
      <w:spacing w:after="0"/>
      <w:ind w:firstLine="567"/>
      <w:jc w:val="both"/>
    </w:pPr>
    <w:rPr>
      <w:b/>
      <w:sz w:val="24"/>
      <w:szCs w:val="24"/>
      <w:lang w:val="en-US"/>
    </w:rPr>
  </w:style>
  <w:style w:type="paragraph" w:customStyle="1" w:styleId="18">
    <w:name w:val="Стиль2"/>
    <w:basedOn w:val="1"/>
    <w:link w:val="20"/>
    <w:qFormat/>
    <w:uiPriority w:val="0"/>
    <w:pPr>
      <w:spacing w:line="360" w:lineRule="auto"/>
      <w:ind w:firstLine="851"/>
      <w:jc w:val="both"/>
    </w:pPr>
    <w:rPr>
      <w:rFonts w:eastAsia="Arial Unicode MS"/>
      <w:b/>
      <w:color w:val="0F0F0F"/>
      <w:sz w:val="24"/>
      <w:szCs w:val="24"/>
    </w:rPr>
  </w:style>
  <w:style w:type="paragraph" w:customStyle="1" w:styleId="19">
    <w:name w:val="Стиль4"/>
    <w:basedOn w:val="1"/>
    <w:qFormat/>
    <w:uiPriority w:val="0"/>
    <w:pPr>
      <w:numPr>
        <w:ilvl w:val="0"/>
        <w:numId w:val="1"/>
      </w:numPr>
      <w:spacing w:line="360" w:lineRule="auto"/>
    </w:pPr>
    <w:rPr>
      <w:sz w:val="24"/>
      <w:szCs w:val="24"/>
    </w:rPr>
  </w:style>
  <w:style w:type="character" w:customStyle="1" w:styleId="20">
    <w:name w:val="Стиль2 Знак"/>
    <w:basedOn w:val="4"/>
    <w:link w:val="18"/>
    <w:qFormat/>
    <w:uiPriority w:val="0"/>
    <w:rPr>
      <w:rFonts w:ascii="Times New Roman" w:hAnsi="Times New Roman" w:eastAsia="Arial Unicode MS" w:cs="Times New Roman"/>
      <w:b/>
      <w:color w:val="0F0F0F"/>
      <w:sz w:val="24"/>
      <w:szCs w:val="24"/>
      <w:lang w:eastAsia="ru-RU"/>
    </w:rPr>
  </w:style>
  <w:style w:type="character" w:customStyle="1" w:styleId="21">
    <w:name w:val="Без интервала Знак"/>
    <w:basedOn w:val="4"/>
    <w:link w:val="13"/>
    <w:qFormat/>
    <w:uiPriority w:val="1"/>
    <w:rPr>
      <w:rFonts w:ascii="Arial Unicode MS" w:hAnsi="Arial Unicode MS" w:eastAsia="Arial Unicode MS" w:cs="Arial Unicode MS"/>
      <w:color w:val="000000"/>
      <w:sz w:val="24"/>
      <w:szCs w:val="24"/>
      <w:lang w:eastAsia="ru-RU" w:bidi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../NULL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1749</Words>
  <Characters>12163</Characters>
  <Lines>328</Lines>
  <Paragraphs>154</Paragraphs>
  <TotalTime>6</TotalTime>
  <ScaleCrop>false</ScaleCrop>
  <LinksUpToDate>false</LinksUpToDate>
  <CharactersWithSpaces>13758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2020-11-16T02:33:00Z</dcterms:created>
  <dc:creator>Oksana</dc:creator>
  <cp:lastModifiedBy>asf</cp:lastModifiedBy>
  <dcterms:modified xsi:type="dcterms:W3CDTF">2022-12-23T13:31:36Z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