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6" w:right="-2"/>
        <w:jc w:val="center"/>
        <w:rPr>
          <w:rFonts w:ascii="Times New Roman" w:hAnsi="Times New Roman" w:cs="Times New Roman"/>
          <w:b/>
          <w:sz w:val="36"/>
        </w:rPr>
      </w:pPr>
      <w:bookmarkStart w:id="0" w:name="_Toc96619683"/>
      <w:bookmarkStart w:id="1" w:name="_Toc534811797"/>
      <w:r>
        <w:rPr>
          <w:rFonts w:ascii="Times New Roman" w:hAnsi="Times New Roman" w:cs="Times New Roman"/>
          <w:b/>
          <w:bCs/>
        </w:rPr>
        <w:drawing>
          <wp:anchor distT="0" distB="0" distL="114300" distR="114300" simplePos="0" relativeHeight="251660288" behindDoc="1" locked="0" layoutInCell="1" allowOverlap="1">
            <wp:simplePos x="0" y="0"/>
            <wp:positionH relativeFrom="page">
              <wp:posOffset>122555</wp:posOffset>
            </wp:positionH>
            <wp:positionV relativeFrom="paragraph">
              <wp:posOffset>-297815</wp:posOffset>
            </wp:positionV>
            <wp:extent cx="7314565" cy="2228850"/>
            <wp:effectExtent l="0" t="0" r="635" b="0"/>
            <wp:wrapNone/>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6"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lang w:val="uz-Cyrl-UZ"/>
        </w:rPr>
      </w:pPr>
      <w:r>
        <w:rPr>
          <w:rFonts w:ascii="Times New Roman" w:hAnsi="Times New Roman" w:cs="Times New Roman"/>
          <w:b/>
          <w:sz w:val="36"/>
        </w:rPr>
        <w:t>ПРЕДМЕТ</w:t>
      </w:r>
      <w:r>
        <w:rPr>
          <w:rFonts w:ascii="Times New Roman" w:hAnsi="Times New Roman" w:cs="Times New Roman"/>
          <w:b/>
          <w:lang w:val="uz-Cyrl-UZ"/>
        </w:rPr>
        <w:t>:</w:t>
      </w:r>
    </w:p>
    <w:p>
      <w:pPr>
        <w:adjustRightInd w:val="0"/>
        <w:ind w:left="-284" w:right="-307"/>
        <w:jc w:val="center"/>
        <w:rPr>
          <w:rFonts w:ascii="Times New Roman" w:hAnsi="Times New Roman" w:cs="Times New Roman"/>
          <w:b/>
          <w:sz w:val="44"/>
        </w:rPr>
      </w:pPr>
      <w:bookmarkStart w:id="2" w:name="_Hlk95121329"/>
      <w:r>
        <w:rPr>
          <w:rFonts w:ascii="Times New Roman" w:hAnsi="Times New Roman" w:cs="Times New Roman"/>
          <w:b/>
          <w:sz w:val="44"/>
        </w:rPr>
        <w:t>“</w:t>
      </w:r>
      <w:r>
        <w:rPr>
          <w:rFonts w:cs="Times New Roman"/>
          <w:b/>
          <w:sz w:val="44"/>
          <w:lang w:val="en-US"/>
        </w:rPr>
        <w:t>Взаимодействие</w:t>
      </w:r>
      <w:r>
        <w:rPr>
          <w:rFonts w:hint="default" w:cs="Times New Roman"/>
          <w:b/>
          <w:sz w:val="44"/>
          <w:lang w:val="en-US"/>
        </w:rPr>
        <w:t xml:space="preserve"> человека с компьютером</w:t>
      </w:r>
      <w:r>
        <w:rPr>
          <w:rFonts w:ascii="Times New Roman" w:hAnsi="Times New Roman" w:cs="Times New Roman"/>
          <w:b/>
          <w:sz w:val="44"/>
        </w:rPr>
        <w:t>”</w:t>
      </w:r>
      <w:bookmarkEnd w:id="2"/>
    </w:p>
    <w:p>
      <w:pPr>
        <w:ind w:right="-2"/>
        <w:rPr>
          <w:rFonts w:ascii="Times New Roman" w:hAnsi="Times New Roman" w:cs="Times New Roman"/>
          <w:sz w:val="44"/>
        </w:rPr>
      </w:pPr>
    </w:p>
    <w:p>
      <w:pPr>
        <w:ind w:left="-880" w:leftChars="0" w:right="-545" w:rightChars="0" w:firstLine="0" w:firstLineChars="0"/>
        <w:jc w:val="center"/>
        <w:rPr>
          <w:rFonts w:hint="default" w:ascii="Times New Roman" w:hAnsi="Times New Roman" w:cs="Times New Roman"/>
          <w:lang w:val="en-US"/>
        </w:rPr>
      </w:pPr>
      <w:r>
        <w:rPr>
          <w:rFonts w:ascii="Times New Roman" w:hAnsi="Times New Roman" w:cs="Times New Roman"/>
          <w:b/>
          <w:sz w:val="72"/>
          <w:lang w:val="ru-RU"/>
        </w:rPr>
        <w:t>ПРАКТИЧЕСКАЯ</w:t>
      </w:r>
      <w:r>
        <w:rPr>
          <w:rFonts w:hint="default" w:ascii="Times New Roman" w:hAnsi="Times New Roman" w:cs="Times New Roman"/>
          <w:b/>
          <w:sz w:val="72"/>
          <w:lang w:val="ru-RU"/>
        </w:rPr>
        <w:t xml:space="preserve"> </w:t>
      </w:r>
      <w:bookmarkStart w:id="3" w:name="_GoBack"/>
      <w:bookmarkEnd w:id="3"/>
      <w:r>
        <w:rPr>
          <w:rFonts w:ascii="Times New Roman" w:hAnsi="Times New Roman" w:cs="Times New Roman"/>
          <w:b/>
          <w:sz w:val="72"/>
        </w:rPr>
        <w:t>РАБОТА</w:t>
      </w:r>
      <w:r>
        <w:rPr>
          <w:rFonts w:hint="default" w:ascii="Times New Roman" w:hAnsi="Times New Roman" w:cs="Times New Roman"/>
          <w:b/>
          <w:sz w:val="72"/>
          <w:lang w:val="en-US"/>
        </w:rPr>
        <w:t xml:space="preserve"> №7</w:t>
      </w:r>
    </w:p>
    <w:p>
      <w:pPr>
        <w:ind w:right="-2"/>
        <w:rPr>
          <w:rFonts w:ascii="Times New Roman" w:hAnsi="Times New Roman" w:cs="Times New Roman"/>
          <w:b/>
        </w:rPr>
      </w:pPr>
    </w:p>
    <w:p>
      <w:pPr>
        <w:ind w:left="3402" w:right="-2"/>
        <w:jc w:val="right"/>
        <w:rPr>
          <w:rFonts w:hint="default" w:ascii="Times New Roman" w:hAnsi="Times New Roman" w:cs="Times New Roman"/>
          <w:b/>
          <w:lang w:val="en-US"/>
        </w:rPr>
      </w:pPr>
      <w:r>
        <w:rPr>
          <w:rFonts w:ascii="Times New Roman" w:hAnsi="Times New Roman" w:cs="Times New Roman"/>
          <w:b/>
        </w:rPr>
        <w:t>Выполнил</w:t>
      </w:r>
      <w:r>
        <w:rPr>
          <w:rFonts w:ascii="Times New Roman" w:hAnsi="Times New Roman" w:cs="Times New Roman"/>
          <w:b/>
          <w:lang w:val="uz-Cyrl-UZ"/>
        </w:rPr>
        <w:t xml:space="preserve">: </w:t>
      </w:r>
      <w:r>
        <w:rPr>
          <w:rFonts w:ascii="Times New Roman" w:hAnsi="Times New Roman" w:cs="Times New Roman"/>
          <w:b/>
        </w:rPr>
        <w:t xml:space="preserve">студент </w:t>
      </w:r>
      <w:r>
        <w:rPr>
          <w:rFonts w:ascii="Times New Roman" w:hAnsi="Times New Roman" w:cs="Times New Roman"/>
          <w:b/>
          <w:lang w:val="en-US"/>
        </w:rPr>
        <w:t>Абдурахмонов</w:t>
      </w:r>
      <w:r>
        <w:rPr>
          <w:rFonts w:hint="default" w:ascii="Times New Roman" w:hAnsi="Times New Roman" w:cs="Times New Roman"/>
          <w:b/>
          <w:lang w:val="en-US"/>
        </w:rPr>
        <w:t xml:space="preserve"> Самандар</w:t>
      </w:r>
    </w:p>
    <w:p>
      <w:pPr>
        <w:ind w:left="3402" w:right="-2"/>
        <w:jc w:val="right"/>
        <w:rPr>
          <w:rFonts w:ascii="Times New Roman" w:hAnsi="Times New Roman" w:cs="Times New Roman"/>
          <w:b/>
        </w:rPr>
      </w:pPr>
      <w:r>
        <w:rPr>
          <w:rFonts w:ascii="Times New Roman" w:hAnsi="Times New Roman" w:cs="Times New Roman"/>
          <w:b/>
        </w:rPr>
        <w:t xml:space="preserve"> группы 655-20</w:t>
      </w:r>
    </w:p>
    <w:p>
      <w:pPr>
        <w:ind w:left="3402" w:right="-2"/>
        <w:jc w:val="right"/>
        <w:rPr>
          <w:rFonts w:ascii="Times New Roman" w:hAnsi="Times New Roman" w:cs="Times New Roman"/>
          <w:b/>
        </w:rPr>
      </w:pPr>
      <w:r>
        <w:rPr>
          <w:rFonts w:ascii="Times New Roman" w:hAnsi="Times New Roman" w:cs="Times New Roman"/>
          <w:b/>
        </w:rPr>
        <w:t>«____» _____________ 20____ г.</w:t>
      </w:r>
    </w:p>
    <w:p>
      <w:pPr>
        <w:ind w:left="3402" w:right="-2"/>
        <w:jc w:val="right"/>
        <w:rPr>
          <w:rFonts w:ascii="Times New Roman" w:hAnsi="Times New Roman" w:cs="Times New Roman"/>
          <w:b/>
        </w:rPr>
      </w:pPr>
    </w:p>
    <w:p>
      <w:pPr>
        <w:ind w:left="3402" w:right="-2"/>
        <w:jc w:val="right"/>
        <w:rPr>
          <w:rFonts w:ascii="Times New Roman" w:hAnsi="Times New Roman" w:cs="Times New Roman"/>
          <w:b/>
        </w:rPr>
      </w:pPr>
      <w:r>
        <w:rPr>
          <w:rFonts w:ascii="Times New Roman" w:hAnsi="Times New Roman" w:cs="Times New Roman"/>
          <w:b/>
        </w:rPr>
        <w:t>Принял(-а)</w:t>
      </w:r>
      <w:r>
        <w:rPr>
          <w:rFonts w:ascii="Times New Roman" w:hAnsi="Times New Roman" w:cs="Times New Roman"/>
          <w:b/>
          <w:lang w:val="uz-Cyrl-UZ"/>
        </w:rPr>
        <w:t xml:space="preserve">: </w:t>
      </w:r>
      <w:r>
        <w:rPr>
          <w:rFonts w:ascii="Times New Roman" w:hAnsi="Times New Roman" w:cs="Times New Roman"/>
          <w:b/>
        </w:rPr>
        <w:t xml:space="preserve">преподаватель. </w:t>
      </w:r>
      <w:r>
        <w:rPr>
          <w:rFonts w:cs="Times New Roman"/>
          <w:b/>
          <w:lang w:val="en-US"/>
        </w:rPr>
        <w:t>Порубай</w:t>
      </w:r>
      <w:r>
        <w:rPr>
          <w:rFonts w:hint="default" w:cs="Times New Roman"/>
          <w:b/>
          <w:lang w:val="en-US"/>
        </w:rPr>
        <w:t xml:space="preserve"> О</w:t>
      </w:r>
      <w:r>
        <w:rPr>
          <w:rFonts w:ascii="Times New Roman" w:hAnsi="Times New Roman" w:cs="Times New Roman"/>
          <w:b/>
        </w:rPr>
        <w:t>.В.</w:t>
      </w:r>
    </w:p>
    <w:p>
      <w:pPr>
        <w:ind w:left="3402" w:right="-2"/>
        <w:jc w:val="right"/>
        <w:rPr>
          <w:rFonts w:ascii="Times New Roman" w:hAnsi="Times New Roman" w:cs="Times New Roman"/>
          <w:b/>
        </w:rPr>
      </w:pPr>
      <w:r>
        <w:rPr>
          <w:rFonts w:ascii="Times New Roman" w:hAnsi="Times New Roman" w:cs="Times New Roman"/>
          <w:b/>
        </w:rPr>
        <w:t>Оценка: __________________</w:t>
      </w:r>
    </w:p>
    <w:p>
      <w:pPr>
        <w:ind w:left="3402" w:right="-2"/>
        <w:jc w:val="right"/>
        <w:rPr>
          <w:rFonts w:ascii="Times New Roman" w:hAnsi="Times New Roman" w:cs="Times New Roman"/>
          <w:b/>
        </w:rPr>
      </w:pPr>
      <w:r>
        <w:rPr>
          <w:rFonts w:ascii="Times New Roman" w:hAnsi="Times New Roman" w:cs="Times New Roman"/>
          <w:b/>
        </w:rPr>
        <w:t xml:space="preserve"> «____» _____________ 20____ г.</w:t>
      </w: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both"/>
        <w:rPr>
          <w:rFonts w:ascii="Times New Roman" w:hAnsi="Times New Roman" w:cs="Times New Roman"/>
          <w:b/>
        </w:rPr>
      </w:pPr>
    </w:p>
    <w:p>
      <w:pPr>
        <w:ind w:left="-440" w:leftChars="-200" w:right="-2" w:firstLine="0" w:firstLineChars="0"/>
        <w:jc w:val="center"/>
        <w:rPr>
          <w:rFonts w:ascii="Times New Roman" w:hAnsi="Times New Roman" w:cs="Times New Roman"/>
          <w:b/>
        </w:rPr>
      </w:pPr>
    </w:p>
    <w:p>
      <w:pPr>
        <w:ind w:left="-440" w:leftChars="-200" w:right="-2" w:firstLine="0" w:firstLineChars="0"/>
        <w:jc w:val="center"/>
        <w:rPr>
          <w:rFonts w:ascii="Times New Roman" w:hAnsi="Times New Roman" w:cs="Times New Roman"/>
          <w:b/>
        </w:rPr>
      </w:pPr>
    </w:p>
    <w:p>
      <w:pPr>
        <w:ind w:left="-440" w:leftChars="-200" w:right="-2" w:firstLine="0" w:firstLineChars="0"/>
        <w:jc w:val="center"/>
        <w:rPr>
          <w:rFonts w:ascii="Times New Roman" w:hAnsi="Times New Roman" w:cs="Times New Roman"/>
          <w:b/>
        </w:rPr>
      </w:pPr>
    </w:p>
    <w:p>
      <w:pPr>
        <w:ind w:left="-440" w:leftChars="-200" w:right="-2" w:firstLine="0" w:firstLineChars="0"/>
        <w:jc w:val="center"/>
        <w:rPr>
          <w:rFonts w:ascii="Times New Roman" w:hAnsi="Times New Roman" w:cs="Times New Roman"/>
          <w:b/>
        </w:rPr>
      </w:pPr>
    </w:p>
    <w:p>
      <w:pPr>
        <w:ind w:left="-440" w:leftChars="-200" w:right="-2" w:firstLine="0" w:firstLineChars="0"/>
        <w:jc w:val="center"/>
        <w:rPr>
          <w:rFonts w:ascii="Times New Roman" w:hAnsi="Times New Roman" w:cs="Times New Roman"/>
          <w:b/>
        </w:rPr>
      </w:pPr>
      <w:r>
        <w:rPr>
          <w:rFonts w:ascii="Times New Roman" w:hAnsi="Times New Roman" w:cs="Times New Roman"/>
          <w:b/>
        </w:rPr>
        <w:t>Фергана 2022</w:t>
      </w:r>
    </w:p>
    <w:p>
      <w:pPr>
        <w:ind w:right="-2"/>
        <w:jc w:val="both"/>
        <w:rPr>
          <w:rFonts w:ascii="Times New Roman" w:hAnsi="Times New Roman" w:cs="Times New Roman"/>
          <w:b/>
        </w:rPr>
      </w:pPr>
      <w:r>
        <w:rPr>
          <w:b/>
        </w:rPr>
        <w:drawing>
          <wp:anchor distT="0" distB="0" distL="114300" distR="114300" simplePos="0" relativeHeight="251659264" behindDoc="1" locked="0" layoutInCell="1" allowOverlap="1">
            <wp:simplePos x="0" y="0"/>
            <wp:positionH relativeFrom="page">
              <wp:posOffset>369570</wp:posOffset>
            </wp:positionH>
            <wp:positionV relativeFrom="paragraph">
              <wp:posOffset>242570</wp:posOffset>
            </wp:positionV>
            <wp:extent cx="6892290" cy="539750"/>
            <wp:effectExtent l="0" t="0" r="3810" b="1270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p>
    <w:p>
      <w:pPr>
        <w:pStyle w:val="4"/>
        <w:spacing w:before="0" w:line="360" w:lineRule="auto"/>
        <w:ind w:firstLine="709"/>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Практическая работа № 7.</w:t>
      </w:r>
      <w:bookmarkEnd w:id="1"/>
    </w:p>
    <w:p>
      <w:pPr>
        <w:spacing w:after="0" w:line="360" w:lineRule="auto"/>
        <w:ind w:firstLine="709"/>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Методы анализа пользователей. Выбор метода для исследования аудитории пользователей</w:t>
      </w:r>
    </w:p>
    <w:p>
      <w:pPr>
        <w:spacing w:after="0" w:line="360" w:lineRule="auto"/>
        <w:ind w:firstLine="709"/>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 </w:t>
      </w:r>
    </w:p>
    <w:p>
      <w:pPr>
        <w:spacing w:after="0" w:line="360" w:lineRule="auto"/>
        <w:ind w:firstLine="709"/>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Цель работы: </w:t>
      </w:r>
      <w:r>
        <w:rPr>
          <w:rFonts w:ascii="Times New Roman" w:hAnsi="Times New Roman" w:cs="Times New Roman"/>
          <w:color w:val="000000" w:themeColor="text1"/>
          <w:sz w:val="28"/>
          <w:szCs w:val="28"/>
          <w14:textFill>
            <w14:solidFill>
              <w14:schemeClr w14:val="tx1"/>
            </w14:solidFill>
          </w14:textFill>
        </w:rPr>
        <w:t>провести анализ целевой аудитории для выбранной информационной системы.</w:t>
      </w:r>
      <w:r>
        <w:rPr>
          <w:rFonts w:ascii="Times New Roman" w:hAnsi="Times New Roman" w:cs="Times New Roman"/>
          <w:b/>
          <w:color w:val="000000" w:themeColor="text1"/>
          <w:sz w:val="28"/>
          <w:szCs w:val="28"/>
          <w14:textFill>
            <w14:solidFill>
              <w14:schemeClr w14:val="tx1"/>
            </w14:solidFill>
          </w14:textFill>
        </w:rPr>
        <w:t xml:space="preserve"> </w:t>
      </w:r>
    </w:p>
    <w:p>
      <w:pPr>
        <w:spacing w:after="0" w:line="360" w:lineRule="auto"/>
        <w:ind w:firstLine="709"/>
        <w:jc w:val="both"/>
        <w:rPr>
          <w:rFonts w:ascii="Times New Roman" w:hAnsi="Times New Roman" w:cs="Times New Roman"/>
          <w:b/>
          <w:bCs/>
          <w:sz w:val="28"/>
          <w:szCs w:val="28"/>
          <w:lang w:eastAsia="ru-RU"/>
        </w:rPr>
      </w:pPr>
      <w:r>
        <w:rPr>
          <w:rFonts w:ascii="Times New Roman" w:hAnsi="Times New Roman" w:cs="Times New Roman"/>
          <w:b/>
          <w:bCs/>
          <w:sz w:val="28"/>
          <w:szCs w:val="28"/>
          <w:lang w:eastAsia="ru-RU"/>
        </w:rPr>
        <w:t>Количественное юзабилити-тестирование (бенчмаркинг)</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Применение:</w:t>
      </w:r>
      <w:r>
        <w:rPr>
          <w:rFonts w:ascii="Times New Roman" w:hAnsi="Times New Roman" w:eastAsia="Times New Roman" w:cs="Times New Roman"/>
          <w:color w:val="000000"/>
          <w:sz w:val="28"/>
          <w:szCs w:val="28"/>
          <w:lang w:eastAsia="ru-RU"/>
        </w:rPr>
        <w:t> отслеживание изменения удобства использования продукта во времени, сравнение с конкурентами.</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Затраты:</w:t>
      </w:r>
      <w:r>
        <w:rPr>
          <w:rFonts w:ascii="Times New Roman" w:hAnsi="Times New Roman" w:eastAsia="Times New Roman" w:cs="Times New Roman"/>
          <w:color w:val="000000"/>
          <w:sz w:val="28"/>
          <w:szCs w:val="28"/>
          <w:lang w:eastAsia="ru-RU"/>
        </w:rPr>
        <w:t> средние.</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Сложность сбора:</w:t>
      </w:r>
      <w:r>
        <w:rPr>
          <w:rFonts w:ascii="Times New Roman" w:hAnsi="Times New Roman" w:eastAsia="Times New Roman" w:cs="Times New Roman"/>
          <w:color w:val="000000"/>
          <w:sz w:val="28"/>
          <w:szCs w:val="28"/>
          <w:lang w:eastAsia="ru-RU"/>
        </w:rPr>
        <w:t> средняя.</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Сложность анализа:</w:t>
      </w:r>
      <w:r>
        <w:rPr>
          <w:rFonts w:ascii="Times New Roman" w:hAnsi="Times New Roman" w:eastAsia="Times New Roman" w:cs="Times New Roman"/>
          <w:color w:val="000000"/>
          <w:sz w:val="28"/>
          <w:szCs w:val="28"/>
          <w:lang w:eastAsia="ru-RU"/>
        </w:rPr>
        <w:t> средняя.</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Тип метода: </w:t>
      </w:r>
      <w:r>
        <w:rPr>
          <w:rFonts w:ascii="Times New Roman" w:hAnsi="Times New Roman" w:eastAsia="Times New Roman" w:cs="Times New Roman"/>
          <w:color w:val="000000"/>
          <w:sz w:val="28"/>
          <w:szCs w:val="28"/>
          <w:lang w:eastAsia="ru-RU"/>
        </w:rPr>
        <w:t>поведенческий (что люди делают).</w:t>
      </w:r>
    </w:p>
    <w:p>
      <w:pPr>
        <w:numPr>
          <w:ilvl w:val="0"/>
          <w:numId w:val="1"/>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b/>
          <w:bCs/>
          <w:color w:val="000000"/>
          <w:sz w:val="28"/>
          <w:szCs w:val="28"/>
          <w:lang w:eastAsia="ru-RU"/>
        </w:rPr>
        <w:t>Контекст использования:</w:t>
      </w:r>
      <w:r>
        <w:rPr>
          <w:rFonts w:ascii="Times New Roman" w:hAnsi="Times New Roman" w:eastAsia="Times New Roman" w:cs="Times New Roman"/>
          <w:color w:val="000000"/>
          <w:sz w:val="28"/>
          <w:szCs w:val="28"/>
          <w:lang w:eastAsia="ru-RU"/>
        </w:rPr>
        <w:t> задачно-ориентированный.</w:t>
      </w:r>
    </w:p>
    <w:p>
      <w:pPr>
        <w:spacing w:after="0" w:line="360" w:lineRule="auto"/>
        <w:ind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after="0" w:line="360" w:lineRule="auto"/>
        <w:ind w:firstLine="709"/>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Qualitative and quantitative user testing are complementary methods that serve different goals. Qual testing involves a small number of users (5–8) and directly identifies the main usability problems in an interface. It is often used formatively, to inform the design process and channel it in the right direction. Quant usability testing (or benchmarking) is based on a large number of participants (often more than 30); when analyzed and interpreted correctly, results from quant tests come with higher protection against random noise.</w:t>
      </w:r>
    </w:p>
    <w:p>
      <w:pPr>
        <w:spacing w:after="0" w:line="360" w:lineRule="auto"/>
        <w:ind w:firstLine="709"/>
        <w:jc w:val="both"/>
        <w:rPr>
          <w:rFonts w:hint="default" w:ascii="Arial" w:hAnsi="Arial" w:eastAsia="SimSun"/>
          <w:i w:val="0"/>
          <w:iCs w:val="0"/>
          <w:caps w:val="0"/>
          <w:color w:val="333333"/>
          <w:spacing w:val="0"/>
          <w:sz w:val="27"/>
          <w:szCs w:val="27"/>
          <w:shd w:val="clear" w:fill="FFFFFF"/>
          <w:lang w:val="en-US"/>
        </w:rPr>
      </w:pPr>
      <w:r>
        <w:rPr>
          <w:rFonts w:hint="default" w:ascii="Arial" w:hAnsi="Arial" w:eastAsia="SimSun"/>
          <w:i w:val="0"/>
          <w:iCs w:val="0"/>
          <w:caps w:val="0"/>
          <w:color w:val="333333"/>
          <w:spacing w:val="0"/>
          <w:sz w:val="27"/>
          <w:szCs w:val="27"/>
          <w:shd w:val="clear" w:fill="FFFFFF"/>
          <w:lang w:val="en-US"/>
        </w:rPr>
        <w:fldChar w:fldCharType="begin"/>
      </w:r>
      <w:r>
        <w:rPr>
          <w:rFonts w:hint="default" w:ascii="Arial" w:hAnsi="Arial" w:eastAsia="SimSun"/>
          <w:i w:val="0"/>
          <w:iCs w:val="0"/>
          <w:caps w:val="0"/>
          <w:color w:val="333333"/>
          <w:spacing w:val="0"/>
          <w:sz w:val="27"/>
          <w:szCs w:val="27"/>
          <w:shd w:val="clear" w:fill="FFFFFF"/>
          <w:lang w:val="en-US"/>
        </w:rPr>
        <w:instrText xml:space="preserve"> HYPERLINK "https://www.nngroup.com/articles/quant-vs-qual/" </w:instrText>
      </w:r>
      <w:r>
        <w:rPr>
          <w:rFonts w:hint="default" w:ascii="Arial" w:hAnsi="Arial" w:eastAsia="SimSun"/>
          <w:i w:val="0"/>
          <w:iCs w:val="0"/>
          <w:caps w:val="0"/>
          <w:color w:val="333333"/>
          <w:spacing w:val="0"/>
          <w:sz w:val="27"/>
          <w:szCs w:val="27"/>
          <w:shd w:val="clear" w:fill="FFFFFF"/>
          <w:lang w:val="en-US"/>
        </w:rPr>
        <w:fldChar w:fldCharType="separate"/>
      </w:r>
      <w:r>
        <w:rPr>
          <w:rStyle w:val="8"/>
          <w:rFonts w:hint="default" w:ascii="Arial" w:hAnsi="Arial" w:eastAsia="SimSun"/>
          <w:i w:val="0"/>
          <w:iCs w:val="0"/>
          <w:caps w:val="0"/>
          <w:spacing w:val="0"/>
          <w:sz w:val="27"/>
          <w:szCs w:val="27"/>
          <w:shd w:val="clear" w:fill="FFFFFF"/>
          <w:lang w:val="en-US"/>
        </w:rPr>
        <w:t>https://www.nngroup.com/articles/quant-vs-qual/</w:t>
      </w:r>
      <w:r>
        <w:rPr>
          <w:rFonts w:hint="default" w:ascii="Arial" w:hAnsi="Arial" w:eastAsia="SimSun"/>
          <w:i w:val="0"/>
          <w:iCs w:val="0"/>
          <w:caps w:val="0"/>
          <w:color w:val="333333"/>
          <w:spacing w:val="0"/>
          <w:sz w:val="27"/>
          <w:szCs w:val="27"/>
          <w:shd w:val="clear" w:fill="FFFFFF"/>
          <w:lang w:val="en-US"/>
        </w:rPr>
        <w:fldChar w:fldCharType="end"/>
      </w:r>
    </w:p>
    <w:p>
      <w:pPr>
        <w:spacing w:after="0" w:line="360" w:lineRule="auto"/>
        <w:ind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На самом деле для любого указанных в задании анализов, потребуется огромное количество пользователей. Поэтому решил указать как я буду анализировать после набора определенного количество пользователей…</w:t>
      </w:r>
    </w:p>
    <w:p>
      <w:pPr>
        <w:numPr>
          <w:ilvl w:val="0"/>
          <w:numId w:val="2"/>
        </w:numPr>
        <w:spacing w:after="0" w:line="360" w:lineRule="auto"/>
        <w:ind w:left="0"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Сравнить различные дизайны (например, новую версию продукта со старой версией или ваш продукт с продуктом конкурентов) и определить, являются ли видимые различия </w:t>
      </w:r>
      <w:r>
        <w:fldChar w:fldCharType="begin"/>
      </w:r>
      <w:r>
        <w:instrText xml:space="preserve"> HYPERLINK "https://www.nngroup.com/articles/understanding-statistical-significance/" \t "_blank" </w:instrText>
      </w:r>
      <w:r>
        <w:fldChar w:fldCharType="separate"/>
      </w:r>
      <w:r>
        <w:rPr>
          <w:rFonts w:ascii="Times New Roman" w:hAnsi="Times New Roman" w:eastAsia="Times New Roman" w:cs="Times New Roman"/>
          <w:color w:val="346EB8"/>
          <w:sz w:val="28"/>
          <w:szCs w:val="28"/>
          <w:lang w:eastAsia="ru-RU"/>
        </w:rPr>
        <w:t>статистически значимыми</w:t>
      </w:r>
      <w:r>
        <w:rPr>
          <w:rFonts w:ascii="Times New Roman" w:hAnsi="Times New Roman" w:eastAsia="Times New Roman" w:cs="Times New Roman"/>
          <w:color w:val="346EB8"/>
          <w:sz w:val="28"/>
          <w:szCs w:val="28"/>
          <w:lang w:eastAsia="ru-RU"/>
        </w:rPr>
        <w:fldChar w:fldCharType="end"/>
      </w:r>
      <w:r>
        <w:rPr>
          <w:rFonts w:ascii="Times New Roman" w:hAnsi="Times New Roman" w:eastAsia="Times New Roman" w:cs="Times New Roman"/>
          <w:color w:val="000000"/>
          <w:sz w:val="28"/>
          <w:szCs w:val="28"/>
          <w:lang w:eastAsia="ru-RU"/>
        </w:rPr>
        <w:t>, не обусловлены ли они случайностью.</w:t>
      </w:r>
    </w:p>
    <w:p>
      <w:pPr>
        <w:spacing w:after="0" w:line="360" w:lineRule="auto"/>
        <w:ind w:firstLine="709"/>
        <w:jc w:val="both"/>
      </w:pPr>
      <w:r>
        <w:drawing>
          <wp:inline distT="0" distB="0" distL="114300" distR="114300">
            <wp:extent cx="4181475" cy="6362700"/>
            <wp:effectExtent l="0" t="0" r="9525" b="0"/>
            <wp:docPr id="1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
                    <pic:cNvPicPr>
                      <a:picLocks noChangeAspect="1"/>
                    </pic:cNvPicPr>
                  </pic:nvPicPr>
                  <pic:blipFill>
                    <a:blip r:embed="rId8"/>
                    <a:stretch>
                      <a:fillRect/>
                    </a:stretch>
                  </pic:blipFill>
                  <pic:spPr>
                    <a:xfrm>
                      <a:off x="0" y="0"/>
                      <a:ext cx="4181475" cy="6362700"/>
                    </a:xfrm>
                    <a:prstGeom prst="rect">
                      <a:avLst/>
                    </a:prstGeom>
                    <a:noFill/>
                    <a:ln>
                      <a:noFill/>
                    </a:ln>
                  </pic:spPr>
                </pic:pic>
              </a:graphicData>
            </a:graphic>
          </wp:inline>
        </w:drawing>
      </w:r>
      <w:r>
        <w:drawing>
          <wp:inline distT="0" distB="0" distL="114300" distR="114300">
            <wp:extent cx="4600575" cy="6791325"/>
            <wp:effectExtent l="0" t="0" r="9525" b="9525"/>
            <wp:docPr id="1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2"/>
                    <pic:cNvPicPr>
                      <a:picLocks noChangeAspect="1"/>
                    </pic:cNvPicPr>
                  </pic:nvPicPr>
                  <pic:blipFill>
                    <a:blip r:embed="rId9"/>
                    <a:stretch>
                      <a:fillRect/>
                    </a:stretch>
                  </pic:blipFill>
                  <pic:spPr>
                    <a:xfrm>
                      <a:off x="0" y="0"/>
                      <a:ext cx="4600575" cy="6791325"/>
                    </a:xfrm>
                    <a:prstGeom prst="rect">
                      <a:avLst/>
                    </a:prstGeom>
                    <a:noFill/>
                    <a:ln>
                      <a:noFill/>
                    </a:ln>
                  </pic:spPr>
                </pic:pic>
              </a:graphicData>
            </a:graphic>
          </wp:inline>
        </w:drawing>
      </w:r>
    </w:p>
    <w:p>
      <w:pPr>
        <w:spacing w:after="0" w:line="360" w:lineRule="auto"/>
        <w:ind w:firstLine="709"/>
        <w:jc w:val="both"/>
        <w:rPr>
          <w:rFonts w:hint="default"/>
          <w:lang w:val="ru-RU"/>
        </w:rPr>
      </w:pPr>
      <w:r>
        <w:rPr>
          <w:rFonts w:hint="default"/>
          <w:lang w:val="ru-RU"/>
        </w:rPr>
        <w:t>Красная граница - границы сайта.</w:t>
      </w:r>
    </w:p>
    <w:p>
      <w:pPr>
        <w:spacing w:after="0" w:line="360" w:lineRule="auto"/>
        <w:ind w:firstLine="709"/>
        <w:jc w:val="both"/>
        <w:rPr>
          <w:rFonts w:hint="default"/>
          <w:lang w:val="ru-RU"/>
        </w:rPr>
      </w:pPr>
      <w:r>
        <w:rPr>
          <w:rFonts w:hint="default"/>
          <w:lang w:val="ru-RU"/>
        </w:rPr>
        <w:t>Сравним обе варианта дизайна подержав их по 1 месяц, и анализируем данные пользователей:</w:t>
      </w:r>
    </w:p>
    <w:p>
      <w:pPr>
        <w:numPr>
          <w:ilvl w:val="0"/>
          <w:numId w:val="3"/>
        </w:numPr>
        <w:spacing w:after="0" w:line="360" w:lineRule="auto"/>
        <w:ind w:left="420" w:leftChars="0" w:hanging="420" w:firstLineChars="0"/>
        <w:jc w:val="both"/>
        <w:rPr>
          <w:rFonts w:hint="default"/>
          <w:lang w:val="ru-RU"/>
        </w:rPr>
      </w:pPr>
      <w:r>
        <w:rPr>
          <w:rFonts w:hint="default"/>
          <w:lang w:val="ru-RU"/>
        </w:rPr>
        <w:t>Сколько визитов на сайт</w:t>
      </w:r>
    </w:p>
    <w:p>
      <w:pPr>
        <w:numPr>
          <w:ilvl w:val="0"/>
          <w:numId w:val="3"/>
        </w:numPr>
        <w:spacing w:after="0" w:line="360" w:lineRule="auto"/>
        <w:ind w:left="420" w:leftChars="0" w:hanging="420" w:firstLineChars="0"/>
        <w:jc w:val="both"/>
        <w:rPr>
          <w:rFonts w:hint="default"/>
          <w:lang w:val="ru-RU"/>
        </w:rPr>
      </w:pPr>
      <w:r>
        <w:rPr>
          <w:rFonts w:hint="default"/>
          <w:lang w:val="ru-RU"/>
        </w:rPr>
        <w:t>Сколько кликов на каждом кнопке</w:t>
      </w:r>
    </w:p>
    <w:p>
      <w:pPr>
        <w:numPr>
          <w:ilvl w:val="0"/>
          <w:numId w:val="3"/>
        </w:numPr>
        <w:spacing w:after="0" w:line="360" w:lineRule="auto"/>
        <w:ind w:left="420" w:leftChars="0" w:hanging="420" w:firstLineChars="0"/>
        <w:jc w:val="both"/>
        <w:rPr>
          <w:rFonts w:hint="default"/>
          <w:lang w:val="ru-RU"/>
        </w:rPr>
      </w:pPr>
      <w:r>
        <w:rPr>
          <w:rFonts w:hint="default"/>
          <w:lang w:val="ru-RU"/>
        </w:rPr>
        <w:t>Сколько реальных заказов и заказов в карзинке</w:t>
      </w:r>
    </w:p>
    <w:p>
      <w:pPr>
        <w:numPr>
          <w:ilvl w:val="0"/>
          <w:numId w:val="3"/>
        </w:numPr>
        <w:spacing w:after="0" w:line="360" w:lineRule="auto"/>
        <w:ind w:left="420" w:leftChars="0" w:hanging="420" w:firstLineChars="0"/>
        <w:jc w:val="both"/>
        <w:rPr>
          <w:rFonts w:hint="default"/>
          <w:lang w:val="ru-RU"/>
        </w:rPr>
      </w:pPr>
      <w:r>
        <w:rPr>
          <w:rFonts w:hint="default"/>
          <w:lang w:val="ru-RU"/>
        </w:rPr>
        <w:t>Время жизни пользователя на сайте.</w:t>
      </w:r>
    </w:p>
    <w:p>
      <w:pPr>
        <w:numPr>
          <w:ilvl w:val="0"/>
          <w:numId w:val="3"/>
        </w:numPr>
        <w:spacing w:after="0" w:line="360" w:lineRule="auto"/>
        <w:ind w:left="420" w:leftChars="0" w:hanging="420" w:firstLineChars="0"/>
        <w:jc w:val="both"/>
        <w:rPr>
          <w:rFonts w:hint="default"/>
          <w:lang w:val="ru-RU"/>
        </w:rPr>
      </w:pPr>
      <w:r>
        <w:rPr>
          <w:rFonts w:hint="default"/>
          <w:lang w:val="ru-RU"/>
        </w:rPr>
        <w:t>И другие необходимые анализы</w:t>
      </w:r>
    </w:p>
    <w:p>
      <w:pPr>
        <w:spacing w:after="0" w:line="360" w:lineRule="auto"/>
        <w:ind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Анализы вводятся в таблицу и делается выводы</w:t>
      </w:r>
    </w:p>
    <w:p>
      <w:pPr>
        <w:spacing w:after="0" w:line="360" w:lineRule="auto"/>
        <w:ind w:firstLine="709"/>
        <w:jc w:val="center"/>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Метод опросов и анкетирования</w:t>
      </w:r>
    </w:p>
    <w:p>
      <w:pPr>
        <w:spacing w:after="0" w:line="360" w:lineRule="auto"/>
        <w:ind w:firstLine="709"/>
        <w:jc w:val="both"/>
      </w:pPr>
    </w:p>
    <w:p>
      <w:pPr>
        <w:spacing w:after="0" w:line="360" w:lineRule="auto"/>
        <w:ind w:firstLine="709"/>
        <w:jc w:val="both"/>
        <w:rPr>
          <w:rFonts w:ascii="Times New Roman" w:hAnsi="Times New Roman" w:cs="Times New Roman"/>
          <w:b/>
          <w:bCs/>
          <w:sz w:val="28"/>
          <w:szCs w:val="28"/>
          <w:lang w:eastAsia="ru-RU"/>
        </w:rPr>
      </w:pPr>
      <w:r>
        <w:drawing>
          <wp:inline distT="0" distB="0" distL="114300" distR="114300">
            <wp:extent cx="5928995" cy="3331210"/>
            <wp:effectExtent l="0" t="0" r="14605" b="2540"/>
            <wp:docPr id="1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3"/>
                    <pic:cNvPicPr>
                      <a:picLocks noChangeAspect="1"/>
                    </pic:cNvPicPr>
                  </pic:nvPicPr>
                  <pic:blipFill>
                    <a:blip r:embed="rId10"/>
                    <a:stretch>
                      <a:fillRect/>
                    </a:stretch>
                  </pic:blipFill>
                  <pic:spPr>
                    <a:xfrm>
                      <a:off x="0" y="0"/>
                      <a:ext cx="5928995" cy="3331210"/>
                    </a:xfrm>
                    <a:prstGeom prst="rect">
                      <a:avLst/>
                    </a:prstGeom>
                    <a:noFill/>
                    <a:ln>
                      <a:noFill/>
                    </a:ln>
                  </pic:spPr>
                </pic:pic>
              </a:graphicData>
            </a:graphic>
          </wp:inline>
        </w:drawing>
      </w:r>
    </w:p>
    <w:p>
      <w:pPr>
        <w:spacing w:after="0" w:line="360" w:lineRule="auto"/>
        <w:ind w:firstLine="709"/>
        <w:jc w:val="both"/>
        <w:rPr>
          <w:rFonts w:hint="default" w:ascii="Times New Roman" w:hAnsi="Times New Roman" w:cs="Times New Roman"/>
          <w:b/>
          <w:bCs/>
          <w:sz w:val="28"/>
          <w:szCs w:val="28"/>
          <w:lang w:val="en-US" w:eastAsia="ru-RU"/>
        </w:rPr>
      </w:pPr>
      <w:r>
        <w:rPr>
          <w:rFonts w:ascii="Times New Roman" w:hAnsi="Times New Roman" w:eastAsia="Times New Roman" w:cs="Times New Roman"/>
          <w:color w:val="000000"/>
          <w:sz w:val="28"/>
          <w:szCs w:val="28"/>
          <w:lang w:eastAsia="ru-RU"/>
        </w:rPr>
        <w:t xml:space="preserve">Создадим форму, используя инструмент от </w:t>
      </w:r>
      <w:r>
        <w:rPr>
          <w:rFonts w:hint="default" w:ascii="Times New Roman" w:hAnsi="Times New Roman" w:eastAsia="Times New Roman" w:cs="Times New Roman"/>
          <w:color w:val="000000"/>
          <w:sz w:val="28"/>
          <w:szCs w:val="28"/>
          <w:lang w:val="en-US" w:eastAsia="ru-RU"/>
        </w:rPr>
        <w:t xml:space="preserve"> Google forms  </w:t>
      </w:r>
      <w:r>
        <w:rPr>
          <w:rFonts w:hint="default" w:ascii="Times New Roman" w:hAnsi="Times New Roman" w:eastAsia="Times New Roman" w:cs="Times New Roman"/>
          <w:color w:val="000000"/>
          <w:sz w:val="28"/>
          <w:szCs w:val="28"/>
          <w:lang w:val="ru-RU" w:eastAsia="ru-RU"/>
        </w:rPr>
        <w:t>или</w:t>
      </w:r>
      <w:r>
        <w:rPr>
          <w:rFonts w:hint="default" w:ascii="Times New Roman" w:hAnsi="Times New Roman" w:eastAsia="Times New Roman" w:cs="Times New Roman"/>
          <w:color w:val="000000"/>
          <w:sz w:val="28"/>
          <w:szCs w:val="28"/>
          <w:lang w:val="en-US" w:eastAsia="ru-RU"/>
        </w:rPr>
        <w:t xml:space="preserve"> других алтернативов</w:t>
      </w:r>
    </w:p>
    <w:p>
      <w:pPr>
        <w:spacing w:after="0" w:line="360" w:lineRule="auto"/>
        <w:ind w:firstLine="709"/>
        <w:jc w:val="both"/>
        <w:textAlignment w:val="baseline"/>
        <w:rPr>
          <w:rFonts w:hint="default" w:ascii="Times New Roman" w:hAnsi="Times New Roman" w:eastAsia="Times New Roman"/>
          <w:color w:val="000000"/>
          <w:sz w:val="28"/>
          <w:szCs w:val="28"/>
          <w:lang w:val="en-US" w:eastAsia="ru-RU"/>
        </w:rPr>
      </w:pPr>
      <w:r>
        <w:rPr>
          <w:rFonts w:ascii="Times New Roman" w:hAnsi="Times New Roman" w:eastAsia="Times New Roman" w:cs="Times New Roman"/>
          <w:color w:val="000000"/>
          <w:sz w:val="28"/>
          <w:szCs w:val="28"/>
          <w:lang w:eastAsia="ru-RU"/>
        </w:rPr>
        <w:t>Ссылка на форму:</w:t>
      </w:r>
      <w:r>
        <w:rPr>
          <w:rFonts w:hint="default" w:ascii="Times New Roman" w:hAnsi="Times New Roman" w:eastAsia="Times New Roman" w:cs="Times New Roman"/>
          <w:color w:val="000000"/>
          <w:sz w:val="28"/>
          <w:szCs w:val="28"/>
          <w:lang w:val="en-US" w:eastAsia="ru-RU"/>
        </w:rPr>
        <w:t xml:space="preserve"> </w:t>
      </w:r>
      <w:r>
        <w:rPr>
          <w:rFonts w:hint="default" w:ascii="Times New Roman" w:hAnsi="Times New Roman" w:eastAsia="Times New Roman"/>
          <w:color w:val="000000"/>
          <w:sz w:val="28"/>
          <w:szCs w:val="28"/>
          <w:lang w:val="en-US" w:eastAsia="ru-RU"/>
        </w:rPr>
        <w:fldChar w:fldCharType="begin"/>
      </w:r>
      <w:r>
        <w:rPr>
          <w:rFonts w:hint="default" w:ascii="Times New Roman" w:hAnsi="Times New Roman" w:eastAsia="Times New Roman"/>
          <w:color w:val="000000"/>
          <w:sz w:val="28"/>
          <w:szCs w:val="28"/>
          <w:lang w:val="en-US" w:eastAsia="ru-RU"/>
        </w:rPr>
        <w:instrText xml:space="preserve"> HYPERLINK "https://u033038.stepform.io/q65CFQc" </w:instrText>
      </w:r>
      <w:r>
        <w:rPr>
          <w:rFonts w:hint="default" w:ascii="Times New Roman" w:hAnsi="Times New Roman" w:eastAsia="Times New Roman"/>
          <w:color w:val="000000"/>
          <w:sz w:val="28"/>
          <w:szCs w:val="28"/>
          <w:lang w:val="en-US" w:eastAsia="ru-RU"/>
        </w:rPr>
        <w:fldChar w:fldCharType="separate"/>
      </w:r>
      <w:r>
        <w:rPr>
          <w:rStyle w:val="7"/>
          <w:rFonts w:hint="default" w:ascii="Times New Roman" w:hAnsi="Times New Roman" w:eastAsia="Times New Roman"/>
          <w:color w:val="000000"/>
          <w:sz w:val="28"/>
          <w:szCs w:val="28"/>
          <w:lang w:val="en-US" w:eastAsia="ru-RU"/>
        </w:rPr>
        <w:t>https://u033038.stepform.io/q65CFQc</w:t>
      </w:r>
      <w:r>
        <w:rPr>
          <w:rFonts w:hint="default" w:ascii="Times New Roman" w:hAnsi="Times New Roman" w:eastAsia="Times New Roman"/>
          <w:color w:val="000000"/>
          <w:sz w:val="28"/>
          <w:szCs w:val="28"/>
          <w:lang w:val="en-US" w:eastAsia="ru-RU"/>
        </w:rPr>
        <w:fldChar w:fldCharType="end"/>
      </w:r>
    </w:p>
    <w:p>
      <w:pPr>
        <w:spacing w:after="0" w:line="360" w:lineRule="auto"/>
        <w:ind w:firstLine="709"/>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2. Порядок выполнения работы</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1.</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Изучить целевую аудиторию проектируемой системы (по своему варианту из см. Практическая работа 1)</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2. Выберите любой вышеописанный метод, изучите его. Выполните задание практической работы, чтобы спланировать и провести исследование так, как вам нужно, чтобы получить действительно полезные результаты.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3. Разработать сценарий взаимодействия персонажа, выделенного в Лабораторной работе № 6 (Таблица 1.1 – Профиль персоны), с  программным продуктом.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4. Составить карту сценариев на основании Таблицы 1.5. (см. ниже).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5. Оформить работу.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6. Осуществить защиту работы.</w:t>
      </w:r>
    </w:p>
    <w:p>
      <w:pPr>
        <w:spacing w:after="0" w:line="360" w:lineRule="auto"/>
        <w:ind w:firstLine="709"/>
        <w:jc w:val="right"/>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Таблица 1.5 – Карта сценариев</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1"/>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b/>
                <w:color w:val="000000"/>
                <w:sz w:val="28"/>
                <w:szCs w:val="28"/>
                <w:lang w:val="ru-RU" w:eastAsia="ru-RU" w:bidi="ar-SA"/>
              </w:rPr>
            </w:pPr>
            <w:r>
              <w:rPr>
                <w:rFonts w:ascii="Times New Roman" w:hAnsi="Times New Roman" w:eastAsia="Times New Roman" w:cs="Times New Roman"/>
                <w:b/>
                <w:color w:val="000000"/>
                <w:sz w:val="28"/>
                <w:szCs w:val="28"/>
                <w:lang w:eastAsia="ru-RU"/>
              </w:rPr>
              <w:t>Шаг:</w:t>
            </w:r>
          </w:p>
        </w:tc>
        <w:tc>
          <w:tcPr>
            <w:tcW w:w="5669" w:type="dxa"/>
            <w:vAlign w:val="top"/>
          </w:tcPr>
          <w:p>
            <w:pPr>
              <w:spacing w:after="0" w:line="240" w:lineRule="auto"/>
              <w:jc w:val="both"/>
              <w:textAlignment w:val="baseline"/>
              <w:rPr>
                <w:rFonts w:ascii="Times New Roman" w:hAnsi="Times New Roman" w:eastAsia="Times New Roman" w:cs="Times New Roman"/>
                <w:b/>
                <w:i/>
                <w:color w:val="000000"/>
                <w:sz w:val="28"/>
                <w:szCs w:val="28"/>
                <w:lang w:val="en-US" w:eastAsia="ru-RU" w:bidi="ar-SA"/>
              </w:rPr>
            </w:pPr>
            <w:r>
              <w:rPr>
                <w:rFonts w:ascii="Times New Roman" w:hAnsi="Times New Roman" w:eastAsia="Times New Roman" w:cs="Times New Roman"/>
                <w:b/>
                <w:i/>
                <w:color w:val="000000"/>
                <w:sz w:val="28"/>
                <w:szCs w:val="28"/>
                <w:lang w:eastAsia="ru-RU"/>
              </w:rPr>
              <w:t>Открытие платформы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Вопросы:</w:t>
            </w:r>
          </w:p>
        </w:tc>
        <w:tc>
          <w:tcPr>
            <w:tcW w:w="5669" w:type="dxa"/>
            <w:vAlign w:val="top"/>
          </w:tcPr>
          <w:p>
            <w:pPr>
              <w:pStyle w:val="17"/>
              <w:numPr>
                <w:ilvl w:val="0"/>
                <w:numId w:val="4"/>
              </w:numPr>
              <w:spacing w:after="0" w:line="240" w:lineRule="auto"/>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Где находится поиск?</w:t>
            </w:r>
          </w:p>
          <w:p>
            <w:pPr>
              <w:pStyle w:val="17"/>
              <w:numPr>
                <w:ilvl w:val="0"/>
                <w:numId w:val="4"/>
              </w:numPr>
              <w:spacing w:after="0" w:line="240" w:lineRule="auto"/>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Это официальный сайт?</w:t>
            </w:r>
          </w:p>
          <w:p>
            <w:pPr>
              <w:pStyle w:val="17"/>
              <w:numPr>
                <w:ilvl w:val="0"/>
                <w:numId w:val="4"/>
              </w:numPr>
              <w:spacing w:after="0" w:line="240" w:lineRule="auto"/>
              <w:textAlignment w:val="baseline"/>
              <w:rPr>
                <w:rFonts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val="ru-RU" w:eastAsia="ru-RU"/>
              </w:rPr>
              <w:t>Можно</w:t>
            </w:r>
            <w:r>
              <w:rPr>
                <w:rFonts w:hint="default" w:ascii="Times New Roman" w:hAnsi="Times New Roman" w:eastAsia="Times New Roman" w:cs="Times New Roman"/>
                <w:color w:val="000000"/>
                <w:sz w:val="28"/>
                <w:szCs w:val="28"/>
                <w:lang w:val="en-US" w:eastAsia="ru-RU"/>
              </w:rPr>
              <w:t xml:space="preserve"> доверять?</w:t>
            </w:r>
          </w:p>
          <w:p>
            <w:pPr>
              <w:pStyle w:val="17"/>
              <w:numPr>
                <w:ilvl w:val="0"/>
                <w:numId w:val="4"/>
              </w:numPr>
              <w:spacing w:after="0" w:line="240" w:lineRule="auto"/>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Есть ли контактная информация?</w:t>
            </w:r>
          </w:p>
          <w:p>
            <w:pPr>
              <w:pStyle w:val="17"/>
              <w:numPr>
                <w:ilvl w:val="0"/>
                <w:numId w:val="4"/>
              </w:numPr>
              <w:spacing w:after="0" w:line="240" w:lineRule="auto"/>
              <w:ind w:left="720" w:leftChars="0" w:hanging="360" w:firstLineChars="0"/>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eastAsia="ru-RU"/>
              </w:rPr>
              <w:t>Есть ли адрес?</w:t>
            </w:r>
          </w:p>
          <w:p>
            <w:pPr>
              <w:pStyle w:val="17"/>
              <w:numPr>
                <w:ilvl w:val="0"/>
                <w:numId w:val="4"/>
              </w:numPr>
              <w:spacing w:after="0" w:line="240" w:lineRule="auto"/>
              <w:ind w:left="720" w:leftChars="0" w:hanging="360" w:firstLineChars="0"/>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val="en-US" w:eastAsia="ru-RU" w:bidi="ar-SA"/>
              </w:rPr>
              <w:t>Есть</w:t>
            </w:r>
            <w:r>
              <w:rPr>
                <w:rFonts w:hint="default" w:ascii="Times New Roman" w:hAnsi="Times New Roman" w:eastAsia="Times New Roman" w:cs="Times New Roman"/>
                <w:color w:val="000000"/>
                <w:sz w:val="28"/>
                <w:szCs w:val="28"/>
                <w:lang w:val="en-US" w:eastAsia="ru-RU" w:bidi="ar-SA"/>
              </w:rPr>
              <w:t xml:space="preserve"> ли форум/</w:t>
            </w:r>
            <w:r>
              <w:rPr>
                <w:rFonts w:hint="default" w:ascii="Times New Roman" w:hAnsi="Times New Roman" w:eastAsia="Times New Roman" w:cs="Times New Roman"/>
                <w:color w:val="000000"/>
                <w:sz w:val="28"/>
                <w:szCs w:val="28"/>
                <w:lang w:val="ru-RU" w:eastAsia="ru-RU" w:bidi="ar-SA"/>
              </w:rPr>
              <w:t>блог</w:t>
            </w:r>
            <w:r>
              <w:rPr>
                <w:rFonts w:hint="default" w:ascii="Times New Roman" w:hAnsi="Times New Roman" w:eastAsia="Times New Roman" w:cs="Times New Roman"/>
                <w:color w:val="000000"/>
                <w:sz w:val="28"/>
                <w:szCs w:val="28"/>
                <w:lang w:val="en-US" w:eastAsia="ru-RU"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3902" w:type="dxa"/>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Пожелания:</w:t>
            </w:r>
          </w:p>
        </w:tc>
        <w:tc>
          <w:tcPr>
            <w:tcW w:w="5669" w:type="dxa"/>
            <w:vAlign w:val="top"/>
          </w:tcPr>
          <w:p>
            <w:pPr>
              <w:pStyle w:val="17"/>
              <w:numPr>
                <w:ilvl w:val="0"/>
                <w:numId w:val="5"/>
              </w:numPr>
              <w:spacing w:after="0" w:line="240" w:lineRule="auto"/>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color w:val="000000"/>
                <w:sz w:val="28"/>
                <w:szCs w:val="28"/>
                <w:lang w:eastAsia="ru-RU"/>
              </w:rPr>
              <w:t>Забронировать рейс</w:t>
            </w:r>
          </w:p>
          <w:p>
            <w:pPr>
              <w:pStyle w:val="17"/>
              <w:numPr>
                <w:ilvl w:val="0"/>
                <w:numId w:val="5"/>
              </w:numPr>
              <w:spacing w:after="0" w:line="240" w:lineRule="auto"/>
              <w:ind w:left="720" w:leftChars="0" w:hanging="360" w:firstLineChars="0"/>
              <w:jc w:val="both"/>
              <w:textAlignment w:val="baseline"/>
              <w:rPr>
                <w:rFonts w:ascii="Times New Roman" w:hAnsi="Times New Roman" w:eastAsia="Times New Roman" w:cs="Times New Roman"/>
                <w:b/>
                <w:color w:val="000000"/>
                <w:sz w:val="28"/>
                <w:szCs w:val="28"/>
                <w:lang w:val="en-US" w:eastAsia="ru-RU" w:bidi="ar-SA"/>
              </w:rPr>
            </w:pPr>
            <w:r>
              <w:rPr>
                <w:rFonts w:ascii="Times New Roman" w:hAnsi="Times New Roman" w:eastAsia="Times New Roman" w:cs="Times New Roman"/>
                <w:color w:val="000000"/>
                <w:sz w:val="28"/>
                <w:szCs w:val="28"/>
                <w:lang w:eastAsia="ru-RU"/>
              </w:rPr>
              <w:t>Найти информацию</w:t>
            </w:r>
            <w:r>
              <w:rPr>
                <w:rFonts w:hint="default" w:ascii="Times New Roman" w:hAnsi="Times New Roman" w:eastAsia="Times New Roman" w:cs="Times New Roman"/>
                <w:color w:val="000000"/>
                <w:sz w:val="28"/>
                <w:szCs w:val="28"/>
                <w:lang w:val="en-US" w:eastAsia="ru-RU"/>
              </w:rPr>
              <w:t xml:space="preserve"> быстро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Эмоции:</w:t>
            </w:r>
          </w:p>
        </w:tc>
        <w:tc>
          <w:tcPr>
            <w:tcW w:w="5669" w:type="dxa"/>
            <w:vAlign w:val="top"/>
          </w:tcPr>
          <w:p>
            <w:pPr>
              <w:pStyle w:val="17"/>
              <w:numPr>
                <w:ilvl w:val="0"/>
                <w:numId w:val="6"/>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Восхищение дизайном</w:t>
            </w:r>
          </w:p>
          <w:p>
            <w:pPr>
              <w:pStyle w:val="17"/>
              <w:numPr>
                <w:ilvl w:val="0"/>
                <w:numId w:val="6"/>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Восхищение</w:t>
            </w:r>
            <w:r>
              <w:rPr>
                <w:rFonts w:hint="default" w:ascii="Times New Roman" w:hAnsi="Times New Roman" w:eastAsia="Times New Roman" w:cs="Times New Roman"/>
                <w:color w:val="000000"/>
                <w:sz w:val="28"/>
                <w:szCs w:val="28"/>
                <w:lang w:val="en-US" w:eastAsia="ru-RU"/>
              </w:rPr>
              <w:t xml:space="preserve"> быстроты оплаты</w:t>
            </w:r>
          </w:p>
          <w:p>
            <w:pPr>
              <w:spacing w:after="0" w:line="240" w:lineRule="auto"/>
              <w:ind w:left="360" w:leftChars="0"/>
              <w:jc w:val="both"/>
              <w:textAlignment w:val="baseline"/>
              <w:rPr>
                <w:rFonts w:ascii="Times New Roman" w:hAnsi="Times New Roman" w:eastAsia="Times New Roman" w:cs="Times New Roman"/>
                <w:color w:val="000000"/>
                <w:sz w:val="28"/>
                <w:szCs w:val="28"/>
                <w:lang w:val="en-US" w:eastAsia="ru-RU"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Комментарии:</w:t>
            </w:r>
          </w:p>
        </w:tc>
        <w:tc>
          <w:tcPr>
            <w:tcW w:w="5669" w:type="dxa"/>
            <w:vAlign w:val="top"/>
          </w:tcPr>
          <w:p>
            <w:pPr>
              <w:spacing w:after="0" w:line="240" w:lineRule="auto"/>
              <w:jc w:val="center"/>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b/>
                <w:color w:val="000000"/>
                <w:sz w:val="28"/>
                <w:szCs w:val="28"/>
                <w:lang w:val="ru-RU" w:eastAsia="ru-RU" w:bidi="ar-SA"/>
              </w:rPr>
            </w:pPr>
            <w:r>
              <w:rPr>
                <w:rFonts w:ascii="Times New Roman" w:hAnsi="Times New Roman" w:eastAsia="Times New Roman" w:cs="Times New Roman"/>
                <w:b/>
                <w:color w:val="000000"/>
                <w:sz w:val="28"/>
                <w:szCs w:val="28"/>
                <w:lang w:eastAsia="ru-RU"/>
              </w:rPr>
              <w:t>Шаг:</w:t>
            </w:r>
          </w:p>
        </w:tc>
        <w:tc>
          <w:tcPr>
            <w:tcW w:w="5669" w:type="dxa"/>
            <w:vAlign w:val="top"/>
          </w:tcPr>
          <w:p>
            <w:pPr>
              <w:spacing w:after="0" w:line="240" w:lineRule="auto"/>
              <w:jc w:val="both"/>
              <w:textAlignment w:val="baseline"/>
              <w:rPr>
                <w:rFonts w:hint="default" w:ascii="Times New Roman" w:hAnsi="Times New Roman" w:eastAsia="Times New Roman" w:cs="Times New Roman"/>
                <w:b/>
                <w:i/>
                <w:color w:val="000000"/>
                <w:sz w:val="28"/>
                <w:szCs w:val="28"/>
                <w:lang w:val="en-US" w:eastAsia="ru-RU" w:bidi="ar-SA"/>
              </w:rPr>
            </w:pPr>
            <w:r>
              <w:rPr>
                <w:rFonts w:ascii="Times New Roman" w:hAnsi="Times New Roman" w:eastAsia="Times New Roman" w:cs="Times New Roman"/>
                <w:b/>
                <w:i/>
                <w:color w:val="000000"/>
                <w:sz w:val="28"/>
                <w:szCs w:val="28"/>
                <w:lang w:eastAsia="ru-RU"/>
              </w:rPr>
              <w:t>Просмотр результата</w:t>
            </w:r>
            <w:r>
              <w:rPr>
                <w:rFonts w:hint="default" w:ascii="Times New Roman" w:hAnsi="Times New Roman" w:eastAsia="Times New Roman" w:cs="Times New Roman"/>
                <w:b/>
                <w:i/>
                <w:color w:val="000000"/>
                <w:sz w:val="28"/>
                <w:szCs w:val="28"/>
                <w:lang w:val="en-US" w:eastAsia="ru-RU"/>
              </w:rPr>
              <w:t xml:space="preserve"> поиска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Вопросы:</w:t>
            </w:r>
          </w:p>
        </w:tc>
        <w:tc>
          <w:tcPr>
            <w:tcW w:w="5669" w:type="dxa"/>
            <w:vAlign w:val="top"/>
          </w:tcPr>
          <w:p>
            <w:pPr>
              <w:pStyle w:val="17"/>
              <w:numPr>
                <w:ilvl w:val="0"/>
                <w:numId w:val="6"/>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Как найти тот или иной</w:t>
            </w:r>
            <w:r>
              <w:rPr>
                <w:rFonts w:hint="default" w:ascii="Times New Roman" w:hAnsi="Times New Roman" w:eastAsia="Times New Roman" w:cs="Times New Roman"/>
                <w:color w:val="000000"/>
                <w:sz w:val="28"/>
                <w:szCs w:val="28"/>
                <w:lang w:val="en-US" w:eastAsia="ru-RU"/>
              </w:rPr>
              <w:t xml:space="preserve"> билет</w:t>
            </w:r>
            <w:r>
              <w:rPr>
                <w:rFonts w:ascii="Times New Roman" w:hAnsi="Times New Roman" w:eastAsia="Times New Roman" w:cs="Times New Roman"/>
                <w:color w:val="000000"/>
                <w:sz w:val="28"/>
                <w:szCs w:val="28"/>
                <w:lang w:eastAsia="ru-RU"/>
              </w:rPr>
              <w:t>/услугу?</w:t>
            </w:r>
          </w:p>
          <w:p>
            <w:pPr>
              <w:pStyle w:val="17"/>
              <w:numPr>
                <w:ilvl w:val="0"/>
                <w:numId w:val="6"/>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Актуальны ли цены?</w:t>
            </w:r>
          </w:p>
          <w:p>
            <w:pPr>
              <w:pStyle w:val="17"/>
              <w:numPr>
                <w:ilvl w:val="0"/>
                <w:numId w:val="6"/>
              </w:numPr>
              <w:spacing w:after="0" w:line="240" w:lineRule="auto"/>
              <w:ind w:left="720" w:leftChars="0" w:hanging="360" w:firstLineChars="0"/>
              <w:jc w:val="both"/>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eastAsia="ru-RU"/>
              </w:rPr>
              <w:t>Реальные ли фотографии?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Пожелания:</w:t>
            </w:r>
          </w:p>
        </w:tc>
        <w:tc>
          <w:tcPr>
            <w:tcW w:w="0" w:type="auto"/>
            <w:vAlign w:val="top"/>
          </w:tcPr>
          <w:p>
            <w:pPr>
              <w:pStyle w:val="17"/>
              <w:numPr>
                <w:ilvl w:val="0"/>
                <w:numId w:val="7"/>
              </w:numPr>
              <w:spacing w:after="0" w:line="240" w:lineRule="auto"/>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color w:val="000000"/>
                <w:sz w:val="28"/>
                <w:szCs w:val="28"/>
                <w:lang w:eastAsia="ru-RU"/>
              </w:rPr>
              <w:t>Найти подходящий</w:t>
            </w:r>
            <w:r>
              <w:rPr>
                <w:rFonts w:hint="default" w:ascii="Times New Roman" w:hAnsi="Times New Roman" w:eastAsia="Times New Roman" w:cs="Times New Roman"/>
                <w:color w:val="000000"/>
                <w:sz w:val="28"/>
                <w:szCs w:val="28"/>
                <w:lang w:val="en-US" w:eastAsia="ru-RU"/>
              </w:rPr>
              <w:t xml:space="preserve"> рейс</w:t>
            </w:r>
          </w:p>
          <w:p>
            <w:pPr>
              <w:pStyle w:val="17"/>
              <w:numPr>
                <w:ilvl w:val="0"/>
                <w:numId w:val="7"/>
              </w:numPr>
              <w:spacing w:after="0" w:line="240" w:lineRule="auto"/>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color w:val="000000"/>
                <w:sz w:val="28"/>
                <w:szCs w:val="28"/>
                <w:lang w:eastAsia="ru-RU"/>
              </w:rPr>
              <w:t>Заказать услугу</w:t>
            </w:r>
          </w:p>
          <w:p>
            <w:pPr>
              <w:pStyle w:val="17"/>
              <w:numPr>
                <w:ilvl w:val="0"/>
                <w:numId w:val="7"/>
              </w:numPr>
              <w:spacing w:after="0" w:line="240" w:lineRule="auto"/>
              <w:ind w:left="720" w:leftChars="0" w:hanging="360" w:firstLineChars="0"/>
              <w:jc w:val="both"/>
              <w:textAlignment w:val="baseline"/>
              <w:rPr>
                <w:rFonts w:ascii="Times New Roman" w:hAnsi="Times New Roman" w:eastAsia="Times New Roman" w:cs="Times New Roman"/>
                <w:b/>
                <w:color w:val="000000"/>
                <w:sz w:val="28"/>
                <w:szCs w:val="28"/>
                <w:lang w:val="en-US" w:eastAsia="ru-RU" w:bidi="ar-SA"/>
              </w:rPr>
            </w:pPr>
            <w:r>
              <w:rPr>
                <w:rFonts w:ascii="Times New Roman" w:hAnsi="Times New Roman" w:eastAsia="Times New Roman" w:cs="Times New Roman"/>
                <w:color w:val="000000"/>
                <w:sz w:val="28"/>
                <w:szCs w:val="28"/>
                <w:lang w:eastAsia="ru-RU"/>
              </w:rPr>
              <w:t>Просмотреть дополнительные фотографии стран</w:t>
            </w:r>
            <w:r>
              <w:rPr>
                <w:rFonts w:hint="default" w:ascii="Times New Roman" w:hAnsi="Times New Roman" w:eastAsia="Times New Roman" w:cs="Times New Roman"/>
                <w:color w:val="000000"/>
                <w:sz w:val="28"/>
                <w:szCs w:val="28"/>
                <w:lang w:val="en-US" w:eastAsia="ru-R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Эмоции:</w:t>
            </w:r>
          </w:p>
        </w:tc>
        <w:tc>
          <w:tcPr>
            <w:tcW w:w="0" w:type="auto"/>
            <w:vAlign w:val="top"/>
          </w:tcPr>
          <w:p>
            <w:pPr>
              <w:pStyle w:val="17"/>
              <w:numPr>
                <w:ilvl w:val="0"/>
                <w:numId w:val="8"/>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Понравилось фото страна</w:t>
            </w:r>
          </w:p>
          <w:p>
            <w:pPr>
              <w:pStyle w:val="17"/>
              <w:numPr>
                <w:ilvl w:val="0"/>
                <w:numId w:val="8"/>
              </w:numPr>
              <w:spacing w:after="0" w:line="240" w:lineRule="auto"/>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Раздражение от цены</w:t>
            </w:r>
          </w:p>
          <w:p>
            <w:pPr>
              <w:pStyle w:val="17"/>
              <w:numPr>
                <w:ilvl w:val="0"/>
                <w:numId w:val="8"/>
              </w:numPr>
              <w:spacing w:after="0" w:line="240" w:lineRule="auto"/>
              <w:ind w:left="720" w:leftChars="0" w:hanging="360" w:firstLineChars="0"/>
              <w:jc w:val="both"/>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eastAsia="ru-RU"/>
              </w:rPr>
              <w:t>Недоумение от навигации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textAlignment w:val="baseline"/>
              <w:rPr>
                <w:rFonts w:ascii="Times New Roman" w:hAnsi="Times New Roman" w:eastAsia="Times New Roman" w:cs="Times New Roman"/>
                <w:color w:val="000000"/>
                <w:sz w:val="28"/>
                <w:szCs w:val="28"/>
                <w:lang w:val="ru-RU" w:eastAsia="ru-RU" w:bidi="ar-SA"/>
              </w:rPr>
            </w:pPr>
            <w:r>
              <w:rPr>
                <w:rFonts w:ascii="Times New Roman" w:hAnsi="Times New Roman" w:eastAsia="Times New Roman" w:cs="Times New Roman"/>
                <w:color w:val="000000"/>
                <w:sz w:val="28"/>
                <w:szCs w:val="28"/>
                <w:lang w:eastAsia="ru-RU"/>
              </w:rPr>
              <w:t>Комментарии:</w:t>
            </w:r>
          </w:p>
        </w:tc>
        <w:tc>
          <w:tcPr>
            <w:tcW w:w="0" w:type="auto"/>
            <w:vAlign w:val="top"/>
          </w:tcPr>
          <w:p>
            <w:pPr>
              <w:pStyle w:val="17"/>
              <w:numPr>
                <w:ilvl w:val="0"/>
                <w:numId w:val="8"/>
              </w:numPr>
              <w:spacing w:after="0" w:line="240" w:lineRule="auto"/>
              <w:jc w:val="both"/>
              <w:textAlignment w:val="baseline"/>
              <w:rPr>
                <w:rFonts w:ascii="Times New Roman" w:hAnsi="Times New Roman" w:eastAsia="Times New Roman" w:cs="Times New Roman"/>
                <w:color w:val="000000"/>
                <w:sz w:val="28"/>
                <w:szCs w:val="28"/>
                <w:lang w:val="en-US" w:eastAsia="ru-RU" w:bidi="ar-SA"/>
              </w:rPr>
            </w:pPr>
            <w:r>
              <w:rPr>
                <w:rFonts w:ascii="Times New Roman" w:hAnsi="Times New Roman" w:eastAsia="Times New Roman" w:cs="Times New Roman"/>
                <w:color w:val="000000"/>
                <w:sz w:val="28"/>
                <w:szCs w:val="28"/>
                <w:lang w:val="en-US" w:eastAsia="ru-RU" w:bidi="ar-SA"/>
              </w:rPr>
              <w:t>Путишествие</w:t>
            </w:r>
            <w:r>
              <w:rPr>
                <w:rFonts w:hint="default" w:ascii="Times New Roman" w:hAnsi="Times New Roman" w:eastAsia="Times New Roman" w:cs="Times New Roman"/>
                <w:color w:val="000000"/>
                <w:sz w:val="28"/>
                <w:szCs w:val="28"/>
                <w:lang w:val="en-US" w:eastAsia="ru-RU" w:bidi="ar-SA"/>
              </w:rPr>
              <w:t xml:space="preserve"> было здорова, рекомендую AirTicket</w:t>
            </w:r>
          </w:p>
        </w:tc>
      </w:tr>
    </w:tbl>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p>
    <w:p>
      <w:pPr>
        <w:spacing w:after="0" w:line="360" w:lineRule="auto"/>
        <w:ind w:firstLine="709"/>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3. Содержание отчета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1.</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 xml:space="preserve">Титульный лист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2.</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 xml:space="preserve">Тема и цель работы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3.</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 xml:space="preserve">Персоны (от каждого участника бригады – как минимум одна персона)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4.</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Таблица с Картой сценариев</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7.</w:t>
      </w:r>
      <w:r>
        <w:rPr>
          <w:rFonts w:ascii="Times New Roman" w:hAnsi="Times New Roman" w:eastAsia="Times New Roman" w:cs="Times New Roman"/>
          <w:color w:val="000000"/>
          <w:sz w:val="28"/>
          <w:szCs w:val="28"/>
          <w:lang w:eastAsia="ru-RU"/>
        </w:rPr>
        <w:tab/>
      </w:r>
      <w:r>
        <w:rPr>
          <w:rFonts w:ascii="Times New Roman" w:hAnsi="Times New Roman" w:eastAsia="Times New Roman" w:cs="Times New Roman"/>
          <w:color w:val="000000"/>
          <w:sz w:val="28"/>
          <w:szCs w:val="28"/>
          <w:lang w:eastAsia="ru-RU"/>
        </w:rPr>
        <w:t xml:space="preserve">Выводы </w:t>
      </w:r>
    </w:p>
    <w:p>
      <w:pPr>
        <w:spacing w:after="0" w:line="360" w:lineRule="auto"/>
        <w:ind w:firstLine="709"/>
        <w:jc w:val="both"/>
        <w:textAlignment w:val="baseline"/>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 </w:t>
      </w:r>
    </w:p>
    <w:p>
      <w:pPr>
        <w:spacing w:after="0" w:line="360" w:lineRule="auto"/>
        <w:ind w:firstLine="709"/>
        <w:jc w:val="both"/>
        <w:textAlignment w:val="baseline"/>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Контрольные вопросы:</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Какой метод выбрать для исследования аудитории сайта?</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Количественное юзабилити-тестирование (бенчмаркинг)</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Веб-аналитика (или аналитика приложений)</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A/B-тестирование или многомерное тестирование</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Сортировка карт</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Тестирование «дерева» сайта</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Опросы или анкетирование</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Кластеризация комментариев, полученных в качественном исследовании</w:t>
      </w:r>
    </w:p>
    <w:p>
      <w:pPr>
        <w:pStyle w:val="17"/>
        <w:numPr>
          <w:ilvl w:val="0"/>
          <w:numId w:val="9"/>
        </w:numPr>
        <w:spacing w:line="360" w:lineRule="auto"/>
        <w:ind w:left="0" w:firstLine="709"/>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Оценка целесообразности</w:t>
      </w:r>
    </w:p>
    <w:p>
      <w:pPr>
        <w:pStyle w:val="17"/>
        <w:numPr>
          <w:ilvl w:val="0"/>
          <w:numId w:val="9"/>
        </w:numPr>
        <w:spacing w:line="360" w:lineRule="auto"/>
        <w:ind w:left="0" w:firstLine="709"/>
        <w:rPr>
          <w:rFonts w:ascii="Times New Roman" w:hAnsi="Times New Roman" w:cs="Times New Roman"/>
          <w:sz w:val="28"/>
          <w:szCs w:val="28"/>
        </w:rPr>
      </w:pPr>
      <w:r>
        <w:rPr>
          <w:rFonts w:ascii="Times New Roman" w:hAnsi="Times New Roman" w:eastAsia="Times New Roman" w:cs="Times New Roman"/>
          <w:color w:val="000000"/>
          <w:sz w:val="28"/>
          <w:szCs w:val="28"/>
          <w:lang w:eastAsia="ru-RU"/>
        </w:rPr>
        <w:t>Айтрекинговое тестирование</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229AF"/>
    <w:multiLevelType w:val="multilevel"/>
    <w:tmpl w:val="017229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C60721"/>
    <w:multiLevelType w:val="multilevel"/>
    <w:tmpl w:val="02C607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BAA0691"/>
    <w:multiLevelType w:val="multilevel"/>
    <w:tmpl w:val="1BAA06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C2F34"/>
    <w:multiLevelType w:val="multilevel"/>
    <w:tmpl w:val="289C2F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AFB6AD"/>
    <w:multiLevelType w:val="singleLevel"/>
    <w:tmpl w:val="29AFB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0156E3A"/>
    <w:multiLevelType w:val="multilevel"/>
    <w:tmpl w:val="50156E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ADC39B5"/>
    <w:multiLevelType w:val="multilevel"/>
    <w:tmpl w:val="6ADC39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D4561A"/>
    <w:multiLevelType w:val="multilevel"/>
    <w:tmpl w:val="73D456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C9C3ACB"/>
    <w:multiLevelType w:val="multilevel"/>
    <w:tmpl w:val="7C9C3A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8"/>
  </w:num>
  <w:num w:numId="2">
    <w:abstractNumId w:val="1"/>
  </w:num>
  <w:num w:numId="3">
    <w:abstractNumId w:val="4"/>
  </w:num>
  <w:num w:numId="4">
    <w:abstractNumId w:val="6"/>
  </w:num>
  <w:num w:numId="5">
    <w:abstractNumId w:val="0"/>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6F"/>
    <w:rsid w:val="00294D1D"/>
    <w:rsid w:val="002C317B"/>
    <w:rsid w:val="00505A8B"/>
    <w:rsid w:val="00936BD2"/>
    <w:rsid w:val="009B1CA5"/>
    <w:rsid w:val="009B7A99"/>
    <w:rsid w:val="00C13F28"/>
    <w:rsid w:val="00CB6B70"/>
    <w:rsid w:val="00F77E6F"/>
    <w:rsid w:val="04BB7385"/>
    <w:rsid w:val="052C2F85"/>
    <w:rsid w:val="0571425F"/>
    <w:rsid w:val="11E15093"/>
    <w:rsid w:val="13AC3DD0"/>
    <w:rsid w:val="1E0C4173"/>
    <w:rsid w:val="31D61FCD"/>
    <w:rsid w:val="378B1562"/>
    <w:rsid w:val="52475395"/>
    <w:rsid w:val="55B6370E"/>
    <w:rsid w:val="6231183A"/>
    <w:rsid w:val="65322954"/>
    <w:rsid w:val="664006BD"/>
    <w:rsid w:val="786804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4">
    <w:name w:val="heading 3"/>
    <w:basedOn w:val="1"/>
    <w:next w:val="1"/>
    <w:link w:val="16"/>
    <w:unhideWhenUsed/>
    <w:qFormat/>
    <w:uiPriority w:val="9"/>
    <w:pPr>
      <w:keepNext/>
      <w:keepLines/>
      <w:spacing w:before="40" w:after="0" w:line="240" w:lineRule="auto"/>
      <w:outlineLvl w:val="2"/>
    </w:pPr>
    <w:rPr>
      <w:rFonts w:asciiTheme="majorHAnsi" w:hAnsiTheme="majorHAnsi" w:eastAsiaTheme="majorEastAsia" w:cstheme="majorBidi"/>
      <w:color w:val="203864" w:themeColor="accent1" w:themeShade="80"/>
      <w:sz w:val="24"/>
      <w:szCs w:val="24"/>
      <w:lang w:eastAsia="ru-RU"/>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800080"/>
      <w:u w:val="single"/>
    </w:rPr>
  </w:style>
  <w:style w:type="character" w:styleId="8">
    <w:name w:val="Hyperlink"/>
    <w:basedOn w:val="5"/>
    <w:semiHidden/>
    <w:unhideWhenUsed/>
    <w:qFormat/>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Заголовок 1 Знак"/>
    <w:basedOn w:val="5"/>
    <w:link w:val="2"/>
    <w:uiPriority w:val="9"/>
    <w:rPr>
      <w:rFonts w:ascii="Times New Roman" w:hAnsi="Times New Roman" w:eastAsia="Times New Roman" w:cs="Times New Roman"/>
      <w:b/>
      <w:bCs/>
      <w:kern w:val="36"/>
      <w:sz w:val="48"/>
      <w:szCs w:val="48"/>
      <w:lang w:eastAsia="ru-RU"/>
    </w:rPr>
  </w:style>
  <w:style w:type="character" w:customStyle="1" w:styleId="12">
    <w:name w:val="Заголовок 2 Знак"/>
    <w:basedOn w:val="5"/>
    <w:link w:val="3"/>
    <w:uiPriority w:val="9"/>
    <w:rPr>
      <w:rFonts w:ascii="Times New Roman" w:hAnsi="Times New Roman" w:eastAsia="Times New Roman" w:cs="Times New Roman"/>
      <w:b/>
      <w:bCs/>
      <w:sz w:val="36"/>
      <w:szCs w:val="36"/>
      <w:lang w:eastAsia="ru-RU"/>
    </w:rPr>
  </w:style>
  <w:style w:type="character" w:customStyle="1" w:styleId="13">
    <w:name w:val="comments_counter__count__value"/>
    <w:basedOn w:val="5"/>
    <w:qFormat/>
    <w:uiPriority w:val="0"/>
  </w:style>
  <w:style w:type="character" w:customStyle="1" w:styleId="14">
    <w:name w:val="comments_counter__count__unit"/>
    <w:basedOn w:val="5"/>
    <w:qFormat/>
    <w:uiPriority w:val="0"/>
  </w:style>
  <w:style w:type="character" w:customStyle="1" w:styleId="15">
    <w:name w:val="content-image-caption__title"/>
    <w:basedOn w:val="5"/>
    <w:qFormat/>
    <w:uiPriority w:val="0"/>
  </w:style>
  <w:style w:type="character" w:customStyle="1" w:styleId="16">
    <w:name w:val="Заголовок 3 Знак"/>
    <w:basedOn w:val="5"/>
    <w:link w:val="4"/>
    <w:qFormat/>
    <w:uiPriority w:val="9"/>
    <w:rPr>
      <w:rFonts w:asciiTheme="majorHAnsi" w:hAnsiTheme="majorHAnsi" w:eastAsiaTheme="majorEastAsia" w:cstheme="majorBidi"/>
      <w:color w:val="203864" w:themeColor="accent1" w:themeShade="80"/>
      <w:sz w:val="24"/>
      <w:szCs w:val="24"/>
      <w:lang w:eastAsia="ru-RU"/>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3771</Words>
  <Characters>26210</Characters>
  <Lines>708</Lines>
  <Paragraphs>333</Paragraphs>
  <TotalTime>1</TotalTime>
  <ScaleCrop>false</ScaleCrop>
  <LinksUpToDate>false</LinksUpToDate>
  <CharactersWithSpaces>29648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2020-10-22T15:54:00Z</dcterms:created>
  <dc:creator>user</dc:creator>
  <cp:lastModifiedBy>Самандар Абдура�</cp:lastModifiedBy>
  <dcterms:modified xsi:type="dcterms:W3CDTF">2022-11-20T18:51:33Z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99F5DB97C1CD43AAB4625AE031F1262E</vt:lpwstr>
  </property>
</Properties>
</file>