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left="2832" w:right="-2" w:firstLine="708"/>
        <w:rPr>
          <w:b/>
          <w:sz w:val="36"/>
        </w:rPr>
      </w:pPr>
      <w:bookmarkStart w:id="0" w:name="_Toc96619683"/>
      <w:r>
        <w:rPr>
          <w:b/>
          <w:bCs/>
        </w:rPr>
        <w:drawing>
          <wp:anchor distT="0" distB="0" distL="114300" distR="114300" simplePos="0" relativeHeight="251660288" behindDoc="1" locked="0" layoutInCell="1" allowOverlap="1">
            <wp:simplePos x="0" y="0"/>
            <wp:positionH relativeFrom="page">
              <wp:posOffset>116205</wp:posOffset>
            </wp:positionH>
            <wp:positionV relativeFrom="paragraph">
              <wp:posOffset>-797560</wp:posOffset>
            </wp:positionV>
            <wp:extent cx="7314565" cy="2228850"/>
            <wp:effectExtent l="0" t="0" r="63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6" cstate="print">
                      <a:extLst>
                        <a:ext uri="{28A0092B-C50C-407E-A947-70E740481C1C}">
                          <a14:useLocalDpi xmlns:a14="http://schemas.microsoft.com/office/drawing/2010/main" val="0"/>
                        </a:ext>
                      </a:extLst>
                    </a:blip>
                    <a:srcRect b="78457"/>
                    <a:stretch>
                      <a:fillRect/>
                    </a:stretch>
                  </pic:blipFill>
                  <pic:spPr>
                    <a:xfrm>
                      <a:off x="0" y="0"/>
                      <a:ext cx="7314565" cy="2228850"/>
                    </a:xfrm>
                    <a:prstGeom prst="rect">
                      <a:avLst/>
                    </a:prstGeom>
                    <a:ln>
                      <a:noFill/>
                    </a:ln>
                  </pic:spPr>
                </pic:pic>
              </a:graphicData>
            </a:graphic>
          </wp:anchor>
        </w:drawing>
      </w:r>
    </w:p>
    <w:p>
      <w:pPr>
        <w:spacing w:after="240"/>
        <w:ind w:left="2832" w:right="-2" w:firstLine="708"/>
        <w:rPr>
          <w:b/>
          <w:sz w:val="36"/>
        </w:rPr>
      </w:pPr>
    </w:p>
    <w:p>
      <w:pPr>
        <w:spacing w:after="240"/>
        <w:ind w:left="2832" w:right="-2" w:firstLine="708"/>
        <w:rPr>
          <w:b/>
          <w:sz w:val="36"/>
        </w:rPr>
      </w:pPr>
    </w:p>
    <w:p>
      <w:pPr>
        <w:spacing w:after="240"/>
        <w:ind w:left="2832" w:right="-2" w:firstLine="708"/>
        <w:rPr>
          <w:b/>
          <w:sz w:val="36"/>
        </w:rPr>
      </w:pPr>
    </w:p>
    <w:bookmarkEnd w:id="0"/>
    <w:p>
      <w:pPr>
        <w:spacing w:after="240"/>
        <w:ind w:left="2832" w:right="-2" w:firstLine="708"/>
        <w:rPr>
          <w:b/>
          <w:lang w:val="uz-Cyrl-UZ"/>
        </w:rPr>
      </w:pPr>
      <w:r>
        <w:rPr>
          <w:b/>
          <w:sz w:val="36"/>
        </w:rPr>
        <w:t>ПРЕДМЕТ</w:t>
      </w:r>
      <w:r>
        <w:rPr>
          <w:b/>
          <w:lang w:val="uz-Cyrl-UZ"/>
        </w:rPr>
        <w:t>:</w:t>
      </w:r>
    </w:p>
    <w:p>
      <w:pPr>
        <w:autoSpaceDE w:val="0"/>
        <w:autoSpaceDN w:val="0"/>
        <w:adjustRightInd w:val="0"/>
        <w:jc w:val="center"/>
        <w:rPr>
          <w:b/>
          <w:sz w:val="44"/>
        </w:rPr>
      </w:pPr>
      <w:bookmarkStart w:id="1" w:name="_Hlk95121329"/>
      <w:r>
        <w:rPr>
          <w:b/>
          <w:sz w:val="44"/>
        </w:rPr>
        <w:t>“Педагогика и психология ”</w:t>
      </w:r>
      <w:bookmarkEnd w:id="1"/>
    </w:p>
    <w:p>
      <w:pPr>
        <w:autoSpaceDE w:val="0"/>
        <w:autoSpaceDN w:val="0"/>
        <w:adjustRightInd w:val="0"/>
        <w:jc w:val="center"/>
        <w:rPr>
          <w:b/>
          <w:sz w:val="44"/>
        </w:rPr>
      </w:pPr>
    </w:p>
    <w:p>
      <w:pPr>
        <w:autoSpaceDE w:val="0"/>
        <w:autoSpaceDN w:val="0"/>
        <w:adjustRightInd w:val="0"/>
        <w:jc w:val="center"/>
        <w:rPr>
          <w:sz w:val="44"/>
        </w:rPr>
      </w:pPr>
    </w:p>
    <w:p>
      <w:pPr>
        <w:ind w:right="-2"/>
        <w:jc w:val="center"/>
        <w:rPr>
          <w:b/>
          <w:bCs/>
          <w:sz w:val="44"/>
        </w:rPr>
      </w:pPr>
      <w:r>
        <w:rPr>
          <w:b/>
          <w:bCs/>
          <w:sz w:val="44"/>
        </w:rPr>
        <w:t>Тема: “</w:t>
      </w:r>
      <w:r>
        <w:rPr>
          <w:b/>
        </w:rPr>
        <w:t xml:space="preserve"> </w:t>
      </w:r>
      <w:r>
        <w:rPr>
          <w:b/>
          <w:sz w:val="44"/>
          <w:szCs w:val="44"/>
        </w:rPr>
        <w:t xml:space="preserve">НАУЧНО ОБОСНОВАННЫЕ       МЕТОДЫ ПСИХОЛОГИИ </w:t>
      </w:r>
      <w:r>
        <w:rPr>
          <w:b/>
          <w:bCs/>
          <w:sz w:val="44"/>
        </w:rPr>
        <w:t xml:space="preserve"> ”</w:t>
      </w:r>
    </w:p>
    <w:p>
      <w:pPr>
        <w:ind w:right="-2"/>
        <w:jc w:val="center"/>
      </w:pPr>
    </w:p>
    <w:p>
      <w:pPr>
        <w:ind w:right="-2"/>
        <w:jc w:val="center"/>
      </w:pPr>
    </w:p>
    <w:p>
      <w:pPr>
        <w:ind w:right="-2"/>
        <w:jc w:val="center"/>
      </w:pPr>
    </w:p>
    <w:p>
      <w:pPr>
        <w:ind w:right="-2"/>
        <w:jc w:val="center"/>
      </w:pPr>
    </w:p>
    <w:p>
      <w:pPr>
        <w:ind w:right="-2"/>
        <w:jc w:val="center"/>
      </w:pPr>
    </w:p>
    <w:p>
      <w:pPr>
        <w:ind w:right="-2"/>
        <w:jc w:val="center"/>
      </w:pPr>
    </w:p>
    <w:p>
      <w:pPr>
        <w:ind w:right="-2"/>
        <w:jc w:val="center"/>
      </w:pPr>
    </w:p>
    <w:p>
      <w:pPr>
        <w:ind w:right="-2"/>
        <w:jc w:val="center"/>
      </w:pPr>
    </w:p>
    <w:p>
      <w:pPr>
        <w:ind w:right="-2"/>
        <w:jc w:val="center"/>
        <w:rPr>
          <w:b/>
        </w:rPr>
      </w:pPr>
    </w:p>
    <w:p>
      <w:pPr>
        <w:ind w:right="-2"/>
        <w:jc w:val="right"/>
        <w:rPr>
          <w:b/>
        </w:rPr>
      </w:pPr>
    </w:p>
    <w:p>
      <w:pPr>
        <w:ind w:left="3402" w:right="-2"/>
        <w:jc w:val="right"/>
        <w:rPr>
          <w:b/>
        </w:rPr>
      </w:pPr>
      <w:r>
        <w:rPr>
          <w:b/>
        </w:rPr>
        <w:t>Выполнил</w:t>
      </w:r>
      <w:r>
        <w:rPr>
          <w:b/>
          <w:lang w:val="uz-Cyrl-UZ"/>
        </w:rPr>
        <w:t xml:space="preserve">: </w:t>
      </w:r>
      <w:r>
        <w:rPr>
          <w:b/>
        </w:rPr>
        <w:t xml:space="preserve">студент  </w:t>
      </w:r>
      <w:r>
        <w:rPr>
          <w:b/>
          <w:lang w:val="en-US"/>
        </w:rPr>
        <w:t>Абдурахмонов</w:t>
      </w:r>
      <w:r>
        <w:rPr>
          <w:rFonts w:hint="default"/>
          <w:b/>
          <w:lang w:val="en-US"/>
        </w:rPr>
        <w:t xml:space="preserve"> Самандар</w:t>
      </w:r>
      <w:r>
        <w:rPr>
          <w:b/>
        </w:rPr>
        <w:t xml:space="preserve"> группы 655-20</w:t>
      </w:r>
    </w:p>
    <w:p>
      <w:pPr>
        <w:ind w:left="3402" w:right="-2"/>
        <w:jc w:val="right"/>
        <w:rPr>
          <w:b/>
        </w:rPr>
      </w:pPr>
      <w:r>
        <w:rPr>
          <w:b/>
        </w:rPr>
        <w:t>«____» _____________ 20____ г.</w:t>
      </w:r>
    </w:p>
    <w:p>
      <w:pPr>
        <w:ind w:left="3402" w:right="-2"/>
        <w:jc w:val="right"/>
        <w:rPr>
          <w:b/>
        </w:rPr>
      </w:pPr>
    </w:p>
    <w:p>
      <w:pPr>
        <w:ind w:left="3402" w:right="-2"/>
        <w:jc w:val="right"/>
        <w:rPr>
          <w:b/>
        </w:rPr>
      </w:pPr>
      <w:r>
        <w:rPr>
          <w:b/>
        </w:rPr>
        <w:t>Принял(-а)</w:t>
      </w:r>
      <w:r>
        <w:rPr>
          <w:b/>
          <w:lang w:val="uz-Cyrl-UZ"/>
        </w:rPr>
        <w:t xml:space="preserve">: </w:t>
      </w:r>
      <w:r>
        <w:rPr>
          <w:b/>
        </w:rPr>
        <w:t>преподаватель Дилбаржонов А.Р</w:t>
      </w:r>
    </w:p>
    <w:p>
      <w:pPr>
        <w:ind w:left="3402" w:right="-2"/>
        <w:jc w:val="right"/>
        <w:rPr>
          <w:b/>
        </w:rPr>
      </w:pPr>
    </w:p>
    <w:p>
      <w:pPr>
        <w:ind w:left="3402" w:right="-2"/>
        <w:jc w:val="right"/>
        <w:rPr>
          <w:b/>
        </w:rPr>
      </w:pPr>
      <w:r>
        <w:rPr>
          <w:b/>
        </w:rPr>
        <w:t>Оценка: __________________</w:t>
      </w:r>
    </w:p>
    <w:p>
      <w:pPr>
        <w:ind w:left="3402" w:right="-2"/>
        <w:jc w:val="right"/>
        <w:rPr>
          <w:b/>
        </w:rPr>
      </w:pPr>
      <w:r>
        <w:rPr>
          <w:b/>
        </w:rPr>
        <w:t xml:space="preserve"> «____» _____________ 20____ г.</w:t>
      </w:r>
    </w:p>
    <w:p>
      <w:pPr>
        <w:ind w:left="3402" w:right="-2"/>
        <w:jc w:val="right"/>
        <w:rPr>
          <w:b/>
        </w:rPr>
      </w:pPr>
    </w:p>
    <w:p>
      <w:pPr>
        <w:ind w:left="3402" w:right="-2"/>
        <w:jc w:val="right"/>
        <w:rPr>
          <w:b/>
        </w:rPr>
      </w:pPr>
    </w:p>
    <w:p>
      <w:pPr>
        <w:ind w:left="3402" w:right="-2"/>
        <w:jc w:val="right"/>
        <w:rPr>
          <w:b/>
        </w:rPr>
      </w:pPr>
    </w:p>
    <w:p>
      <w:pPr>
        <w:ind w:left="3402" w:right="-2"/>
        <w:jc w:val="right"/>
        <w:rPr>
          <w:b/>
        </w:rPr>
      </w:pPr>
    </w:p>
    <w:p>
      <w:pPr>
        <w:ind w:right="-2"/>
        <w:jc w:val="center"/>
        <w:rPr>
          <w:b/>
        </w:rPr>
      </w:pPr>
      <w:r>
        <w:rPr>
          <w:b/>
        </w:rPr>
        <w:t>Фергана 2022</w:t>
      </w:r>
    </w:p>
    <w:p>
      <w:pPr>
        <w:spacing w:line="360" w:lineRule="auto"/>
        <w:ind w:firstLine="709"/>
        <w:jc w:val="both"/>
        <w:rPr>
          <w:color w:val="000000"/>
        </w:rPr>
      </w:pPr>
      <w:r>
        <w:rPr>
          <w:b/>
        </w:rPr>
        <w:drawing>
          <wp:anchor distT="0" distB="0" distL="114300" distR="114300" simplePos="0" relativeHeight="251659264" behindDoc="1" locked="0" layoutInCell="1" allowOverlap="1">
            <wp:simplePos x="0" y="0"/>
            <wp:positionH relativeFrom="page">
              <wp:align>center</wp:align>
            </wp:positionH>
            <wp:positionV relativeFrom="paragraph">
              <wp:posOffset>268605</wp:posOffset>
            </wp:positionV>
            <wp:extent cx="6892290" cy="539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t="94463"/>
                    <a:stretch>
                      <a:fillRect/>
                    </a:stretch>
                  </pic:blipFill>
                  <pic:spPr>
                    <a:xfrm>
                      <a:off x="0" y="0"/>
                      <a:ext cx="6892290" cy="539618"/>
                    </a:xfrm>
                    <a:prstGeom prst="rect">
                      <a:avLst/>
                    </a:prstGeom>
                    <a:noFill/>
                    <a:ln>
                      <a:noFill/>
                    </a:ln>
                  </pic:spPr>
                </pic:pic>
              </a:graphicData>
            </a:graphic>
          </wp:anchor>
        </w:drawing>
      </w:r>
      <w:r>
        <w:rPr>
          <w:b/>
        </w:rPr>
        <w:br w:type="page"/>
      </w:r>
    </w:p>
    <w:p>
      <w:pPr>
        <w:ind w:left="0" w:leftChars="0" w:right="-2" w:firstLine="0" w:firstLineChars="0"/>
        <w:jc w:val="left"/>
        <w:rPr>
          <w:rFonts w:hint="default"/>
          <w:b/>
          <w:bCs w:val="0"/>
          <w:lang w:val="en-US"/>
        </w:rPr>
      </w:pPr>
      <w:r>
        <w:rPr>
          <w:b/>
          <w:bCs w:val="0"/>
          <w:lang w:val="en-US"/>
        </w:rPr>
        <w:t>План</w:t>
      </w:r>
      <w:r>
        <w:rPr>
          <w:rFonts w:hint="default"/>
          <w:b/>
          <w:bCs w:val="0"/>
          <w:lang w:val="en-US"/>
        </w:rPr>
        <w:t>:</w:t>
      </w:r>
    </w:p>
    <w:p>
      <w:pPr>
        <w:numPr>
          <w:ilvl w:val="0"/>
          <w:numId w:val="2"/>
        </w:numPr>
        <w:ind w:left="0" w:leftChars="0" w:right="-2" w:firstLine="0" w:firstLineChars="0"/>
        <w:jc w:val="left"/>
        <w:rPr>
          <w:b w:val="0"/>
          <w:bCs/>
          <w:lang w:val="en-US"/>
        </w:rPr>
      </w:pPr>
      <w:r>
        <w:rPr>
          <w:b w:val="0"/>
          <w:bCs/>
          <w:lang w:val="en-US"/>
        </w:rPr>
        <w:t>Введение</w:t>
      </w:r>
    </w:p>
    <w:p>
      <w:pPr>
        <w:numPr>
          <w:ilvl w:val="0"/>
          <w:numId w:val="2"/>
        </w:numPr>
        <w:ind w:left="0" w:leftChars="0" w:right="-2" w:firstLine="0" w:firstLineChars="0"/>
        <w:jc w:val="left"/>
        <w:rPr>
          <w:b w:val="0"/>
          <w:bCs/>
          <w:lang w:val="en-US"/>
        </w:rPr>
      </w:pPr>
      <w:r>
        <w:rPr>
          <w:b w:val="0"/>
          <w:bCs/>
          <w:lang w:val="en-US"/>
        </w:rPr>
        <w:t>Разнообразие методов психологии</w:t>
      </w:r>
    </w:p>
    <w:p>
      <w:pPr>
        <w:numPr>
          <w:ilvl w:val="0"/>
          <w:numId w:val="2"/>
        </w:numPr>
        <w:ind w:left="0" w:leftChars="0" w:right="-2" w:firstLine="0" w:firstLineChars="0"/>
        <w:jc w:val="left"/>
        <w:rPr>
          <w:b w:val="0"/>
          <w:bCs/>
          <w:lang w:val="en-US"/>
        </w:rPr>
      </w:pPr>
      <w:r>
        <w:rPr>
          <w:b w:val="0"/>
          <w:bCs/>
          <w:lang w:val="en-US"/>
        </w:rPr>
        <w:t>Использование метода наблюдения в психологии</w:t>
      </w:r>
    </w:p>
    <w:p>
      <w:pPr>
        <w:numPr>
          <w:ilvl w:val="0"/>
          <w:numId w:val="2"/>
        </w:numPr>
        <w:ind w:left="0" w:leftChars="0" w:right="-2" w:firstLine="0" w:firstLineChars="0"/>
        <w:jc w:val="left"/>
        <w:rPr>
          <w:b w:val="0"/>
          <w:bCs/>
          <w:lang w:val="en-US"/>
        </w:rPr>
      </w:pPr>
      <w:r>
        <w:rPr>
          <w:b w:val="0"/>
          <w:bCs/>
          <w:lang w:val="en-US"/>
        </w:rPr>
        <w:t>Эксперимент как метод познания психических явлений</w:t>
      </w:r>
    </w:p>
    <w:p>
      <w:pPr>
        <w:numPr>
          <w:ilvl w:val="0"/>
          <w:numId w:val="2"/>
        </w:numPr>
        <w:ind w:left="0" w:leftChars="0" w:right="-2" w:firstLine="0" w:firstLineChars="0"/>
        <w:jc w:val="left"/>
        <w:rPr>
          <w:b w:val="0"/>
          <w:bCs/>
          <w:lang w:val="en-US"/>
        </w:rPr>
      </w:pPr>
      <w:r>
        <w:rPr>
          <w:b w:val="0"/>
          <w:bCs/>
          <w:lang w:val="en-US"/>
        </w:rPr>
        <w:t>Специальные методы психологического исследования</w:t>
      </w:r>
    </w:p>
    <w:p>
      <w:pPr>
        <w:numPr>
          <w:ilvl w:val="0"/>
          <w:numId w:val="2"/>
        </w:numPr>
        <w:ind w:left="0" w:leftChars="0" w:right="-2" w:firstLine="0" w:firstLineChars="0"/>
        <w:jc w:val="left"/>
        <w:rPr>
          <w:b w:val="0"/>
          <w:bCs/>
          <w:lang w:val="en-US"/>
        </w:rPr>
      </w:pPr>
      <w:r>
        <w:rPr>
          <w:b w:val="0"/>
          <w:bCs/>
          <w:lang w:val="en-US"/>
        </w:rPr>
        <w:t>Заключение</w:t>
      </w:r>
    </w:p>
    <w:p>
      <w:pPr>
        <w:numPr>
          <w:ilvl w:val="0"/>
          <w:numId w:val="2"/>
        </w:numPr>
        <w:ind w:left="0" w:leftChars="0" w:right="-2" w:firstLine="0" w:firstLineChars="0"/>
        <w:jc w:val="left"/>
        <w:rPr>
          <w:b w:val="0"/>
          <w:bCs/>
          <w:lang w:val="en-US"/>
        </w:rPr>
      </w:pPr>
      <w:r>
        <w:rPr>
          <w:b w:val="0"/>
          <w:bCs/>
          <w:lang w:val="en-US"/>
        </w:rPr>
        <w:t>Литература</w:t>
      </w:r>
    </w:p>
    <w:p>
      <w:pPr>
        <w:ind w:left="0" w:leftChars="0" w:right="-2" w:firstLine="0" w:firstLineChars="0"/>
        <w:jc w:val="left"/>
        <w:rPr>
          <w:b w:val="0"/>
          <w:bCs/>
          <w:lang w:val="en-US"/>
        </w:rPr>
      </w:pPr>
    </w:p>
    <w:p>
      <w:pPr>
        <w:ind w:left="0" w:leftChars="0" w:right="-2" w:firstLine="0" w:firstLineChars="0"/>
        <w:jc w:val="left"/>
        <w:rPr>
          <w:b/>
          <w:bCs w:val="0"/>
          <w:lang w:val="en-US"/>
        </w:rPr>
      </w:pPr>
      <w:r>
        <w:rPr>
          <w:b/>
          <w:bCs w:val="0"/>
          <w:lang w:val="en-US"/>
        </w:rPr>
        <w:t>Введение</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Психические явления совсем необычны. Они нематериальны и, следовательно, те методы, которые используются в естественных науках, имеющих дело с различными формами существования материи, для их изучения не подходят. Это было известно еще в XVIII и XIX веках, когда психологи вынуждены были ввести в употребление особый метод изучения психических явлений – интроспекцию.</w:t>
      </w:r>
    </w:p>
    <w:p>
      <w:pPr>
        <w:ind w:left="0" w:leftChars="0" w:right="-2" w:firstLine="0" w:firstLineChars="0"/>
        <w:jc w:val="left"/>
        <w:rPr>
          <w:b w:val="0"/>
          <w:bCs/>
          <w:lang w:val="en-US"/>
        </w:rPr>
      </w:pPr>
      <w:r>
        <w:rPr>
          <w:b w:val="0"/>
          <w:bCs/>
          <w:lang w:val="en-US"/>
        </w:rPr>
        <w:t>1. Разнообразие методов психологии</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Психология, изучая психические процессы, закономерности формирования психологии личности, применяет различные методы исследования. Используя конкретные способы и приемы изучения, психологическая наука постоянно обогащается новыми фактами. Для того чтобы любая наука развивалась успешно, необходимо применение научно обоснованных методов. Научность обоснования методов психологии требует, чтобы они отвечали ряду условий.</w:t>
      </w:r>
    </w:p>
    <w:p>
      <w:pPr>
        <w:ind w:left="0" w:leftChars="0" w:right="-2" w:firstLine="0" w:firstLineChars="0"/>
        <w:jc w:val="left"/>
        <w:rPr>
          <w:b w:val="0"/>
          <w:bCs/>
          <w:lang w:val="en-US"/>
        </w:rPr>
      </w:pPr>
      <w:r>
        <w:rPr>
          <w:b w:val="0"/>
          <w:bCs/>
          <w:lang w:val="en-US"/>
        </w:rPr>
        <w:t>Важнейшее условие – объективность изучения психических явлений. Это означает, что любой психический процесс, любое проявление психической жизни следует рассматривать такими, какими они есть на самом деле, в действительности. В свою очередь, это предполагает изучение психических явлений в тесной взаимосвязи с внешней средой, с теми внешними условиями жизни и деятельности человека, которые окружают его и которые отражаются в его психике.</w:t>
      </w:r>
    </w:p>
    <w:p>
      <w:pPr>
        <w:ind w:left="0" w:leftChars="0" w:right="-2" w:firstLine="0" w:firstLineChars="0"/>
        <w:jc w:val="left"/>
        <w:rPr>
          <w:b w:val="0"/>
          <w:bCs/>
          <w:lang w:val="en-US"/>
        </w:rPr>
      </w:pPr>
      <w:r>
        <w:rPr>
          <w:b w:val="0"/>
          <w:bCs/>
          <w:lang w:val="en-US"/>
        </w:rPr>
        <w:t>Объективность метода исследования психики дает возможность ответить на вопросы: почему и как возникают, развиваются и изменяются психические процессы, состояния и свойства личности?</w:t>
      </w:r>
    </w:p>
    <w:p>
      <w:pPr>
        <w:ind w:left="0" w:leftChars="0" w:right="-2" w:firstLine="0" w:firstLineChars="0"/>
        <w:jc w:val="left"/>
        <w:rPr>
          <w:b w:val="0"/>
          <w:bCs/>
          <w:lang w:val="en-US"/>
        </w:rPr>
      </w:pPr>
      <w:r>
        <w:rPr>
          <w:b w:val="0"/>
          <w:bCs/>
          <w:lang w:val="en-US"/>
        </w:rPr>
        <w:t>Объективное изучение психической жизни требует, чтобы психические явления исследовались в процессе деятельности человека и его общения с другими людьми, когда ярко проявляются психические состояния и свойства его личности.</w:t>
      </w:r>
    </w:p>
    <w:p>
      <w:pPr>
        <w:ind w:left="0" w:leftChars="0" w:right="-2" w:firstLine="0" w:firstLineChars="0"/>
        <w:jc w:val="left"/>
        <w:rPr>
          <w:b w:val="0"/>
          <w:bCs/>
          <w:lang w:val="en-US"/>
        </w:rPr>
      </w:pPr>
      <w:r>
        <w:rPr>
          <w:b w:val="0"/>
          <w:bCs/>
          <w:lang w:val="en-US"/>
        </w:rPr>
        <w:t>Важным условием построения психологического исследования является изучение психического явления, процесса в развитии. Окружающий нас мир находится в постоянном движении и изменении. Естественно, что и отражение действительности не может быть статичным, застывшим.</w:t>
      </w:r>
    </w:p>
    <w:p>
      <w:pPr>
        <w:ind w:left="0" w:leftChars="0" w:right="-2" w:firstLine="0" w:firstLineChars="0"/>
        <w:jc w:val="left"/>
        <w:rPr>
          <w:b w:val="0"/>
          <w:bCs/>
          <w:lang w:val="en-US"/>
        </w:rPr>
      </w:pPr>
      <w:r>
        <w:rPr>
          <w:b w:val="0"/>
          <w:bCs/>
          <w:lang w:val="en-US"/>
        </w:rPr>
        <w:t>Выяснение развития психического явления в движении помогает наметить дальнейшие пути целенаправленного формирования психического облика конкретной личности. Особенно это необходимо при изучении психологии личности школьника. Повышение эффективности обучения и воспитания школьников, успешное развитие учащихся требует выяснения не только психических особенностей личности школьника, сложившихся к данному моменту, но и тех психических свойств, проявлений, которые определяют перспективу дальнейшего развития.</w:t>
      </w:r>
    </w:p>
    <w:p>
      <w:pPr>
        <w:ind w:left="0" w:leftChars="0" w:right="-2" w:firstLine="0" w:firstLineChars="0"/>
        <w:jc w:val="left"/>
        <w:rPr>
          <w:b w:val="0"/>
          <w:bCs/>
          <w:lang w:val="en-US"/>
        </w:rPr>
      </w:pPr>
      <w:r>
        <w:rPr>
          <w:b w:val="0"/>
          <w:bCs/>
          <w:lang w:val="en-US"/>
        </w:rPr>
        <w:t>Необходимым условием научно обоснованного психологического исследования является рассмотрение любого психического процесса, явления в неразрывной связи с другими психическими явлениями, процессами. Это условие вытекает из того факта, что вся психическая деятельность человека представляет собой единое целое и осуществляется единым мозгом, что все разнообразные проявления психических процессов, состояний, свойств в комплексе характеризуют определенную личность. Отсюда следует, что изучение отдельных сторон личности, особенностей ее психики изолированно от других не даст желаемого результата, не раскроет глубоко и всесторонне исследуемое психическое явление. Необходимо постоянно учитывать взаимные связи и взаимообусловленность психических явлений, процессов. Например, влияние развитой зрительной памяти у школьника на формирование его художественных способностей, наблюдательность, на развитие эстетических чувств, эстетических чувств на эмоциональную сторону мышления и т.д. Изучение любого психического явления во всей сложности его взаимоотношения и взаимосвязи с другими позволит объективно и всесторонне рассмотреть изучаемое явление.</w:t>
      </w:r>
    </w:p>
    <w:p>
      <w:pPr>
        <w:ind w:left="0" w:leftChars="0" w:right="-2" w:firstLine="0" w:firstLineChars="0"/>
        <w:jc w:val="left"/>
        <w:rPr>
          <w:b w:val="0"/>
          <w:bCs/>
          <w:lang w:val="en-US"/>
        </w:rPr>
      </w:pPr>
      <w:r>
        <w:rPr>
          <w:b w:val="0"/>
          <w:bCs/>
          <w:lang w:val="en-US"/>
        </w:rPr>
        <w:t>В психологии применяются различные методы исследования психической жизни человека, способы и приемы изучения закономерностей психических явлений, процессов, свойств личности. Использование одного из них или сразу нескольких, как правило, определяется конкретными задачами, поставленными перед исследованием, но в любом случае необходимо соблюдать условия, указанные выше.</w:t>
      </w:r>
    </w:p>
    <w:p>
      <w:pPr>
        <w:ind w:left="0" w:leftChars="0" w:right="-2" w:firstLine="0" w:firstLineChars="0"/>
        <w:jc w:val="left"/>
        <w:rPr>
          <w:b w:val="0"/>
          <w:bCs/>
          <w:lang w:val="en-US"/>
        </w:rPr>
      </w:pPr>
      <w:r>
        <w:rPr>
          <w:b w:val="0"/>
          <w:bCs/>
          <w:lang w:val="en-US"/>
        </w:rPr>
        <w:t>Наиболее широкое распространение в психологии получили такие методы, как наблюдение, эксперимент, беседа, анализ продуктов и процесса деятельности, биографический метод, анкетный метод.</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2. Использование метода наблюдение в психологии</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Метод наблюдения заключается в изучении психической деятельности человека в обычных условиях жизни.</w:t>
      </w:r>
    </w:p>
    <w:p>
      <w:pPr>
        <w:ind w:left="0" w:leftChars="0" w:right="-2" w:firstLine="0" w:firstLineChars="0"/>
        <w:jc w:val="left"/>
        <w:rPr>
          <w:b w:val="0"/>
          <w:bCs/>
          <w:lang w:val="en-US"/>
        </w:rPr>
      </w:pPr>
      <w:r>
        <w:rPr>
          <w:b w:val="0"/>
          <w:bCs/>
          <w:lang w:val="en-US"/>
        </w:rPr>
        <w:t>При помощи наблюдения исследуются психические процессы (восприятие, мышление, речь, память, воображение), психические состояния (внимательность, настроения, аффекты и т.п.), психические свойства личности (направленность, темперамент, характер, способности). В процессе той или иной деятельности человека (игровой, учебной, трудовой) наблюдается формирование у него соответствующих умений и навыков.</w:t>
      </w:r>
    </w:p>
    <w:p>
      <w:pPr>
        <w:ind w:left="0" w:leftChars="0" w:right="-2" w:firstLine="0" w:firstLineChars="0"/>
        <w:jc w:val="left"/>
        <w:rPr>
          <w:b w:val="0"/>
          <w:bCs/>
          <w:lang w:val="en-US"/>
        </w:rPr>
      </w:pPr>
      <w:r>
        <w:rPr>
          <w:b w:val="0"/>
          <w:bCs/>
          <w:lang w:val="en-US"/>
        </w:rPr>
        <w:t>Наблюдение должно проводиться целенаправленно, т.е. наблюдатель должен понимать, что он будет наблюдать и для чего наблюдать. Целенаправленность требует, чтобы наблюдение проводилось по определенному плану или программе. Такая программа наблюдения обеспечивает успешное изучение тех процессов, явлений, фактов, которые заранее были намечены как объекты наблюдения. Отсутствие плана, программы наблюдения не позволяет всесторонне изучить наблюдаемое психическое явление, раскрыть динамику того или иного психического процесса, и наблюдение превращается в поверхностную констатацию фактов.</w:t>
      </w:r>
    </w:p>
    <w:p>
      <w:pPr>
        <w:ind w:left="0" w:leftChars="0" w:right="-2" w:firstLine="0" w:firstLineChars="0"/>
        <w:jc w:val="left"/>
        <w:rPr>
          <w:b w:val="0"/>
          <w:bCs/>
          <w:lang w:val="en-US"/>
        </w:rPr>
      </w:pPr>
      <w:r>
        <w:rPr>
          <w:b w:val="0"/>
          <w:bCs/>
          <w:lang w:val="en-US"/>
        </w:rPr>
        <w:t>Для объективности изучения явления, процесса наблюдение необходимо проводить систематически, а не отрывочно. Обычно психологическое наблюдение требует продолжительного времени. Продолжительность наблюдения обеспечивает накопление большого количества фактов, более глубокое изучение наблюдаемого. Например, наблюдение за эмоциональным проявлением качеств личности школьника требует продолжительного времени, так как только целый ряд наблюдений позволит объективно изучить истинное, соответствующее действительности проявление эмоций у школьника. Задача изучения особенностей мыслительной деятельности, и в частности соотношения анализа и синтеза у того же школьника в процессе рисования, требует не меньше времени для наблюдения, поскольку для объективного изучения данного вопроса необходимо исследовать аналитико-синтетическую деятельность мозга в разных условиях выполнения графического изображения (в условиях длительного рисования и в условиях быстрого рисования – набросков и зарисовок; в условиях рисования простого по форме и конструкции предмета и в условиях сложного по форме и конструкции предмета; в условиях приема рисования одними линиями и в условиях приема рисования тоном, завершением рисунка штриховкой и т.д.). Результаты наблюдения систематически записываются в специальные дневники или оформляются в виде психологических характеристик. Кроме того, результаты наблюдения могут фиксироваться на кинопленку, в фотографиях.</w:t>
      </w:r>
    </w:p>
    <w:p>
      <w:pPr>
        <w:ind w:left="0" w:leftChars="0" w:right="-2" w:firstLine="0" w:firstLineChars="0"/>
        <w:jc w:val="left"/>
        <w:rPr>
          <w:b w:val="0"/>
          <w:bCs/>
          <w:lang w:val="en-US"/>
        </w:rPr>
      </w:pPr>
      <w:r>
        <w:rPr>
          <w:b w:val="0"/>
          <w:bCs/>
          <w:lang w:val="en-US"/>
        </w:rPr>
        <w:t>Таким образом, преимуществом метода наблюдения является то, что изучение психических проявлений человека протекает в естественных условиях, без нарушения естественности протекания психических явлений, процессов у человека.</w:t>
      </w:r>
    </w:p>
    <w:p>
      <w:pPr>
        <w:ind w:left="0" w:leftChars="0" w:right="-2" w:firstLine="0" w:firstLineChars="0"/>
        <w:jc w:val="left"/>
        <w:rPr>
          <w:b w:val="0"/>
          <w:bCs/>
          <w:lang w:val="en-US"/>
        </w:rPr>
      </w:pPr>
      <w:r>
        <w:rPr>
          <w:b w:val="0"/>
          <w:bCs/>
          <w:lang w:val="en-US"/>
        </w:rPr>
        <w:t>Однако метод наблюдения имеет и отрицательные стороны. Во-первых, находясь в позиции наблюдателя, исследователь вынужден ждать, когда снова он сможет наблюдать интересующее его явление, что не всегда целесообразно и нарушает систематичность наблюдения. И во-вторых, метод наблюдения не позволяет с необходимой точностью установить причину конкретного психического явления, поскольку в процессе наблюдения нельзя учесть все взаимоотношения наблюдаемого психического явления с другими, нельзя учесть самые разнообразные факторы, воздействующие на развитие, формирование того или иного психического процесса, свойства личности.</w:t>
      </w:r>
    </w:p>
    <w:p>
      <w:pPr>
        <w:ind w:left="0" w:leftChars="0" w:right="-2" w:firstLine="0" w:firstLineChars="0"/>
        <w:jc w:val="left"/>
        <w:rPr>
          <w:b w:val="0"/>
          <w:bCs/>
          <w:lang w:val="en-US"/>
        </w:rPr>
      </w:pPr>
      <w:r>
        <w:rPr>
          <w:b w:val="0"/>
          <w:bCs/>
          <w:lang w:val="en-US"/>
        </w:rPr>
        <w:t>3. Эксперимент как метод познания психических явлений</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Метод эксперимента предполагает искусственное создание психологической ситуации и изучение того или иного психического явления, процесса, развивающихся в этой ситуации. Исследователь не ждет появления интересующего его явления, а сам вызывает его. Создавая специальные условия для эксперимента, обеспечивающие проявление психического процесса, свойства, экспериментатор получает возможность неоднократно повторять эксперимент, получает возможность, проводя исследование с разными испытуемыми в одинаковых условиях, установить возрастные и индивидуальные особенности развития исследуемых психических процессов. По своему усмотрению экспериментатор может менять условия эксперимента, что открывает широкие возможности для нахождения и обоснования наиболее эффективных приемов в учебно-воспитательной работе с детьми.</w:t>
      </w:r>
    </w:p>
    <w:p>
      <w:pPr>
        <w:ind w:left="0" w:leftChars="0" w:right="-2" w:firstLine="0" w:firstLineChars="0"/>
        <w:jc w:val="left"/>
        <w:rPr>
          <w:b w:val="0"/>
          <w:bCs/>
          <w:lang w:val="en-US"/>
        </w:rPr>
      </w:pPr>
      <w:r>
        <w:rPr>
          <w:b w:val="0"/>
          <w:bCs/>
          <w:lang w:val="en-US"/>
        </w:rPr>
        <w:t>Есть несколько разновидностей психологических экспериментов: естественный, лабораторный, полевой, констатирующий и формирующий. Естественный эксперимент ставит сама жизнь, а ситуация его складывается без вмешательства исследователя. Приведем несколько примеров:</w:t>
      </w:r>
    </w:p>
    <w:p>
      <w:pPr>
        <w:ind w:left="0" w:leftChars="0" w:right="-2" w:firstLine="0" w:firstLineChars="0"/>
        <w:jc w:val="left"/>
        <w:rPr>
          <w:b w:val="0"/>
          <w:bCs/>
          <w:lang w:val="en-US"/>
        </w:rPr>
      </w:pPr>
      <w:r>
        <w:rPr>
          <w:b w:val="0"/>
          <w:bCs/>
          <w:lang w:val="en-US"/>
        </w:rPr>
        <w:t>1. В класс пришел новый ученик. Интересно узнать, что изменится в психологии и поведении остальных ребят после его появления, как изменится сам новый ученик.</w:t>
      </w:r>
    </w:p>
    <w:p>
      <w:pPr>
        <w:ind w:left="0" w:leftChars="0" w:right="-2" w:firstLine="0" w:firstLineChars="0"/>
        <w:jc w:val="left"/>
        <w:rPr>
          <w:b w:val="0"/>
          <w:bCs/>
          <w:lang w:val="en-US"/>
        </w:rPr>
      </w:pPr>
      <w:r>
        <w:rPr>
          <w:b w:val="0"/>
          <w:bCs/>
          <w:lang w:val="en-US"/>
        </w:rPr>
        <w:t>2. Человек неожиданно заболел, причем известно, что его болезнь должна будет как-то повлиять на его психику и поведение. Как? На этот вопрос и должен ответить эксперимент, который заключается в том, что во время болезни за пациентом ведет наблюдение психолог и сравнивает, каким он был до болезни и каким стал в результате болезни.</w:t>
      </w:r>
    </w:p>
    <w:p>
      <w:pPr>
        <w:ind w:left="0" w:leftChars="0" w:right="-2" w:firstLine="0" w:firstLineChars="0"/>
        <w:jc w:val="left"/>
        <w:rPr>
          <w:b w:val="0"/>
          <w:bCs/>
          <w:lang w:val="en-US"/>
        </w:rPr>
      </w:pPr>
      <w:r>
        <w:rPr>
          <w:b w:val="0"/>
          <w:bCs/>
          <w:lang w:val="en-US"/>
        </w:rPr>
        <w:t>Лабораторный эксперимент в отличие от естественного придумывает и ставит сам экспериментатор, активно вмешиваясь в жизнь и создавая искусственные условия, специально рассчитанные на то, чтобы проверить некоторую научную гипотезу. Такой эксперимент нередко проводится в лаборатории с использованием специальных приборов. Поэтому он и называется лабораторным. Пример:</w:t>
      </w:r>
    </w:p>
    <w:p>
      <w:pPr>
        <w:ind w:left="0" w:leftChars="0" w:right="-2" w:firstLine="0" w:firstLineChars="0"/>
        <w:jc w:val="left"/>
        <w:rPr>
          <w:b w:val="0"/>
          <w:bCs/>
          <w:lang w:val="en-US"/>
        </w:rPr>
      </w:pPr>
      <w:r>
        <w:rPr>
          <w:b w:val="0"/>
          <w:bCs/>
          <w:lang w:val="en-US"/>
        </w:rPr>
        <w:t>Изучение особенностей мышления человека. Испытуемый получает серию умственных заданий, которые он должен решить за отведенное время. Выполнение каждого из заданий оценивается определенным количеством баллов, а сумма баллов становится показателем уровня интеллектуального развития.</w:t>
      </w:r>
    </w:p>
    <w:p>
      <w:pPr>
        <w:ind w:left="0" w:leftChars="0" w:right="-2" w:firstLine="0" w:firstLineChars="0"/>
        <w:jc w:val="left"/>
        <w:rPr>
          <w:b w:val="0"/>
          <w:bCs/>
          <w:lang w:val="en-US"/>
        </w:rPr>
      </w:pPr>
      <w:r>
        <w:rPr>
          <w:b w:val="0"/>
          <w:bCs/>
          <w:lang w:val="en-US"/>
        </w:rPr>
        <w:t>Полевой эксперимент чем-то похож на лабораторный с той лишь разницей, что он проводится в реальных жизненных условиях человека. Пример:</w:t>
      </w:r>
    </w:p>
    <w:p>
      <w:pPr>
        <w:ind w:left="0" w:leftChars="0" w:right="-2" w:firstLine="0" w:firstLineChars="0"/>
        <w:jc w:val="left"/>
        <w:rPr>
          <w:b w:val="0"/>
          <w:bCs/>
          <w:lang w:val="en-US"/>
        </w:rPr>
      </w:pPr>
      <w:r>
        <w:rPr>
          <w:b w:val="0"/>
          <w:bCs/>
          <w:lang w:val="en-US"/>
        </w:rPr>
        <w:t>В школе ставится эксперимент по введению новой программы обучения, причем она в экспериментальном порядке реально вводится в учебный процесс. Экспериментаторов интересует, улучшатся ли в результате знания учеников или останутся прежними. Для этого они оценивают знания до и после эксперимента, делая вывод о том, насколько он оказался удачным.</w:t>
      </w:r>
    </w:p>
    <w:p>
      <w:pPr>
        <w:ind w:left="0" w:leftChars="0" w:right="-2" w:firstLine="0" w:firstLineChars="0"/>
        <w:jc w:val="left"/>
        <w:rPr>
          <w:b w:val="0"/>
          <w:bCs/>
          <w:lang w:val="en-US"/>
        </w:rPr>
      </w:pPr>
      <w:r>
        <w:rPr>
          <w:b w:val="0"/>
          <w:bCs/>
          <w:lang w:val="en-US"/>
        </w:rPr>
        <w:t>Констатирующим называется такой эксперимент, задача которого состоит в простой фиксации и описании фактов, т.е. в констатации того, что в действительности происходит без активного вмешательства в процесс со стороны экспериментатора. От естественного констатирующий эксперимент отличается тем, что при нем просто фиксируется реальное состояние дел и не сравнивается между собой результаты до и после эксперимента. Пример:</w:t>
      </w:r>
    </w:p>
    <w:p>
      <w:pPr>
        <w:ind w:left="0" w:leftChars="0" w:right="-2" w:firstLine="0" w:firstLineChars="0"/>
        <w:jc w:val="left"/>
        <w:rPr>
          <w:b w:val="0"/>
          <w:bCs/>
          <w:lang w:val="en-US"/>
        </w:rPr>
      </w:pPr>
      <w:r>
        <w:rPr>
          <w:b w:val="0"/>
          <w:bCs/>
          <w:lang w:val="en-US"/>
        </w:rPr>
        <w:t>Определение уровня развития памяти у детей. Испытуемым предлагается серия заданий на запоминание и воспроизведение материала. По результатам их выполнения определяется степень развития памяти.</w:t>
      </w:r>
    </w:p>
    <w:p>
      <w:pPr>
        <w:ind w:left="0" w:leftChars="0" w:right="-2" w:firstLine="0" w:firstLineChars="0"/>
        <w:jc w:val="left"/>
        <w:rPr>
          <w:b w:val="0"/>
          <w:bCs/>
          <w:lang w:val="en-US"/>
        </w:rPr>
      </w:pPr>
      <w:r>
        <w:rPr>
          <w:b w:val="0"/>
          <w:bCs/>
          <w:lang w:val="en-US"/>
        </w:rPr>
        <w:t>Формирующий эксперимент заключается в том, чтобы сформировать у человека какое-то качество или изменить его поведение. Пример:</w:t>
      </w:r>
    </w:p>
    <w:p>
      <w:pPr>
        <w:ind w:left="0" w:leftChars="0" w:right="-2" w:firstLine="0" w:firstLineChars="0"/>
        <w:jc w:val="left"/>
        <w:rPr>
          <w:b w:val="0"/>
          <w:bCs/>
          <w:lang w:val="en-US"/>
        </w:rPr>
      </w:pPr>
      <w:r>
        <w:rPr>
          <w:b w:val="0"/>
          <w:bCs/>
          <w:lang w:val="en-US"/>
        </w:rPr>
        <w:t>Сформировать у детей способность решать задачи определенного класса. Испытуемых знакомят с соответствующими задачами и показывают, как их нужно решать. Далее им помогают выработать необходимые умения и навыки. В заключение оценивают полученные результаты.</w:t>
      </w:r>
    </w:p>
    <w:p>
      <w:pPr>
        <w:ind w:left="0" w:leftChars="0" w:right="-2" w:firstLine="0" w:firstLineChars="0"/>
        <w:jc w:val="left"/>
        <w:rPr>
          <w:b w:val="0"/>
          <w:bCs/>
          <w:lang w:val="en-US"/>
        </w:rPr>
      </w:pPr>
      <w:r>
        <w:rPr>
          <w:b w:val="0"/>
          <w:bCs/>
          <w:lang w:val="en-US"/>
        </w:rPr>
        <w:t>Совершенствование метода эксперимента, и прежде всего естественного эксперимента, привело к появлению такой разновидности психологического эксперимента, как психолого-педагогический развивающий эксперимент. Особенностью психолого-педагогического развивающего эксперимента является то, что вначале исследуются те или иные психические процессы, свойства личности школьника, а затем, на основе результатов исследования, организуется специальное обучение (иногда в нескольких вариантах), которое предполагает новую, более высокую ступень развития изучаемых психических процессов, качеств.</w:t>
      </w:r>
    </w:p>
    <w:p>
      <w:pPr>
        <w:ind w:left="0" w:leftChars="0" w:right="-2" w:firstLine="0" w:firstLineChars="0"/>
        <w:jc w:val="left"/>
        <w:rPr>
          <w:b w:val="0"/>
          <w:bCs/>
          <w:lang w:val="en-US"/>
        </w:rPr>
      </w:pPr>
      <w:r>
        <w:rPr>
          <w:b w:val="0"/>
          <w:bCs/>
          <w:lang w:val="en-US"/>
        </w:rPr>
        <w:t>С помощью психолого-педагогического развивающего эксперимента не просто констатируется определенный уровень развития внимания, мышления, памяти и других психических явлений, процессов, свойств личности школьника, а исследуются и устанавливаются пути и средства, обеспечивающие успешное психическое и умственное развитие личности ребенка под влиянием обучения и воспитания. Таким образом, данный метод исследования позволяет одновременно раскрыть психологические закономерности развития школьника в конкретный момент его обучения и определить дальнейшие психологические условия его успешного обучения и воспитания, определить эффективные пути развития у учащегося мышления, памяти, внимания, воображения, способностей. Психолого-педагогический развивающий эксперимент является ведущим методом в педагогической психологии.</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4. Специальные методы психологического исследования</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Метод беседы заключается в анализе фактов психической деятельности человека, которые собираются в процессе непосредственного общения экспериментатора с испытуемым.</w:t>
      </w:r>
    </w:p>
    <w:p>
      <w:pPr>
        <w:ind w:left="0" w:leftChars="0" w:right="-2" w:firstLine="0" w:firstLineChars="0"/>
        <w:jc w:val="left"/>
        <w:rPr>
          <w:b w:val="0"/>
          <w:bCs/>
          <w:lang w:val="en-US"/>
        </w:rPr>
      </w:pPr>
      <w:r>
        <w:rPr>
          <w:b w:val="0"/>
          <w:bCs/>
          <w:lang w:val="en-US"/>
        </w:rPr>
        <w:t>Чтобы беседа дала положительные результаты, необходимо соблюдать ряд условий. Одно из них – предварительно четко намечаются цель беседы и основные вопросы. Заранее продумываются и намечаются также дополнительные вариативные вопросы с целью всестороннего и глубокого изучения исследуемой стороны психической деятельности.</w:t>
      </w:r>
    </w:p>
    <w:p>
      <w:pPr>
        <w:ind w:left="0" w:leftChars="0" w:right="-2" w:firstLine="0" w:firstLineChars="0"/>
        <w:jc w:val="left"/>
        <w:rPr>
          <w:b w:val="0"/>
          <w:bCs/>
          <w:lang w:val="en-US"/>
        </w:rPr>
      </w:pPr>
      <w:r>
        <w:rPr>
          <w:b w:val="0"/>
          <w:bCs/>
          <w:lang w:val="en-US"/>
        </w:rPr>
        <w:t>Второе условие – вопросы должны быть четкими и понятными испытуемым.</w:t>
      </w:r>
    </w:p>
    <w:p>
      <w:pPr>
        <w:ind w:left="0" w:leftChars="0" w:right="-2" w:firstLine="0" w:firstLineChars="0"/>
        <w:jc w:val="left"/>
        <w:rPr>
          <w:b w:val="0"/>
          <w:bCs/>
          <w:lang w:val="en-US"/>
        </w:rPr>
      </w:pPr>
      <w:r>
        <w:rPr>
          <w:b w:val="0"/>
          <w:bCs/>
          <w:lang w:val="en-US"/>
        </w:rPr>
        <w:t>Необходимым условием успеха беседы является непринужденная, дружеская обстановка, которая позволяет испытуемому давать искренние, правдивые ответы на поставленные перед ним вопросы.</w:t>
      </w:r>
    </w:p>
    <w:p>
      <w:pPr>
        <w:ind w:left="0" w:leftChars="0" w:right="-2" w:firstLine="0" w:firstLineChars="0"/>
        <w:jc w:val="left"/>
        <w:rPr>
          <w:b w:val="0"/>
          <w:bCs/>
          <w:lang w:val="en-US"/>
        </w:rPr>
      </w:pPr>
      <w:r>
        <w:rPr>
          <w:b w:val="0"/>
          <w:bCs/>
          <w:lang w:val="en-US"/>
        </w:rPr>
        <w:t>Следующее условие – результаты беседы подробно и точно записываются. Метод беседы широко используется при изучении учителем личности школьника и внешних воздействий на формирование характера, поведения учащегося. Во время беседы учитель узнает о фактах из прошлой жизни школьника, о домашних условиях жизни ребенка, о его товарищах, интересах, склонностях, идеалах. Все это помогает учителю более глубоко понять общий психологический склад личности учащегося и на этой основе наметить эффективные пути дальнейшего развития психических сторон его личности, определить пути дальнейшего формирования интересов, мировоззрения, убеждений школьника.</w:t>
      </w:r>
    </w:p>
    <w:p>
      <w:pPr>
        <w:ind w:left="0" w:leftChars="0" w:right="-2" w:firstLine="0" w:firstLineChars="0"/>
        <w:jc w:val="left"/>
        <w:rPr>
          <w:b w:val="0"/>
          <w:bCs/>
          <w:lang w:val="en-US"/>
        </w:rPr>
      </w:pPr>
      <w:r>
        <w:rPr>
          <w:b w:val="0"/>
          <w:bCs/>
          <w:lang w:val="en-US"/>
        </w:rPr>
        <w:t>Недостатком метода беседы является то, что умозаключения о психологических закономерностях исследователь делает на основе ответов самих испытуемых, что не всегда дает объективную картину изучаемого.</w:t>
      </w:r>
    </w:p>
    <w:p>
      <w:pPr>
        <w:ind w:left="0" w:leftChars="0" w:right="-2" w:firstLine="0" w:firstLineChars="0"/>
        <w:jc w:val="left"/>
        <w:rPr>
          <w:b w:val="0"/>
          <w:bCs/>
          <w:lang w:val="en-US"/>
        </w:rPr>
      </w:pPr>
      <w:r>
        <w:rPr>
          <w:b w:val="0"/>
          <w:bCs/>
          <w:lang w:val="en-US"/>
        </w:rPr>
        <w:t>Метод психологического анализа процесса и продуктов деятельности позволяет проследить за течением, последовательностью выполнения той или иной деятельности (игровой, учебной, трудовой), раскрыть психологические закономерности определенных этапов процесса деятельности.</w:t>
      </w:r>
    </w:p>
    <w:p>
      <w:pPr>
        <w:ind w:left="0" w:leftChars="0" w:right="-2" w:firstLine="0" w:firstLineChars="0"/>
        <w:jc w:val="left"/>
        <w:rPr>
          <w:b w:val="0"/>
          <w:bCs/>
          <w:lang w:val="en-US"/>
        </w:rPr>
      </w:pPr>
      <w:r>
        <w:rPr>
          <w:b w:val="0"/>
          <w:bCs/>
          <w:lang w:val="en-US"/>
        </w:rPr>
        <w:t>Примером такого исследования может быть изучение процесса изображения в рисовании по методу срезов, разработанному советским психологом Е.И. Игнатьевым. Метод срезов можно успешно использовать и в черчении. В настоящее время последовательность процесса изображения в рисунке и черчении все чаще фиксируют фото- и киноаппараты, позволяющие получить значительно большее количество поэтапных изображений.</w:t>
      </w:r>
    </w:p>
    <w:p>
      <w:pPr>
        <w:ind w:left="0" w:leftChars="0" w:right="-2" w:firstLine="0" w:firstLineChars="0"/>
        <w:jc w:val="left"/>
        <w:rPr>
          <w:b w:val="0"/>
          <w:bCs/>
          <w:lang w:val="en-US"/>
        </w:rPr>
      </w:pPr>
      <w:r>
        <w:rPr>
          <w:b w:val="0"/>
          <w:bCs/>
          <w:lang w:val="en-US"/>
        </w:rPr>
        <w:t>Анализ продуктов деятельности человека позволяет проследить особенности многих процессов, свойств, характерных для психики конкретной личности. Так, анализ, сравнение рисунков школьника (с натуры, на темы) дает возможность выявить особенности взаимоотношения анализа и синтеза в процессе рисования с натуры, роль зрительной памяти в создании тематических композиций, определить уровень овладения графическими умениями и навыками, уровень развития творческого воображения.</w:t>
      </w:r>
    </w:p>
    <w:p>
      <w:pPr>
        <w:ind w:left="0" w:leftChars="0" w:right="-2" w:firstLine="0" w:firstLineChars="0"/>
        <w:jc w:val="left"/>
        <w:rPr>
          <w:b w:val="0"/>
          <w:bCs/>
          <w:lang w:val="en-US"/>
        </w:rPr>
      </w:pPr>
      <w:r>
        <w:rPr>
          <w:b w:val="0"/>
          <w:bCs/>
          <w:lang w:val="en-US"/>
        </w:rPr>
        <w:t>Биографический метод представляет собой изучение психологии человека на основании его биографических данных.</w:t>
      </w:r>
    </w:p>
    <w:p>
      <w:pPr>
        <w:ind w:left="0" w:leftChars="0" w:right="-2" w:firstLine="0" w:firstLineChars="0"/>
        <w:jc w:val="left"/>
        <w:rPr>
          <w:b w:val="0"/>
          <w:bCs/>
          <w:lang w:val="en-US"/>
        </w:rPr>
      </w:pPr>
      <w:r>
        <w:rPr>
          <w:b w:val="0"/>
          <w:bCs/>
          <w:lang w:val="en-US"/>
        </w:rPr>
        <w:t>Например, учитель, когда ему поручают руководство новым классом, начинает с того, что выясняет биографические данные учеников своего класса – кто избирался старостой класса, комсоргом, кто занимается в каком-либо кружке и т.д. В результате учитель делает вывод о способностях, склонностях интересах учащихся, их увлечениями, моральном облике. Анализ биографий известных художников, их высказываний позволяет судить о мировоззрении художников, их идейных убеждениях, особенностях творческого воображения и т.п.</w:t>
      </w:r>
    </w:p>
    <w:p>
      <w:pPr>
        <w:ind w:left="0" w:leftChars="0" w:right="-2" w:firstLine="0" w:firstLineChars="0"/>
        <w:jc w:val="left"/>
        <w:rPr>
          <w:b w:val="0"/>
          <w:bCs/>
          <w:lang w:val="en-US"/>
        </w:rPr>
      </w:pPr>
      <w:r>
        <w:rPr>
          <w:b w:val="0"/>
          <w:bCs/>
          <w:lang w:val="en-US"/>
        </w:rPr>
        <w:t>С помощью анкетного метода изучаются различные стороны психической деятельности человека на основе массового опроса. Например, школьникам предлагается ответить на ряд вопросов, ответы на которые свидетельствуют о художественных интересах, об идеалах, об уровне сознательности, об эстетических вкусах учащихся.</w:t>
      </w:r>
    </w:p>
    <w:p>
      <w:pPr>
        <w:ind w:left="0" w:leftChars="0" w:right="-2" w:firstLine="0" w:firstLineChars="0"/>
        <w:jc w:val="left"/>
        <w:rPr>
          <w:b w:val="0"/>
          <w:bCs/>
          <w:lang w:val="en-US"/>
        </w:rPr>
      </w:pPr>
      <w:r>
        <w:rPr>
          <w:b w:val="0"/>
          <w:bCs/>
          <w:lang w:val="en-US"/>
        </w:rPr>
        <w:t>Как правило, анкетный метод дает богатый материал для исследования. Однако этот материал не всегда объективен, недостаточно глубок по своему содержанию (испытуемые могут дать неправильные ответы или заведомо написать неправду). Поэтому обычно метод анкет используется одновременно с другими методами психологии.</w:t>
      </w:r>
    </w:p>
    <w:p>
      <w:pPr>
        <w:ind w:left="0" w:leftChars="0" w:right="-2" w:firstLine="0" w:firstLineChars="0"/>
        <w:jc w:val="left"/>
        <w:rPr>
          <w:b w:val="0"/>
          <w:bCs/>
          <w:lang w:val="en-US"/>
        </w:rPr>
      </w:pPr>
      <w:r>
        <w:rPr>
          <w:b w:val="0"/>
          <w:bCs/>
          <w:lang w:val="en-US"/>
        </w:rPr>
        <w:t>Заключение</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Поведение, которое также выступает в качестве предмета психологии, не менее сложно для объяснения. Оно, во-первых, зависит от психологических явлений и процессов, которые сами по себе труднодоступны, во-вторых, также определяется физиологическими процессами в организме человека, в-третьих, оно зависит и от внешних условий, в которых оказывается волей обстоятельств человек. Каждый поведенческий акт, будь то поступок, действие или реакция, в каждый момент времени зависит от чрезвычайно сложного сочетания по меньшей мере трех групп указанных факторов: психологических, физиологических и социологических. По этой причине методы исследования, применяемые в психологии, не могут быть простыми независимо от того, чего они касаются, психических или поведенческих явлений. Это – первый вывод, который мы можем сделать на основе анализа природы феноменов, с которыми психология имеет дело. Как, например, объяснить движение, произведенное человеком, если оно зависит от его желания, от физиологического состояния и от обстоятельств, в которых он находится?</w:t>
      </w:r>
    </w:p>
    <w:p>
      <w:pPr>
        <w:ind w:left="0" w:leftChars="0" w:right="-2" w:firstLine="0" w:firstLineChars="0"/>
        <w:jc w:val="left"/>
        <w:rPr>
          <w:b w:val="0"/>
          <w:bCs/>
          <w:lang w:val="en-US"/>
        </w:rPr>
      </w:pPr>
      <w:r>
        <w:rPr>
          <w:b w:val="0"/>
          <w:bCs/>
          <w:lang w:val="en-US"/>
        </w:rPr>
        <w:t>Второй вывод состоит в том, что в силу сложности и труднодоступности для изучения психических и поведенческих явлений знания о них не могут быть такими же точными и прочными, какие мы получаем, например, в математике и физике или механике, т.е. при изучении материальных явлений. Наконец, третий из выводов состоит в том, что психология, не располагая достаточным разнообразием собственных надежных методов для изучения интересующих психологов явлений, вынуждена заимствовать их из других наук, приспосабливая и изменяя для своих собственных целей.</w:t>
      </w:r>
    </w:p>
    <w:p>
      <w:pPr>
        <w:ind w:left="0" w:leftChars="0" w:right="-2" w:firstLine="0" w:firstLineChars="0"/>
        <w:jc w:val="left"/>
        <w:rPr>
          <w:b w:val="0"/>
          <w:bCs/>
          <w:lang w:val="en-US"/>
        </w:rPr>
      </w:pPr>
      <w:r>
        <w:rPr>
          <w:b w:val="0"/>
          <w:bCs/>
          <w:lang w:val="en-US"/>
        </w:rPr>
        <w:t>В силу всего сказанного методы, используемые в настоящее время в психологии, в большинстве своем не являются ее собственными и имеют множество различных источников.</w:t>
      </w:r>
    </w:p>
    <w:p>
      <w:pPr>
        <w:ind w:left="0" w:leftChars="0" w:right="-2" w:firstLine="0" w:firstLineChars="0"/>
        <w:jc w:val="left"/>
        <w:rPr>
          <w:b w:val="0"/>
          <w:bCs/>
          <w:lang w:val="en-US"/>
        </w:rPr>
      </w:pPr>
    </w:p>
    <w:p>
      <w:pPr>
        <w:ind w:left="0" w:leftChars="0" w:right="-2" w:firstLine="0" w:firstLineChars="0"/>
        <w:jc w:val="left"/>
        <w:rPr>
          <w:b w:val="0"/>
          <w:bCs/>
          <w:lang w:val="en-US"/>
        </w:rPr>
      </w:pPr>
      <w:r>
        <w:rPr>
          <w:b/>
          <w:bCs w:val="0"/>
          <w:lang w:val="en-US"/>
        </w:rPr>
        <w:t>Литература</w:t>
      </w:r>
      <w:r>
        <w:rPr>
          <w:b w:val="0"/>
          <w:bCs/>
          <w:lang w:val="en-US"/>
        </w:rPr>
        <w:br w:type="textWrapping"/>
      </w:r>
    </w:p>
    <w:p>
      <w:pPr>
        <w:ind w:left="0" w:leftChars="0" w:right="-2" w:firstLine="0" w:firstLineChars="0"/>
        <w:jc w:val="left"/>
        <w:rPr>
          <w:b w:val="0"/>
          <w:bCs/>
          <w:lang w:val="en-US"/>
        </w:rPr>
      </w:pPr>
      <w:r>
        <w:rPr>
          <w:b w:val="0"/>
          <w:bCs/>
          <w:lang w:val="en-US"/>
        </w:rPr>
        <w:t>Андреева Г.М. Социальная психология. – М.: МГУ, 1995.</w:t>
      </w:r>
    </w:p>
    <w:p>
      <w:pPr>
        <w:ind w:left="0" w:leftChars="0" w:right="-2" w:firstLine="0" w:firstLineChars="0"/>
        <w:jc w:val="left"/>
        <w:rPr>
          <w:b w:val="0"/>
          <w:bCs/>
          <w:lang w:val="en-US"/>
        </w:rPr>
      </w:pPr>
      <w:r>
        <w:rPr>
          <w:b w:val="0"/>
          <w:bCs/>
          <w:lang w:val="en-US"/>
        </w:rPr>
        <w:t>Асеев В.Г. Возрастная психология: Учебное пособие. – Иркутск: 1989.</w:t>
      </w:r>
    </w:p>
    <w:p>
      <w:pPr>
        <w:ind w:left="0" w:leftChars="0" w:right="-2" w:firstLine="0" w:firstLineChars="0"/>
        <w:jc w:val="left"/>
        <w:rPr>
          <w:b w:val="0"/>
          <w:bCs/>
          <w:lang w:val="en-US"/>
        </w:rPr>
      </w:pPr>
      <w:r>
        <w:rPr>
          <w:b w:val="0"/>
          <w:bCs/>
          <w:lang w:val="en-US"/>
        </w:rPr>
        <w:t>Кузин В.С. Психология/ Под ред. Б.Ф. Ломова. Учебник. 2-е изд., перераб. и доп. М.: Высшая школа, 1982.</w:t>
      </w:r>
    </w:p>
    <w:p>
      <w:pPr>
        <w:ind w:left="0" w:leftChars="0" w:right="-2" w:firstLine="0" w:firstLineChars="0"/>
        <w:jc w:val="left"/>
        <w:rPr>
          <w:b w:val="0"/>
          <w:bCs/>
          <w:lang w:val="en-US"/>
        </w:rPr>
      </w:pPr>
      <w:r>
        <w:rPr>
          <w:b w:val="0"/>
          <w:bCs/>
          <w:lang w:val="en-US"/>
        </w:rPr>
        <w:t>Немов Р.С. Психология: Пособие для учащихся 10 – 11кл. – М.: Просвещение, 1995.</w:t>
      </w:r>
    </w:p>
    <w:p>
      <w:pPr>
        <w:ind w:left="0" w:leftChars="0" w:right="-2" w:firstLine="0" w:firstLineChars="0"/>
        <w:jc w:val="left"/>
        <w:rPr>
          <w:b w:val="0"/>
          <w:bCs/>
          <w:lang w:val="en-US"/>
        </w:rPr>
      </w:pPr>
      <w:r>
        <w:rPr>
          <w:b w:val="0"/>
          <w:bCs/>
          <w:lang w:val="en-US"/>
        </w:rPr>
        <w:t>Немов Р.С. Психология: Учебник для студентов высших педагогических учебных заведений. В 3 кн. – 4-е изд. – М.: ВЛАДОС, 2003.</w:t>
      </w:r>
    </w:p>
    <w:p>
      <w:pPr>
        <w:ind w:left="0" w:leftChars="0" w:right="-2" w:firstLine="0" w:firstLineChars="0"/>
        <w:jc w:val="left"/>
        <w:rPr>
          <w:b w:val="0"/>
          <w:bCs/>
          <w:lang w:val="en-US"/>
        </w:rPr>
      </w:pPr>
      <w:r>
        <w:rPr>
          <w:b w:val="0"/>
          <w:bCs/>
          <w:lang w:val="en-US"/>
        </w:rPr>
        <w:tab/>
      </w:r>
    </w:p>
    <w:p>
      <w:pPr>
        <w:ind w:left="0" w:leftChars="0" w:right="-2" w:firstLine="0" w:firstLineChars="0"/>
        <w:jc w:val="left"/>
        <w:rPr>
          <w:b w:val="0"/>
          <w:bCs/>
          <w:lang w:val="en-US"/>
        </w:rPr>
      </w:pPr>
    </w:p>
    <w:p>
      <w:pPr>
        <w:spacing w:after="240"/>
        <w:ind w:left="-426" w:right="-2"/>
        <w:jc w:val="center"/>
        <w:rPr>
          <w:b/>
          <w:sz w:val="36"/>
        </w:rPr>
      </w:pPr>
      <w:r>
        <w:rPr>
          <w:b/>
          <w:bCs/>
        </w:rPr>
        <w:drawing>
          <wp:anchor distT="0" distB="0" distL="114300" distR="114300" simplePos="0" relativeHeight="251661312" behindDoc="1" locked="0" layoutInCell="1" allowOverlap="1">
            <wp:simplePos x="0" y="0"/>
            <wp:positionH relativeFrom="page">
              <wp:align>center</wp:align>
            </wp:positionH>
            <wp:positionV relativeFrom="paragraph">
              <wp:posOffset>-564515</wp:posOffset>
            </wp:positionV>
            <wp:extent cx="7314565" cy="2228850"/>
            <wp:effectExtent l="0" t="0" r="63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6" cstate="print">
                      <a:extLst>
                        <a:ext uri="{28A0092B-C50C-407E-A947-70E740481C1C}">
                          <a14:useLocalDpi xmlns:a14="http://schemas.microsoft.com/office/drawing/2010/main" val="0"/>
                        </a:ext>
                      </a:extLst>
                    </a:blip>
                    <a:srcRect b="78457"/>
                    <a:stretch>
                      <a:fillRect/>
                    </a:stretch>
                  </pic:blipFill>
                  <pic:spPr>
                    <a:xfrm>
                      <a:off x="0" y="0"/>
                      <a:ext cx="7314565" cy="2228850"/>
                    </a:xfrm>
                    <a:prstGeom prst="rect">
                      <a:avLst/>
                    </a:prstGeom>
                    <a:ln>
                      <a:noFill/>
                    </a:ln>
                  </pic:spPr>
                </pic:pic>
              </a:graphicData>
            </a:graphic>
          </wp:anchor>
        </w:drawing>
      </w:r>
    </w:p>
    <w:p>
      <w:pPr>
        <w:spacing w:after="240"/>
        <w:ind w:left="-426" w:right="-2"/>
        <w:jc w:val="center"/>
        <w:rPr>
          <w:b/>
          <w:sz w:val="36"/>
        </w:rPr>
      </w:pPr>
    </w:p>
    <w:p>
      <w:pPr>
        <w:spacing w:after="240"/>
        <w:ind w:right="-2"/>
        <w:jc w:val="center"/>
        <w:rPr>
          <w:b/>
          <w:sz w:val="36"/>
        </w:rPr>
      </w:pPr>
    </w:p>
    <w:p>
      <w:pPr>
        <w:spacing w:after="240"/>
        <w:ind w:right="-2"/>
        <w:jc w:val="center"/>
        <w:rPr>
          <w:b/>
          <w:sz w:val="36"/>
        </w:rPr>
      </w:pPr>
    </w:p>
    <w:p>
      <w:pPr>
        <w:spacing w:after="240"/>
        <w:ind w:right="-2"/>
        <w:jc w:val="center"/>
        <w:rPr>
          <w:rFonts w:ascii="Times New Roman" w:hAnsi="Times New Roman" w:cs="Times New Roman"/>
          <w:b/>
          <w:sz w:val="36"/>
        </w:rPr>
      </w:pPr>
    </w:p>
    <w:p>
      <w:pPr>
        <w:spacing w:after="240"/>
        <w:ind w:left="2832" w:right="-2" w:firstLine="708"/>
        <w:rPr>
          <w:b/>
          <w:lang w:val="uz-Cyrl-UZ"/>
        </w:rPr>
      </w:pPr>
      <w:r>
        <w:rPr>
          <w:b/>
          <w:sz w:val="36"/>
        </w:rPr>
        <w:t>ПРЕДМЕТ</w:t>
      </w:r>
      <w:r>
        <w:rPr>
          <w:b/>
          <w:lang w:val="uz-Cyrl-UZ"/>
        </w:rPr>
        <w:t>:</w:t>
      </w:r>
    </w:p>
    <w:p>
      <w:pPr>
        <w:autoSpaceDE w:val="0"/>
        <w:autoSpaceDN w:val="0"/>
        <w:adjustRightInd w:val="0"/>
        <w:jc w:val="center"/>
        <w:rPr>
          <w:b/>
          <w:sz w:val="44"/>
        </w:rPr>
      </w:pPr>
      <w:r>
        <w:rPr>
          <w:b/>
          <w:sz w:val="44"/>
        </w:rPr>
        <w:t>“Педагогика и психология ”</w:t>
      </w:r>
    </w:p>
    <w:p>
      <w:pPr>
        <w:autoSpaceDE w:val="0"/>
        <w:autoSpaceDN w:val="0"/>
        <w:adjustRightInd w:val="0"/>
        <w:jc w:val="center"/>
        <w:rPr>
          <w:sz w:val="44"/>
        </w:rPr>
      </w:pPr>
    </w:p>
    <w:p>
      <w:pPr>
        <w:keepNext w:val="0"/>
        <w:keepLines w:val="0"/>
        <w:widowControl/>
        <w:suppressLineNumbers w:val="0"/>
        <w:jc w:val="center"/>
        <w:rPr>
          <w:b/>
        </w:rPr>
      </w:pPr>
      <w:r>
        <w:rPr>
          <w:b/>
          <w:bCs/>
          <w:sz w:val="44"/>
        </w:rPr>
        <w:t>Тема: “</w:t>
      </w:r>
      <w:r>
        <w:rPr>
          <w:b/>
        </w:rPr>
        <w:t xml:space="preserve"> </w:t>
      </w:r>
      <w:r>
        <w:rPr>
          <w:rFonts w:ascii="sans-serif" w:hAnsi="sans-serif" w:eastAsia="SimSun" w:cs="sans-serif"/>
          <w:b/>
          <w:bCs/>
          <w:i w:val="0"/>
          <w:iCs w:val="0"/>
          <w:color w:val="000000"/>
          <w:kern w:val="0"/>
          <w:sz w:val="40"/>
          <w:szCs w:val="40"/>
          <w:u w:val="none"/>
          <w:vertAlign w:val="baseline"/>
          <w:lang w:val="en-US" w:eastAsia="zh-CN" w:bidi="ar"/>
        </w:rPr>
        <w:t>СОЦИАЛЬНОЕ ПОВЕДЕНИЕ МОТИВ И МОТИВАЦИЯ</w:t>
      </w:r>
      <w:r>
        <w:rPr>
          <w:b/>
          <w:bCs/>
          <w:sz w:val="44"/>
        </w:rPr>
        <w:t>”</w:t>
      </w:r>
    </w:p>
    <w:p>
      <w:pPr>
        <w:ind w:right="-2"/>
        <w:jc w:val="right"/>
        <w:rPr>
          <w:b/>
        </w:rPr>
      </w:pPr>
    </w:p>
    <w:p>
      <w:pPr>
        <w:ind w:left="3402" w:right="-2"/>
        <w:jc w:val="right"/>
        <w:rPr>
          <w:b/>
        </w:rPr>
      </w:pPr>
      <w:r>
        <w:rPr>
          <w:b/>
        </w:rPr>
        <w:t>Выполнил</w:t>
      </w:r>
      <w:r>
        <w:rPr>
          <w:b/>
          <w:lang w:val="uz-Cyrl-UZ"/>
        </w:rPr>
        <w:t xml:space="preserve">: </w:t>
      </w:r>
      <w:r>
        <w:rPr>
          <w:b/>
        </w:rPr>
        <w:t xml:space="preserve">студент  </w:t>
      </w:r>
      <w:r>
        <w:rPr>
          <w:b/>
          <w:lang w:val="en-US"/>
        </w:rPr>
        <w:t>Абдурахмонов</w:t>
      </w:r>
      <w:r>
        <w:rPr>
          <w:rFonts w:hint="default"/>
          <w:b/>
          <w:lang w:val="en-US"/>
        </w:rPr>
        <w:t xml:space="preserve"> Самандар</w:t>
      </w:r>
      <w:r>
        <w:rPr>
          <w:b/>
        </w:rPr>
        <w:t xml:space="preserve"> группы 655-20</w:t>
      </w:r>
    </w:p>
    <w:p>
      <w:pPr>
        <w:ind w:left="3402" w:right="-2"/>
        <w:jc w:val="right"/>
        <w:rPr>
          <w:b/>
        </w:rPr>
      </w:pPr>
      <w:r>
        <w:rPr>
          <w:b/>
        </w:rPr>
        <w:t>«____» _____________ 20____ г.</w:t>
      </w:r>
    </w:p>
    <w:p>
      <w:pPr>
        <w:ind w:left="3402" w:right="-2"/>
        <w:jc w:val="right"/>
        <w:rPr>
          <w:b/>
        </w:rPr>
      </w:pPr>
    </w:p>
    <w:p>
      <w:pPr>
        <w:ind w:left="3402" w:right="-2"/>
        <w:jc w:val="right"/>
        <w:rPr>
          <w:b/>
        </w:rPr>
      </w:pPr>
      <w:r>
        <w:rPr>
          <w:b/>
        </w:rPr>
        <w:t>Принял(-а)</w:t>
      </w:r>
      <w:r>
        <w:rPr>
          <w:b/>
          <w:lang w:val="uz-Cyrl-UZ"/>
        </w:rPr>
        <w:t xml:space="preserve">: </w:t>
      </w:r>
      <w:r>
        <w:rPr>
          <w:b/>
        </w:rPr>
        <w:t>преподаватель Дилбаржонов А.Р</w:t>
      </w:r>
    </w:p>
    <w:p>
      <w:pPr>
        <w:ind w:left="3402" w:right="-2"/>
        <w:jc w:val="right"/>
        <w:rPr>
          <w:b/>
        </w:rPr>
      </w:pPr>
    </w:p>
    <w:p>
      <w:pPr>
        <w:ind w:left="3402" w:right="-2"/>
        <w:jc w:val="right"/>
        <w:rPr>
          <w:b/>
        </w:rPr>
      </w:pPr>
      <w:r>
        <w:rPr>
          <w:b/>
        </w:rPr>
        <w:t>Оценка: __________________</w:t>
      </w:r>
    </w:p>
    <w:p>
      <w:pPr>
        <w:ind w:left="3402" w:right="-2"/>
        <w:jc w:val="right"/>
        <w:rPr>
          <w:b/>
        </w:rPr>
      </w:pPr>
      <w:r>
        <w:rPr>
          <w:b/>
        </w:rPr>
        <w:t xml:space="preserve"> «____» _____________ 20____ г.</w:t>
      </w:r>
    </w:p>
    <w:p>
      <w:pPr>
        <w:ind w:left="3402" w:right="-2"/>
        <w:jc w:val="right"/>
        <w:rPr>
          <w:b/>
        </w:rPr>
      </w:pPr>
    </w:p>
    <w:p>
      <w:pPr>
        <w:ind w:left="3402" w:right="-2"/>
        <w:jc w:val="right"/>
        <w:rPr>
          <w:b/>
        </w:rPr>
      </w:pPr>
    </w:p>
    <w:p>
      <w:pPr>
        <w:ind w:left="3402" w:right="-2"/>
        <w:jc w:val="right"/>
        <w:rPr>
          <w:b/>
        </w:rPr>
      </w:pPr>
    </w:p>
    <w:p>
      <w:pPr>
        <w:ind w:left="3402" w:right="-2"/>
        <w:jc w:val="right"/>
        <w:rPr>
          <w:b/>
        </w:rPr>
      </w:pPr>
    </w:p>
    <w:p>
      <w:pPr>
        <w:ind w:right="-2"/>
        <w:jc w:val="center"/>
        <w:rPr>
          <w:b/>
        </w:rPr>
      </w:pPr>
      <w:r>
        <w:rPr>
          <w:b/>
        </w:rPr>
        <w:t>Фергана 2022</w:t>
      </w:r>
    </w:p>
    <w:p>
      <w:pPr>
        <w:spacing w:line="360" w:lineRule="auto"/>
        <w:ind w:firstLine="709"/>
        <w:jc w:val="both"/>
        <w:rPr>
          <w:color w:val="000000"/>
        </w:rPr>
      </w:pPr>
      <w:r>
        <w:rPr>
          <w:b/>
        </w:rPr>
        <w:drawing>
          <wp:anchor distT="0" distB="0" distL="114300" distR="114300" simplePos="0" relativeHeight="251662336" behindDoc="1" locked="0" layoutInCell="1" allowOverlap="1">
            <wp:simplePos x="0" y="0"/>
            <wp:positionH relativeFrom="page">
              <wp:align>center</wp:align>
            </wp:positionH>
            <wp:positionV relativeFrom="paragraph">
              <wp:posOffset>268605</wp:posOffset>
            </wp:positionV>
            <wp:extent cx="6892290" cy="539750"/>
            <wp:effectExtent l="0" t="0" r="381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t="94463"/>
                    <a:stretch>
                      <a:fillRect/>
                    </a:stretch>
                  </pic:blipFill>
                  <pic:spPr>
                    <a:xfrm>
                      <a:off x="0" y="0"/>
                      <a:ext cx="6892290" cy="539618"/>
                    </a:xfrm>
                    <a:prstGeom prst="rect">
                      <a:avLst/>
                    </a:prstGeom>
                    <a:noFill/>
                    <a:ln>
                      <a:noFill/>
                    </a:ln>
                  </pic:spPr>
                </pic:pic>
              </a:graphicData>
            </a:graphic>
          </wp:anchor>
        </w:drawing>
      </w:r>
      <w:r>
        <w:rPr>
          <w:b/>
        </w:rPr>
        <w:br w:type="page"/>
      </w:r>
    </w:p>
    <w:p>
      <w:pPr>
        <w:spacing w:after="0" w:line="240" w:lineRule="auto"/>
        <w:jc w:val="center"/>
        <w:outlineLvl w:val="0"/>
        <w:rPr>
          <w:rFonts w:hint="default"/>
          <w:b/>
          <w:bCs w:val="0"/>
          <w:sz w:val="28"/>
          <w:szCs w:val="28"/>
          <w:lang w:val="en-US"/>
        </w:rPr>
      </w:pPr>
      <w:r>
        <w:rPr>
          <w:b/>
          <w:bCs w:val="0"/>
          <w:sz w:val="28"/>
          <w:szCs w:val="28"/>
          <w:lang w:val="en-US"/>
        </w:rPr>
        <w:t>Введение</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Мотивация занимает ведущее место в структуре поведения личности и является одним из основных понятий, которые используются для объяснения движущих сил, деятельности в целом. Мотив, мотивация - побуждение к активности и деятельности субъекта, связанное со стремлением удовлетворить определенные потребности.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Целью данной работы является исследование мотива и мотивации социального поведения и деятельности личности.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Актуальность работы обусловлена тем, что только поняв механизм формирования мотивационной сферы человека, мы сможем целенаправленно влиять при помощи воспитательных воздействий на становление мотивации наших детей; руководители смогут эффективно управлять персоналом, повышая производительность предприятия при помощи мотивирования своих сотрудников; а получив представление о том что же такое мотивация и каковы наш истинные мотивы, каков собственно механизм мотивации, мы сможем эффективнее распоряжаться собственной жизнью, адекватно воспринимать не только окружающих нас людей, но и всю ситуацию взаимодействия, наслаждаться настоящим, прислушиваясь к своим потребностям и желаниям, строить планы на будущее, опираясь на свои истинные мотивы.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Методической основой работы послужили научно-практические публикации в области психологии.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Понятие мотива и мотивации</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Деятельность всегда побуждается определенными мотивами. Мотивы - это то, ради чего выполняется деятельность (например, ради самоутверждения, денег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Понятие "мотив" (от лат. movere - двигать, толкать) означает побуждение к деятельности, побудительную причину действий и поступков. Мотивы могут быть различные: интерес к содержанию и процессу деятельности, долг перед обществом, самоутверждение и т.п. [7, c.185].</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Например, ученого к научной деятельности могут побуждать следующие мотивы: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1. самореализация;</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2. познавательный интерес;</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3. самоутверждение;</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4. материальные стимулы (денежное вознаграждение);</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5. социальные мотивы (ответственность, стремление принести пользу обществу);</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6. идентификация с кумиром.</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Если человек стремится к выполнению определенной деятельности, можно сказать, что у него есть мотивация. Например, если ученик прилежен в учебе - у него мотивация к учебе; у спортсмена, который стремится достичь высоких результатов, высокий уровень мотивации достижения; желание руководителя всех подчинять свидетельствует о наличии высокого уровня мотивации к власти.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Мотивация - это совокупность побуждающих факторов, определяющих активность личности; к ним относятся мотивы, потребности, стимулы, ситуативные факторы, которые детерминируют поведение человека. Мотивы - это относительно устойчивые проявления, атрибуты личности. Например, утверждая, что определенному человеку присущ познавательный мотив, мы подразумеваем, что во многих ситуациях у него проявляется познавательная мотивация.</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Мотивы являются относительно устойчивыми образованиями личности, однако мотивация включает в себя не только мотивы, но и ситуативные факторы (влияние различных людей, специфика деятельности и ситуации). Такие ситуативные факторы, как сложность задания, требования руководства, установки окружающих людей, сильно влияют на мотивацию человека в некоторый промежуток времени. Ситуативные факторы динамичны, легко меняются, поэтому существуют возможности влиять на них и на активность в целом. Интенсивность актуальной (действующей "здесь и теперь") мотивации состоит из силы мотива и интенсивности ситуативных детерминант мотивации (требований и влияния других людей, сложности заданий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Например, мотивация деятельности и активность работника зависят не только от интенсивности мотивов (стабильных личностных образований, которые проявляются в различных обстоятельствах), но и от требований, установок руководителя и других ситуативных факторов.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Актуально (в некоторый конкретный промежуток времени) мотивация достижения студента (например, в процессе выполнения им теста) зависит не только от его мотивов, но и от многих ситуативных факторов (указаний и установок экспериментатора, предыдущего влияния других людей).</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Мотивация спортсмена (актуальная мотивация достижения во время соревнования) зависит не только от особенностей и силы его мотивов, но и от многих ситуативных факторов (установок тренера, турнирной ситуации, ожиданий со стороны других людей, командного "духа"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Определенный мотив (или даже совокупность мотивов) однозначно не определяют мотивацию деятельности. Необходимо учитывать вклад факторов конкретной ситуации. Например, чрезмерная сложность учебной деятельности, отсутствие нормального взаимодействия с учителем или руководителем приводят к снижению не только мотивации, но и эффективности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Таким образом, мотивация - это совокупность всех факторов (как личностных, так и ситуативных), которые побуждают человека к активности.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Мотивация как фактор успеха</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Успех в любой деятельности зависит не только от способностей и знаний, но и от мотивации (стремления работать и достигать высоких результатов). Чем выше уровень мотивации и активности, тем больше факторов (т.е. мотивов) побуждают человека к деятельности, тем больше усилий он склонен прикладывать [2, c.29].</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Высокомотивированные индивиды больше работают и, как правило, достигают лучших результатов в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Высокомотивированный студент много читает дополнительной литературы и лучше учится; мотивированный спортсмен настойчиво тренируется и больше "выкладывается" на соревнованиях; работник с высоким уровнем мотивации настойчиво и с интересом работает и часто достигает значительных успехов в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Мотивация - это один из важнейших факторов (как и способности, знания, навыки), который обеспечивает успех в деятельности. Сравним динамику развития двух студентов с одинаковым уровнем академической подготовки и с одинаковым интеллектом. Молодые люди отличаются друг от друга только по уровню мотивации. Один из них является высокомотивированным: у него развит интерес к содержанию деятельности, ему интересно учиться, он стремится стать высококвалифицированным специалистом и пытается быть одним из первых в группе. Вследствие высокой мотивации этот студент добросовестно (и с интересом) учится и достигает успехов в учебе.</w:t>
      </w:r>
    </w:p>
    <w:p>
      <w:pPr>
        <w:spacing w:after="285" w:line="240" w:lineRule="auto"/>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социальное поведение мотивация мотив</w:t>
      </w:r>
    </w:p>
    <w:p>
      <w:pPr>
        <w:spacing w:after="285" w:line="240" w:lineRule="auto"/>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Другой студент (с низким уровнем мотивации учебной деятельности) учится без особого интереса, он безразличен к собственным успехам и к своему статусу в группе, не стремится самоутвердиться и т.п. В результате он не достигает высоких успехов в деятельности.</w:t>
      </w:r>
    </w:p>
    <w:p>
      <w:pPr>
        <w:spacing w:after="285" w:line="240" w:lineRule="auto"/>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Часто менее способный, но более замотивированный ученик (спортсмен, работник) достигает больших успехов, чем его одаренный товарищ (коллега). Это и не удивительно, поскольку человек с высоким уровнем мотивации больше работает.</w:t>
      </w:r>
    </w:p>
    <w:p>
      <w:pPr>
        <w:spacing w:after="285" w:line="240" w:lineRule="auto"/>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Таким образом, мотивация - важный фактор, который обеспечивает успех в деятельности.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Компоненты мотивации</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Смысл деятельности человека заключается не только в получении результата. Привлекать может деятельность сама по себе. Человеку может нравиться процесс выполнения деятельности (например, проявление физической и интеллектуальной активности). Подобно физической активности, умственная активность сама по себе приносит человеку удовольствие и является специфической потребностью. Когда субъекта побуждает сам процесс деятельности, а не его результат, то это свидетельствует о наличии процессуального компонента мотивации [7, c.105].</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Данный компонент приобретает особое значение в игре. Ведь мотив игры заключен в самом его процессе, а не в результате (например, когда ребенок играет, то мотив - сам процесс игры, а не желание что-нибудь создать, т.е. содержание самой деятельности). Не выиграть, а играть - такова общая формула мотивации игры.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Результативный компонент также представлен в играх. Вот почему есть основания утверждать, что процессуальный и результативный компонент мотивации тесно связаны.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И в процессе учебы процессуальному компоненту отведена очень важная роль. Стремление преодолеть трудности в учебной деятельности, испытать свои силы и способности может стать личностно значимым мотивом учебы.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В то же время результативная мотивационная установка играет организующую роль в детерминации деятельности, особенно если ее процессуальный компонент (т.е. процесс деятельности) вызывает негативные эмоции. В этом случае на первый план выступают цели, намерения, которые мобилизуют энергию человека. Постановка целей, промежуточных заданий - это значительный мотивационный фактор, который стоит использовать.</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Полимотивированность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Как известно, любая деятельность является полимотивированной, т.е. побуждается не одним мотивом, а несколькими, иногда даже многими мотивами. Полимотивированность деятельности предопределяется тем, что действия человека определяются отношением к предметному миру, к людям, к обществу, к самому себе. Трудовая деятельность, например, общественно мотивирована, но она побуждается и многими другими экстенсивными (внешними) и интенсивными (процессуально - содержательными) мотивами. Так, забота о своей собаке может отвечать мотиву "любви к животным" и вместе с тем - мотиву воспитания детей, охраны квартиры, необходимости осуществлять полезные для здоровья прогулки.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Относительно феномена полимотивации А. Маслов утверждал, что любое поведение проявляет тенденцию к детерминации несколькими или даже всеми базовыми потребностями одновременно, а не одной. Привлечение как можно большего числа потребностей (актуализация большего числа побуждающих факторов) повышает общий уровень мотивации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Не только одна и та же потребность может воплощаться в различных объектах, но в одном и том же объекте могут воплощаться (опредмечиваться) разнообразные потребности. Например, оценка как мотив учебы может воплощать в себе и потребность в одобрении учителя, и потребность соответствовать уровню собственной самооценки, и стремление завоевать авторитет друзей.</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Достаточно полная схема соотношения различных мотивов в побуждении сложных видов деятельности была предложена Б. Додоновым. Согласно данной схеме, деятельность побуждается следующей группой мотивов: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удовольствие от самого процесса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прямой результат деятельности (созданный продукт, усвоенные знания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вознаграждение за деятельность (плата, повышение в должности, слава);</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избежание санкций (наказания), которые угрожали бы в случае уклонения от деятельности или недобросовестного выполнения.</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Каждый из этих мотивов может вносить различный вклад в общую мотивацию деятельности, причем как позитивный, так и негативный.</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Есть все основания предполагать, что число мотивов, которые активизируются и побуждают к деятельности, определяют общий уровень мотивации. Вместе с тем, как это продемонстрировал Б. Додонов в своей схеме, большое значение имеет вклад каждого отдельного мотива в общий уровень мотивации.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Иерархия мотивов</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К деятельности человека побуждают, как правило, несколько мотивов, которые образовывают мотивационный комплекс (систему или иерархию мотивов). Одни мотивы в этой системе имеют ведущее значение и большую побудительную силу (осуществляют большее влияние на деятельность, чаще актуализируются). Влияние других мотивов меньшее: они имеют слабую побуждающую силу и пребывают внизу иерархии мотивов [4, c.28].</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 проявляется с различной силой в зависимости от конкретных обстоятельств жизни, влияния других людей, временных факторов и т.п. Поэтому и иерархия мотивов, невзирая на относительную стабильность, не является абсолютно устойчивым психическим образованием. "Вес" (побудительная сила) отдельных мотивов время от времени может меняться под влиянием различных социальных и психологических факторов.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Мотивы, которые занимают ведущее место, постоянно актуализируются и обладают существенным мотивационным влиянием на деятельность человека, называются действующими мотивами.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Мотивы, находящиеся внизу мотивационной иерархии, незначительно влияют на активность человека и часто вообще не проявляются. А. Леонтьев называет их потенциальными мотивами, поскольку в данный конкретный промежуток времени они не совершают побуждающего влияния, но могут актуализироваться при определенных обстоятельствах.</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Под влиянием некоторых факторов потенциальные мотивы приобретают побуждающее значение (становятся действующими мотивами). Например, после разговора с учителем у школьника социальный мотив (ответственность), который был пассивным (не побуждал к деятельности), приобретает большее побуждающее значение и становится действующим.</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Иерархия мотивов не является абсолютно стабильным мотивационным комплексом, она меняется со временем и возрастом (в зависимости от обстоятельств и влияния людей). Например, школьника в раннем возрасте побуждают к учебе требования взрослых и стремление избежать неприятностей. Позже этот мотив имеет меньшее влияние на его деятельность, а ведущее значение может приобрести познавательный мотив.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Мотивационная сфера является достаточно динамичной: значение и влияние отдельных мотивов меняется (соответственно меняется и иерархия мотивов). Различные факторы могут изменять эту иерархию.</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Например, после беседы с учителем (или тренером) ребенок раскрывает для себя интересный и привлекательный мир науки (или спорта) и увлекается им. Вследствие этого побуждающая сила познавательного мотива приобретает большее значение. Раньше интерес к содержанию деятельности в иерархии мотивов занимал незначительное место, а после разговора со взрослым произошла мотивационная перестройка, изменилось влияние отдельных мотивов, что вызвало и изменения в иерархии мотивов. Аналогичным образом могут повлиять прочитанная книга, разговор с другом, переживание вследствие конфликта с окружающими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Невзирая на динамичность мотивационной сферы, каждому человеку присуща относительная стабильность иерархии мотивов. Можно утверждать, что мотивы, которые побуждают нас к деятельности, являются относительно устойчивыми, неизменными (в течение определенного промежутка времени). Относительная стабильность иерархии мотивов предопределяется тем, что личность в целом и мотивы в частности (но не мотивация, которая - зависит и от ситуативных факторов) не так уж легко подвергаются изменению. И если изменить или развить мотивационную сферу ребенка относительно легко, то сделать это со взрослым человеком значительно сложнее. Таким образом, невзирая на влияние различных факторов, которые способны изменить иерархию мотивов, есть основания также утверждать о ее относительной стабильности.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Такая закономерность касается также мотивационной саморегуляции. Когда вам необходимо выполнить определенную деятельность, но не хватает мотивации, следует активизировать (задействовать) дополнительные мотивы, которые способны повысить общий уровень мотивации.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Зависимость уровня мотивации</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Как уже упоминалось, деятельность, как правило, побуждается не одним, а несколькими мотивами. Чем больше мотивов детерминирует деятельность, тем выше общий уровень мотивации. Например, когда деятельность побуждается пятью мотивами, то общий уровень мотивации обычно выше, чем в случае, когда активность человека детерминируют только два мотива.</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Много зависит от побуждающей силы каждого мотива. Иногда сила одного какого-либо мотива преобладает над влиянием нескольких мотивов, вместе взятых. В большинстве случаев, однако, чем больше мотивов актуализируется, тем сильнее мотивация. Если удается задействовать дополнительные мотивы, то повышается общий уровень мотивации.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Следовательно, общий уровень мотивации зависит:</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от количества мотивов, которые побуждают деятельность;</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от актуализации ситуативных факторов;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от побуждающей силы каждого из этих мотивов.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Опираясь на указанную закономерность, учитель, тренер или менеджер, стремясь усилить мотивацию своих учеников (подчиненных), должен работать в трех направлениях:</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1. задействовать (актуализировать) как можно большее число мотивов;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2. увеличить побуждающую силу каждого из этих мотивов;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3. актуализировать ситуативные мотивационные факторы.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Например, Сергей начал изучать психологию исключительно из необходимости сдать экзамен. Позже преподавателю удалось привлечь несколько других мотивов (самоутверждение, самореализация, интерес к психологии), что существенно повысило об</w:t>
      </w:r>
      <w:bookmarkStart w:id="2" w:name="_GoBack"/>
      <w:bookmarkEnd w:id="2"/>
      <w:r>
        <w:rPr>
          <w:rFonts w:ascii="Times New Roman" w:hAnsi="Times New Roman" w:eastAsia="Times New Roman" w:cs="Times New Roman"/>
          <w:kern w:val="36"/>
          <w:sz w:val="28"/>
          <w:szCs w:val="28"/>
          <w:shd w:val="clear" w:color="auto" w:fill="FFFFFF"/>
          <w:lang w:eastAsia="ru-RU"/>
        </w:rPr>
        <w:t>щий уровень мотивации учебы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Такая закономерность касается также мотивационной саморегуляции. Когда вам необходимо выполнить определенную деятельность, но не хватает мотивации, следует активизировать (задействовать) дополнительные мотивы.</w:t>
      </w:r>
    </w:p>
    <w:p/>
    <w:p>
      <w:pPr>
        <w:ind w:left="0" w:leftChars="0" w:right="-2" w:firstLine="0" w:firstLineChars="0"/>
        <w:jc w:val="left"/>
        <w:rPr>
          <w:b w:val="0"/>
          <w:bCs/>
          <w:lang w:val="en-US"/>
        </w:rPr>
      </w:pPr>
    </w:p>
    <w:sectPr>
      <w:pgSz w:w="11906" w:h="16838"/>
      <w:pgMar w:top="1134" w:right="1134" w:bottom="1134" w:left="113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CC"/>
    <w:family w:val="swiss"/>
    <w:pitch w:val="default"/>
    <w:sig w:usb0="00000000" w:usb1="00000000" w:usb2="00000009" w:usb3="00000000" w:csb0="000001F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CC"/>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ial Unicode MS">
    <w:altName w:val="Nimbus Roman No9 L"/>
    <w:panose1 w:val="020B0604020202020204"/>
    <w:charset w:val="80"/>
    <w:family w:val="swiss"/>
    <w:pitch w:val="default"/>
    <w:sig w:usb0="00000000" w:usb1="00000000" w:usb2="0000003F" w:usb3="00000000" w:csb0="003F01FF" w:csb1="00000000"/>
  </w:font>
  <w:font w:name="Times Uzb">
    <w:altName w:val="Nimbus Roman No9 L"/>
    <w:panose1 w:val="00000000000000000000"/>
    <w:charset w:val="00"/>
    <w:family w:val="auto"/>
    <w:pitch w:val="default"/>
    <w:sig w:usb0="00000000" w:usb1="00000000" w:usb2="00000000" w:usb3="00000000" w:csb0="0000019F" w:csb1="00000000"/>
  </w:font>
  <w:font w:name="BalticaUzbek">
    <w:altName w:val="Nakula"/>
    <w:panose1 w:val="00000000000000000000"/>
    <w:charset w:val="00"/>
    <w:family w:val="auto"/>
    <w:pitch w:val="default"/>
    <w:sig w:usb0="00000000" w:usb1="00000000" w:usb2="00000000" w:usb3="00000000" w:csb0="00000005" w:csb1="00000000"/>
  </w:font>
  <w:font w:name="Nakula">
    <w:panose1 w:val="00000400000000000000"/>
    <w:charset w:val="00"/>
    <w:family w:val="auto"/>
    <w:pitch w:val="default"/>
    <w:sig w:usb0="A0008207" w:usb1="00000000" w:usb2="00000000" w:usb3="00000000" w:csb0="00000045" w:csb1="00000000"/>
  </w:font>
  <w:font w:name="MS Mincho">
    <w:altName w:val="DejaVu Sans"/>
    <w:panose1 w:val="02020609040205080304"/>
    <w:charset w:val="80"/>
    <w:family w:val="modern"/>
    <w:pitch w:val="default"/>
    <w:sig w:usb0="00000000" w:usb1="00000000" w:usb2="00000010" w:usb3="00000000" w:csb0="0002009F" w:csb1="00000000"/>
  </w:font>
  <w:font w:name="等线">
    <w:altName w:val="Gubbi"/>
    <w:panose1 w:val="00000000000000000000"/>
    <w:charset w:val="00"/>
    <w:family w:val="auto"/>
    <w:pitch w:val="default"/>
    <w:sig w:usb0="00000000" w:usb1="00000000" w:usb2="00000000" w:usb3="00000000" w:csb0="00000000" w:csb1="00000000"/>
  </w:font>
  <w:font w:name="Helvetica">
    <w:altName w:val="Garuda"/>
    <w:panose1 w:val="020B0604020202020204"/>
    <w:charset w:val="CC"/>
    <w:family w:val="swiss"/>
    <w:pitch w:val="default"/>
    <w:sig w:usb0="00000000" w:usb1="00000000" w:usb2="00000009" w:usb3="00000000" w:csb0="000001FF" w:csb1="00000000"/>
  </w:font>
  <w:font w:name="Garuda">
    <w:panose1 w:val="020B0604020202020204"/>
    <w:charset w:val="00"/>
    <w:family w:val="auto"/>
    <w:pitch w:val="default"/>
    <w:sig w:usb0="8100006F" w:usb1="50002008" w:usb2="00000000" w:usb3="00000000" w:csb0="00010001" w:csb1="00000000"/>
  </w:font>
  <w:font w:name="inherit">
    <w:altName w:val="Gubbi"/>
    <w:panose1 w:val="00000000000000000000"/>
    <w:charset w:val="00"/>
    <w:family w:val="roman"/>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libri Light">
    <w:altName w:val="DejaVu Sans"/>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7E44B1"/>
    <w:multiLevelType w:val="singleLevel"/>
    <w:tmpl w:val="F77E44B1"/>
    <w:lvl w:ilvl="0" w:tentative="0">
      <w:start w:val="1"/>
      <w:numFmt w:val="decimal"/>
      <w:suff w:val="space"/>
      <w:lvlText w:val="%1."/>
      <w:lvlJc w:val="left"/>
    </w:lvl>
  </w:abstractNum>
  <w:abstractNum w:abstractNumId="1">
    <w:nsid w:val="7C53511F"/>
    <w:multiLevelType w:val="multilevel"/>
    <w:tmpl w:val="7C53511F"/>
    <w:lvl w:ilvl="0" w:tentative="0">
      <w:start w:val="1"/>
      <w:numFmt w:val="decimal"/>
      <w:pStyle w:val="31"/>
      <w:lvlText w:val="%1."/>
      <w:lvlJc w:val="left"/>
      <w:pPr>
        <w:tabs>
          <w:tab w:val="left" w:pos="426"/>
        </w:tabs>
        <w:ind w:left="710" w:hanging="284"/>
      </w:pPr>
      <w:rPr>
        <w:rFonts w:hint="default"/>
        <w:b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775"/>
    <w:rsid w:val="00005AE7"/>
    <w:rsid w:val="000162F5"/>
    <w:rsid w:val="000229FB"/>
    <w:rsid w:val="00053564"/>
    <w:rsid w:val="00185604"/>
    <w:rsid w:val="00222826"/>
    <w:rsid w:val="00243B3D"/>
    <w:rsid w:val="003229D0"/>
    <w:rsid w:val="00395C7E"/>
    <w:rsid w:val="003C197A"/>
    <w:rsid w:val="00486070"/>
    <w:rsid w:val="004A13F2"/>
    <w:rsid w:val="004B1775"/>
    <w:rsid w:val="004C28C7"/>
    <w:rsid w:val="00532471"/>
    <w:rsid w:val="0068312E"/>
    <w:rsid w:val="006D57B7"/>
    <w:rsid w:val="00753C57"/>
    <w:rsid w:val="007B4107"/>
    <w:rsid w:val="007E5B84"/>
    <w:rsid w:val="007F611F"/>
    <w:rsid w:val="00822011"/>
    <w:rsid w:val="00827458"/>
    <w:rsid w:val="00862CC6"/>
    <w:rsid w:val="008A314C"/>
    <w:rsid w:val="008B35DD"/>
    <w:rsid w:val="00974285"/>
    <w:rsid w:val="00974FB5"/>
    <w:rsid w:val="00A26984"/>
    <w:rsid w:val="00A53537"/>
    <w:rsid w:val="00A84810"/>
    <w:rsid w:val="00AA0535"/>
    <w:rsid w:val="00B13EF0"/>
    <w:rsid w:val="00B73CE4"/>
    <w:rsid w:val="00BC762E"/>
    <w:rsid w:val="00CA2CDD"/>
    <w:rsid w:val="00CB2D22"/>
    <w:rsid w:val="00CE2D7C"/>
    <w:rsid w:val="00D235C2"/>
    <w:rsid w:val="00E04C2A"/>
    <w:rsid w:val="00E61797"/>
    <w:rsid w:val="00E959DE"/>
    <w:rsid w:val="00F33EEE"/>
    <w:rsid w:val="00FE0F8D"/>
    <w:rsid w:val="2FF4B85F"/>
    <w:rsid w:val="747DBEC5"/>
    <w:rsid w:val="776B5E8F"/>
    <w:rsid w:val="BBFF3EAF"/>
    <w:rsid w:val="DFC3A208"/>
    <w:rsid w:val="F4F7C32D"/>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8"/>
      <w:szCs w:val="28"/>
      <w:lang w:val="ru-RU" w:eastAsia="ru-RU" w:bidi="ar-SA"/>
    </w:rPr>
  </w:style>
  <w:style w:type="paragraph" w:styleId="2">
    <w:name w:val="heading 1"/>
    <w:basedOn w:val="1"/>
    <w:next w:val="1"/>
    <w:link w:val="24"/>
    <w:qFormat/>
    <w:uiPriority w:val="9"/>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26"/>
    <w:semiHidden/>
    <w:unhideWhenUsed/>
    <w:qFormat/>
    <w:uiPriority w:val="9"/>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next w:val="1"/>
    <w:link w:val="25"/>
    <w:unhideWhenUsed/>
    <w:qFormat/>
    <w:uiPriority w:val="9"/>
    <w:pPr>
      <w:keepNext/>
      <w:keepLines/>
      <w:spacing w:before="40"/>
      <w:outlineLvl w:val="2"/>
    </w:pPr>
    <w:rPr>
      <w:rFonts w:asciiTheme="majorHAnsi" w:hAnsiTheme="majorHAnsi" w:eastAsiaTheme="majorEastAsia" w:cstheme="majorBidi"/>
      <w:color w:val="1F3863" w:themeColor="accent1" w:themeShade="7F"/>
      <w:sz w:val="24"/>
      <w:szCs w:val="24"/>
    </w:rPr>
  </w:style>
  <w:style w:type="paragraph" w:styleId="5">
    <w:name w:val="heading 4"/>
    <w:basedOn w:val="1"/>
    <w:next w:val="1"/>
    <w:link w:val="27"/>
    <w:semiHidden/>
    <w:unhideWhenUsed/>
    <w:qFormat/>
    <w:uiPriority w:val="9"/>
    <w:pPr>
      <w:keepNext/>
      <w:keepLines/>
      <w:spacing w:before="40"/>
      <w:outlineLvl w:val="3"/>
    </w:pPr>
    <w:rPr>
      <w:rFonts w:asciiTheme="majorHAnsi" w:hAnsiTheme="majorHAnsi" w:eastAsiaTheme="majorEastAsia" w:cstheme="majorBidi"/>
      <w:i/>
      <w:iCs/>
      <w:color w:val="2F549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2"/>
    <w:semiHidden/>
    <w:unhideWhenUsed/>
    <w:qFormat/>
    <w:uiPriority w:val="99"/>
    <w:pPr>
      <w:spacing w:after="120"/>
    </w:pPr>
  </w:style>
  <w:style w:type="paragraph" w:styleId="9">
    <w:name w:val="Body Text First Indent"/>
    <w:basedOn w:val="8"/>
    <w:link w:val="23"/>
    <w:semiHidden/>
    <w:unhideWhenUsed/>
    <w:qFormat/>
    <w:uiPriority w:val="99"/>
    <w:pPr>
      <w:spacing w:after="0"/>
      <w:ind w:firstLine="360"/>
    </w:pPr>
  </w:style>
  <w:style w:type="paragraph" w:styleId="10">
    <w:name w:val="Body Text Indent 3"/>
    <w:basedOn w:val="1"/>
    <w:link w:val="21"/>
    <w:qFormat/>
    <w:uiPriority w:val="0"/>
    <w:pPr>
      <w:ind w:left="540"/>
    </w:pPr>
    <w:rPr>
      <w:rFonts w:ascii="BalticaUzbek" w:hAnsi="BalticaUzbek" w:eastAsia="MS Mincho"/>
      <w:sz w:val="24"/>
      <w:szCs w:val="24"/>
      <w:lang w:eastAsia="ja-JP"/>
    </w:rPr>
  </w:style>
  <w:style w:type="character" w:styleId="11">
    <w:name w:val="Emphasis"/>
    <w:basedOn w:val="6"/>
    <w:qFormat/>
    <w:uiPriority w:val="20"/>
    <w:rPr>
      <w:i/>
      <w:iCs/>
    </w:rPr>
  </w:style>
  <w:style w:type="character" w:styleId="12">
    <w:name w:val="Hyperlink"/>
    <w:qFormat/>
    <w:uiPriority w:val="99"/>
    <w:rPr>
      <w:color w:val="0000FF"/>
      <w:u w:val="single"/>
    </w:rPr>
  </w:style>
  <w:style w:type="paragraph" w:styleId="13">
    <w:name w:val="Normal (Web)"/>
    <w:basedOn w:val="1"/>
    <w:link w:val="19"/>
    <w:qFormat/>
    <w:uiPriority w:val="99"/>
    <w:pPr>
      <w:spacing w:before="100" w:beforeAutospacing="1" w:after="100" w:afterAutospacing="1"/>
    </w:pPr>
    <w:rPr>
      <w:sz w:val="24"/>
      <w:szCs w:val="24"/>
    </w:rPr>
  </w:style>
  <w:style w:type="character" w:styleId="14">
    <w:name w:val="Strong"/>
    <w:basedOn w:val="6"/>
    <w:qFormat/>
    <w:uiPriority w:val="22"/>
    <w:rPr>
      <w:b/>
      <w:bCs/>
    </w:rPr>
  </w:style>
  <w:style w:type="table" w:styleId="15">
    <w:name w:val="Table Grid"/>
    <w:basedOn w:val="7"/>
    <w:uiPriority w:val="39"/>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No Spacing"/>
    <w:link w:val="33"/>
    <w:qFormat/>
    <w:uiPriority w:val="1"/>
    <w:pPr>
      <w:widowControl w:val="0"/>
      <w:spacing w:after="0" w:line="240" w:lineRule="auto"/>
    </w:pPr>
    <w:rPr>
      <w:rFonts w:ascii="Arial Unicode MS" w:hAnsi="Arial Unicode MS" w:eastAsia="Arial Unicode MS" w:cs="Arial Unicode MS"/>
      <w:color w:val="000000"/>
      <w:sz w:val="24"/>
      <w:szCs w:val="24"/>
      <w:lang w:val="ru-RU" w:eastAsia="ru-RU" w:bidi="ru-RU"/>
    </w:rPr>
  </w:style>
  <w:style w:type="paragraph" w:styleId="17">
    <w:name w:val="List Paragraph"/>
    <w:basedOn w:val="1"/>
    <w:link w:val="18"/>
    <w:qFormat/>
    <w:uiPriority w:val="34"/>
    <w:pPr>
      <w:spacing w:after="200" w:line="276" w:lineRule="auto"/>
      <w:ind w:left="720"/>
      <w:contextualSpacing/>
    </w:pPr>
    <w:rPr>
      <w:rFonts w:ascii="Calibri" w:hAnsi="Calibri"/>
      <w:sz w:val="22"/>
      <w:szCs w:val="22"/>
    </w:rPr>
  </w:style>
  <w:style w:type="character" w:customStyle="1" w:styleId="18">
    <w:name w:val="Абзац списка Знак"/>
    <w:link w:val="17"/>
    <w:locked/>
    <w:uiPriority w:val="34"/>
    <w:rPr>
      <w:rFonts w:ascii="Calibri" w:hAnsi="Calibri" w:eastAsia="Times New Roman" w:cs="Times New Roman"/>
      <w:lang w:eastAsia="ru-RU"/>
    </w:rPr>
  </w:style>
  <w:style w:type="character" w:customStyle="1" w:styleId="19">
    <w:name w:val="Обычный (веб) Знак"/>
    <w:basedOn w:val="6"/>
    <w:link w:val="13"/>
    <w:qFormat/>
    <w:uiPriority w:val="99"/>
    <w:rPr>
      <w:rFonts w:ascii="Times New Roman" w:hAnsi="Times New Roman" w:eastAsia="Times New Roman" w:cs="Times New Roman"/>
      <w:sz w:val="24"/>
      <w:szCs w:val="24"/>
      <w:lang w:eastAsia="ru-RU"/>
    </w:rPr>
  </w:style>
  <w:style w:type="paragraph" w:customStyle="1" w:styleId="20">
    <w:name w:val="Стиль111"/>
    <w:basedOn w:val="9"/>
    <w:qFormat/>
    <w:uiPriority w:val="99"/>
    <w:pPr>
      <w:ind w:firstLine="851"/>
      <w:jc w:val="both"/>
    </w:pPr>
    <w:rPr>
      <w:rFonts w:ascii="Times Uzb" w:hAnsi="Times Uzb" w:eastAsia="Calibri" w:cs="Times Uzb"/>
    </w:rPr>
  </w:style>
  <w:style w:type="character" w:customStyle="1" w:styleId="21">
    <w:name w:val="Основной текст с отступом 3 Знак"/>
    <w:basedOn w:val="6"/>
    <w:link w:val="10"/>
    <w:qFormat/>
    <w:uiPriority w:val="0"/>
    <w:rPr>
      <w:rFonts w:ascii="BalticaUzbek" w:hAnsi="BalticaUzbek" w:eastAsia="MS Mincho" w:cs="Times New Roman"/>
      <w:sz w:val="24"/>
      <w:szCs w:val="24"/>
      <w:lang w:eastAsia="ja-JP"/>
    </w:rPr>
  </w:style>
  <w:style w:type="character" w:customStyle="1" w:styleId="22">
    <w:name w:val="Основной текст Знак"/>
    <w:basedOn w:val="6"/>
    <w:link w:val="8"/>
    <w:semiHidden/>
    <w:qFormat/>
    <w:uiPriority w:val="99"/>
    <w:rPr>
      <w:rFonts w:ascii="Times New Roman" w:hAnsi="Times New Roman" w:eastAsia="Times New Roman" w:cs="Times New Roman"/>
      <w:sz w:val="28"/>
      <w:szCs w:val="28"/>
      <w:lang w:eastAsia="ru-RU"/>
    </w:rPr>
  </w:style>
  <w:style w:type="character" w:customStyle="1" w:styleId="23">
    <w:name w:val="Красная строка Знак"/>
    <w:basedOn w:val="22"/>
    <w:link w:val="9"/>
    <w:semiHidden/>
    <w:qFormat/>
    <w:uiPriority w:val="99"/>
    <w:rPr>
      <w:rFonts w:ascii="Times New Roman" w:hAnsi="Times New Roman" w:eastAsia="Times New Roman" w:cs="Times New Roman"/>
      <w:sz w:val="28"/>
      <w:szCs w:val="28"/>
      <w:lang w:eastAsia="ru-RU"/>
    </w:rPr>
  </w:style>
  <w:style w:type="character" w:customStyle="1" w:styleId="24">
    <w:name w:val="Заголовок 1 Знак"/>
    <w:basedOn w:val="6"/>
    <w:link w:val="2"/>
    <w:qFormat/>
    <w:uiPriority w:val="9"/>
    <w:rPr>
      <w:rFonts w:asciiTheme="majorHAnsi" w:hAnsiTheme="majorHAnsi" w:eastAsiaTheme="majorEastAsia" w:cstheme="majorBidi"/>
      <w:color w:val="2F5496" w:themeColor="accent1" w:themeShade="BF"/>
      <w:sz w:val="32"/>
      <w:szCs w:val="32"/>
      <w:lang w:eastAsia="ru-RU"/>
    </w:rPr>
  </w:style>
  <w:style w:type="character" w:customStyle="1" w:styleId="25">
    <w:name w:val="Заголовок 3 Знак"/>
    <w:basedOn w:val="6"/>
    <w:link w:val="4"/>
    <w:qFormat/>
    <w:uiPriority w:val="9"/>
    <w:rPr>
      <w:rFonts w:asciiTheme="majorHAnsi" w:hAnsiTheme="majorHAnsi" w:eastAsiaTheme="majorEastAsia" w:cstheme="majorBidi"/>
      <w:color w:val="1F3863" w:themeColor="accent1" w:themeShade="7F"/>
      <w:sz w:val="24"/>
      <w:szCs w:val="24"/>
      <w:lang w:eastAsia="ru-RU"/>
    </w:rPr>
  </w:style>
  <w:style w:type="character" w:customStyle="1" w:styleId="26">
    <w:name w:val="Заголовок 2 Знак"/>
    <w:basedOn w:val="6"/>
    <w:link w:val="3"/>
    <w:semiHidden/>
    <w:qFormat/>
    <w:uiPriority w:val="9"/>
    <w:rPr>
      <w:rFonts w:asciiTheme="majorHAnsi" w:hAnsiTheme="majorHAnsi" w:eastAsiaTheme="majorEastAsia" w:cstheme="majorBidi"/>
      <w:color w:val="2F5496" w:themeColor="accent1" w:themeShade="BF"/>
      <w:sz w:val="26"/>
      <w:szCs w:val="26"/>
      <w:lang w:eastAsia="ru-RU"/>
    </w:rPr>
  </w:style>
  <w:style w:type="character" w:customStyle="1" w:styleId="27">
    <w:name w:val="Заголовок 4 Знак"/>
    <w:basedOn w:val="6"/>
    <w:link w:val="5"/>
    <w:semiHidden/>
    <w:qFormat/>
    <w:uiPriority w:val="9"/>
    <w:rPr>
      <w:rFonts w:asciiTheme="majorHAnsi" w:hAnsiTheme="majorHAnsi" w:eastAsiaTheme="majorEastAsia" w:cstheme="majorBidi"/>
      <w:i/>
      <w:iCs/>
      <w:color w:val="2F5496" w:themeColor="accent1" w:themeShade="BF"/>
      <w:sz w:val="28"/>
      <w:szCs w:val="28"/>
      <w:lang w:eastAsia="ru-RU"/>
    </w:rPr>
  </w:style>
  <w:style w:type="table" w:customStyle="1" w:styleId="28">
    <w:name w:val="TableGrid"/>
    <w:qFormat/>
    <w:uiPriority w:val="0"/>
    <w:pPr>
      <w:spacing w:after="0" w:line="240" w:lineRule="auto"/>
    </w:pPr>
    <w:rPr>
      <w:rFonts w:eastAsiaTheme="minorEastAsia"/>
      <w:lang w:eastAsia="ru-RU"/>
    </w:rPr>
    <w:tblPr>
      <w:tblCellMar>
        <w:top w:w="0" w:type="dxa"/>
        <w:left w:w="0" w:type="dxa"/>
        <w:bottom w:w="0" w:type="dxa"/>
        <w:right w:w="0" w:type="dxa"/>
      </w:tblCellMar>
    </w:tblPr>
  </w:style>
  <w:style w:type="paragraph" w:customStyle="1" w:styleId="29">
    <w:name w:val="Подзаголовок1"/>
    <w:basedOn w:val="8"/>
    <w:next w:val="8"/>
    <w:qFormat/>
    <w:uiPriority w:val="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pacing w:after="0"/>
      <w:ind w:firstLine="567"/>
      <w:jc w:val="both"/>
    </w:pPr>
    <w:rPr>
      <w:b/>
      <w:sz w:val="24"/>
      <w:szCs w:val="24"/>
      <w:lang w:val="en-US"/>
    </w:rPr>
  </w:style>
  <w:style w:type="paragraph" w:customStyle="1" w:styleId="30">
    <w:name w:val="Стиль2"/>
    <w:basedOn w:val="1"/>
    <w:link w:val="32"/>
    <w:qFormat/>
    <w:uiPriority w:val="0"/>
    <w:pPr>
      <w:spacing w:line="360" w:lineRule="auto"/>
      <w:ind w:firstLine="851"/>
      <w:jc w:val="both"/>
    </w:pPr>
    <w:rPr>
      <w:rFonts w:eastAsia="Arial Unicode MS"/>
      <w:b/>
      <w:color w:val="0F0F0F"/>
      <w:sz w:val="24"/>
      <w:szCs w:val="24"/>
    </w:rPr>
  </w:style>
  <w:style w:type="paragraph" w:customStyle="1" w:styleId="31">
    <w:name w:val="Стиль4"/>
    <w:basedOn w:val="1"/>
    <w:qFormat/>
    <w:uiPriority w:val="0"/>
    <w:pPr>
      <w:numPr>
        <w:ilvl w:val="0"/>
        <w:numId w:val="1"/>
      </w:numPr>
      <w:spacing w:line="360" w:lineRule="auto"/>
    </w:pPr>
    <w:rPr>
      <w:sz w:val="24"/>
      <w:szCs w:val="24"/>
    </w:rPr>
  </w:style>
  <w:style w:type="character" w:customStyle="1" w:styleId="32">
    <w:name w:val="Стиль2 Знак"/>
    <w:basedOn w:val="6"/>
    <w:link w:val="30"/>
    <w:qFormat/>
    <w:uiPriority w:val="0"/>
    <w:rPr>
      <w:rFonts w:ascii="Times New Roman" w:hAnsi="Times New Roman" w:eastAsia="Arial Unicode MS" w:cs="Times New Roman"/>
      <w:b/>
      <w:color w:val="0F0F0F"/>
      <w:sz w:val="24"/>
      <w:szCs w:val="24"/>
      <w:lang w:eastAsia="ru-RU"/>
    </w:rPr>
  </w:style>
  <w:style w:type="character" w:customStyle="1" w:styleId="33">
    <w:name w:val="Без интервала Знак"/>
    <w:basedOn w:val="6"/>
    <w:link w:val="16"/>
    <w:qFormat/>
    <w:uiPriority w:val="1"/>
    <w:rPr>
      <w:rFonts w:ascii="Arial Unicode MS" w:hAnsi="Arial Unicode MS" w:eastAsia="Arial Unicode MS" w:cs="Arial Unicode MS"/>
      <w:color w:val="000000"/>
      <w:sz w:val="24"/>
      <w:szCs w:val="24"/>
      <w:lang w:eastAsia="ru-RU" w:bidi="ru-RU"/>
    </w:rPr>
  </w:style>
  <w:style w:type="paragraph" w:customStyle="1" w:styleId="34">
    <w:name w:val="Абзац списка1"/>
    <w:basedOn w:val="1"/>
    <w:qFormat/>
    <w:uiPriority w:val="0"/>
    <w:pPr>
      <w:spacing w:after="200" w:line="276" w:lineRule="auto"/>
      <w:ind w:left="720"/>
      <w:contextualSpacing/>
    </w:pPr>
    <w:rPr>
      <w:rFonts w:ascii="Calibri" w:hAnsi="Calibr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Reanimator Extreme Edition</Company>
  <Pages>8</Pages>
  <Words>2911</Words>
  <Characters>16599</Characters>
  <Lines>138</Lines>
  <Paragraphs>38</Paragraphs>
  <TotalTime>0</TotalTime>
  <ScaleCrop>false</ScaleCrop>
  <LinksUpToDate>false</LinksUpToDate>
  <CharactersWithSpaces>19472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2022-12-11T20:52:00Z</dcterms:created>
  <dc:creator>Oksana Porubay</dc:creator>
  <cp:lastModifiedBy>asf</cp:lastModifiedBy>
  <dcterms:modified xsi:type="dcterms:W3CDTF">2022-12-11T23:29:02Z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864969</vt:lpwstr>
  </property>
  <property fmtid="{D5CDD505-2E9C-101B-9397-08002B2CF9AE}" pid="3" name="NXPowerLiteSettings">
    <vt:lpwstr>C7000400038000</vt:lpwstr>
  </property>
  <property fmtid="{D5CDD505-2E9C-101B-9397-08002B2CF9AE}" pid="4" name="NXPowerLiteVersion">
    <vt:lpwstr>S9.1.4</vt:lpwstr>
  </property>
  <property fmtid="{D5CDD505-2E9C-101B-9397-08002B2CF9AE}" pid="5" name="KSOProductBuildVer">
    <vt:lpwstr>1033-11.1.0.11664</vt:lpwstr>
  </property>
</Properties>
</file>