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Requerimientos no funcionales preliminares</w:t>
      </w:r>
    </w:p>
    <w:p w:rsidR="00000000" w:rsidDel="00000000" w:rsidP="00000000" w:rsidRDefault="00000000" w:rsidRPr="00000000" w14:paraId="00000002">
      <w:pPr>
        <w:rPr/>
      </w:pPr>
      <w:r w:rsidDel="00000000" w:rsidR="00000000" w:rsidRPr="00000000">
        <w:rPr>
          <w:rtl w:val="0"/>
        </w:rPr>
        <w:t xml:space="preserve">EMB_Requerimientos_No_Funcionales_Preliminares_v0.1 · v0.1 · Nivel 2 Profesional</w:t>
      </w:r>
    </w:p>
    <w:p w:rsidR="00000000" w:rsidDel="00000000" w:rsidP="00000000" w:rsidRDefault="00000000" w:rsidRPr="00000000" w14:paraId="00000003">
      <w:pPr>
        <w:rPr/>
      </w:pPr>
      <w:r w:rsidDel="00000000" w:rsidR="00000000" w:rsidRPr="00000000">
        <w:rPr>
          <w:rtl w:val="0"/>
        </w:rPr>
        <w:t xml:space="preserve">Corte documental: </w:t>
      </w:r>
      <w:r w:rsidDel="00000000" w:rsidR="00000000" w:rsidRPr="00000000">
        <w:rPr>
          <w:rtl w:val="0"/>
        </w:rPr>
        <w:t xml:space="preserve">sept 9,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DISCOVERY ACTIVO · PRELIMINAR / BORRADOR / NO BASELINE / NO REQUERIMIENTOS VALIDADOS</w:t>
      </w:r>
    </w:p>
    <w:p w:rsidR="00000000" w:rsidDel="00000000" w:rsidP="00000000" w:rsidRDefault="00000000" w:rsidRPr="00000000" w14:paraId="00000005">
      <w:pPr>
        <w:pStyle w:val="Heading1"/>
        <w:rPr/>
      </w:pPr>
      <w:r w:rsidDel="00000000" w:rsidR="00000000" w:rsidRPr="00000000">
        <w:rPr>
          <w:rtl w:val="0"/>
        </w:rPr>
        <w:t xml:space="preserve">Propósito y advertencia de estado</w:t>
      </w:r>
    </w:p>
    <w:p w:rsidR="00000000" w:rsidDel="00000000" w:rsidP="00000000" w:rsidRDefault="00000000" w:rsidRPr="00000000" w14:paraId="00000006">
      <w:pPr>
        <w:rPr/>
      </w:pPr>
      <w:r w:rsidDel="00000000" w:rsidR="00000000" w:rsidRPr="00000000">
        <w:rPr>
          <w:rtl w:val="0"/>
        </w:rPr>
        <w:t xml:space="preserve">Presentar condicionantes de calidad y preguntas para Architecture preliminar, distinguiendo evidencia de inferencia y propuesta. Hay 26 NFR: 8 categoría A soportados, 4 categoría B inferidos y 14 categoría C propuestos. Ninguno queda validado como requerimiento. No hay umbrales cuantitativos suficientes en el corpus para fijar SLA, RTO/RPO, concurrencia, latencia, volumen, retención o disponibilidad.</w:t>
      </w:r>
    </w:p>
    <w:p w:rsidR="00000000" w:rsidDel="00000000" w:rsidP="00000000" w:rsidRDefault="00000000" w:rsidRPr="00000000" w14:paraId="00000007">
      <w:pPr>
        <w:rPr/>
      </w:pPr>
      <w:r w:rsidDel="00000000" w:rsidR="00000000" w:rsidRPr="00000000">
        <w:rPr>
          <w:rtl w:val="0"/>
        </w:rPr>
        <w:t xml:space="preserve">La prioridad cualitativa de rendimiento y mínimo de clics sí está decidida; el valor medible está por acordar. “Sin tope artificial de ciclos” no promete almacenamiento o rendimiento infinitos. NFR-001/002 recogen cualidades transversales relacionadas con RF-028; no duplican otra funcionalidad. IDs NFR-001 a NFR-026 estables dentro de v0.1.</w:t>
      </w:r>
    </w:p>
    <w:p w:rsidR="00000000" w:rsidDel="00000000" w:rsidP="00000000" w:rsidRDefault="00000000" w:rsidRPr="00000000" w14:paraId="00000008">
      <w:pPr>
        <w:pStyle w:val="Heading1"/>
        <w:rPr/>
      </w:pPr>
      <w:r w:rsidDel="00000000" w:rsidR="00000000" w:rsidRPr="00000000">
        <w:rPr>
          <w:rtl w:val="0"/>
        </w:rPr>
        <w:t xml:space="preserve">A Soportado por evidencia o decisión humana</w:t>
      </w:r>
    </w:p>
    <w:tbl>
      <w:tblPr>
        <w:tblStyle w:val="Table1"/>
        <w:tblW w:w="18576.0" w:type="dxa"/>
        <w:jc w:val="left"/>
        <w:tblInd w:w="-65.0" w:type="dxa"/>
        <w:tblLayout w:type="fixed"/>
        <w:tblLook w:val="0400"/>
      </w:tblPr>
      <w:tblGrid>
        <w:gridCol w:w="1008"/>
        <w:gridCol w:w="1800"/>
        <w:gridCol w:w="3456"/>
        <w:gridCol w:w="2664"/>
        <w:gridCol w:w="1584"/>
        <w:gridCol w:w="1728"/>
        <w:gridCol w:w="3024"/>
        <w:gridCol w:w="3312"/>
        <w:tblGridChange w:id="0">
          <w:tblGrid>
            <w:gridCol w:w="1008"/>
            <w:gridCol w:w="1800"/>
            <w:gridCol w:w="3456"/>
            <w:gridCol w:w="2664"/>
            <w:gridCol w:w="1584"/>
            <w:gridCol w:w="1728"/>
            <w:gridCol w:w="3024"/>
            <w:gridCol w:w="331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09">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A">
            <w:pPr>
              <w:spacing w:after="60" w:line="245" w:lineRule="auto"/>
              <w:rPr/>
            </w:pPr>
            <w:r w:rsidDel="00000000" w:rsidR="00000000" w:rsidRPr="00000000">
              <w:rPr>
                <w:b w:val="1"/>
                <w:bCs w:val="1"/>
                <w:color w:val="ffffff"/>
                <w:sz w:val="21"/>
                <w:szCs w:val="21"/>
                <w:rtl w:val="0"/>
              </w:rPr>
              <w:t xml:space="preserve">Categoría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B">
            <w:pPr>
              <w:spacing w:after="60" w:line="245" w:lineRule="auto"/>
              <w:rPr/>
            </w:pPr>
            <w:r w:rsidDel="00000000" w:rsidR="00000000" w:rsidRPr="00000000">
              <w:rPr>
                <w:b w:val="1"/>
                <w:bCs w:val="1"/>
                <w:color w:val="ffffff"/>
                <w:sz w:val="21"/>
                <w:szCs w:val="21"/>
                <w:rtl w:val="0"/>
              </w:rPr>
              <w:t xml:space="preserve">Requerimiento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C">
            <w:pPr>
              <w:spacing w:after="60" w:line="245" w:lineRule="auto"/>
              <w:rPr/>
            </w:pPr>
            <w:r w:rsidDel="00000000" w:rsidR="00000000" w:rsidRPr="00000000">
              <w:rPr>
                <w:b w:val="1"/>
                <w:bCs w:val="1"/>
                <w:color w:val="ffffff"/>
                <w:sz w:val="21"/>
                <w:szCs w:val="21"/>
                <w:rtl w:val="0"/>
              </w:rPr>
              <w:t xml:space="preserve">Origen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D">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E">
            <w:pPr>
              <w:spacing w:after="60" w:line="245" w:lineRule="auto"/>
              <w:rPr/>
            </w:pPr>
            <w:r w:rsidDel="00000000" w:rsidR="00000000" w:rsidRPr="00000000">
              <w:rPr>
                <w:b w:val="1"/>
                <w:bCs w:val="1"/>
                <w:color w:val="ffffff"/>
                <w:sz w:val="21"/>
                <w:szCs w:val="21"/>
                <w:rtl w:val="0"/>
              </w:rPr>
              <w:t xml:space="preserve">Métrica o umbral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F">
            <w:pPr>
              <w:spacing w:after="60" w:line="245" w:lineRule="auto"/>
              <w:rPr/>
            </w:pPr>
            <w:r w:rsidDel="00000000" w:rsidR="00000000" w:rsidRPr="00000000">
              <w:rPr>
                <w:b w:val="1"/>
                <w:bCs w:val="1"/>
                <w:color w:val="ffffff"/>
                <w:sz w:val="21"/>
                <w:szCs w:val="21"/>
                <w:rtl w:val="0"/>
              </w:rPr>
              <w:t xml:space="preserve">Pendiente de validación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10">
            <w:pPr>
              <w:spacing w:after="60" w:line="245" w:lineRule="auto"/>
              <w:rPr/>
            </w:pPr>
            <w:r w:rsidDel="00000000" w:rsidR="00000000" w:rsidRPr="00000000">
              <w:rPr>
                <w:b w:val="1"/>
                <w:bCs w:val="1"/>
                <w:color w:val="ffffff"/>
                <w:sz w:val="21"/>
                <w:szCs w:val="21"/>
                <w:rtl w:val="0"/>
              </w:rPr>
              <w:t xml:space="preserve">Impacto en Architecture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11">
            <w:pPr>
              <w:spacing w:after="60" w:line="245" w:lineRule="auto"/>
              <w:rPr/>
            </w:pPr>
            <w:r w:rsidDel="00000000" w:rsidR="00000000" w:rsidRPr="00000000">
              <w:rPr>
                <w:sz w:val="21"/>
                <w:szCs w:val="21"/>
                <w:rtl w:val="0"/>
              </w:rPr>
              <w:t xml:space="preserve">NFR-001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2">
            <w:pPr>
              <w:spacing w:after="60" w:line="245" w:lineRule="auto"/>
              <w:rPr/>
            </w:pPr>
            <w:r w:rsidDel="00000000" w:rsidR="00000000" w:rsidRPr="00000000">
              <w:rPr>
                <w:sz w:val="21"/>
                <w:szCs w:val="21"/>
                <w:rtl w:val="0"/>
              </w:rPr>
              <w:t xml:space="preserve">A · Trazabilidad/auditoría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3">
            <w:pPr>
              <w:spacing w:after="60" w:line="245" w:lineRule="auto"/>
              <w:rPr/>
            </w:pPr>
            <w:r w:rsidDel="00000000" w:rsidR="00000000" w:rsidRPr="00000000">
              <w:rPr>
                <w:sz w:val="21"/>
                <w:szCs w:val="21"/>
                <w:rtl w:val="0"/>
              </w:rPr>
              <w:t xml:space="preserve">Conservar cambios, confirmaciones y decisiones con responsables, fechas, evento y contexto.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4">
            <w:pPr>
              <w:spacing w:after="60" w:line="245" w:lineRule="auto"/>
              <w:rPr/>
            </w:pPr>
            <w:r w:rsidDel="00000000" w:rsidR="00000000" w:rsidRPr="00000000">
              <w:rPr>
                <w:sz w:val="21"/>
                <w:szCs w:val="21"/>
                <w:rtl w:val="0"/>
              </w:rPr>
              <w:t xml:space="preserve">TR C07/N02; A 01:13:01–01:14:46</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6">
            <w:pPr>
              <w:spacing w:after="60" w:line="245" w:lineRule="auto"/>
              <w:rPr/>
            </w:pPr>
            <w:r w:rsidDel="00000000" w:rsidR="00000000" w:rsidRPr="00000000">
              <w:rPr>
                <w:sz w:val="21"/>
                <w:szCs w:val="21"/>
                <w:rtl w:val="0"/>
              </w:rPr>
              <w:t xml:space="preserve">Cobertura cualitativa descrita; umbral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7">
            <w:pPr>
              <w:spacing w:after="60" w:line="245" w:lineRule="auto"/>
              <w:rPr/>
            </w:pPr>
            <w:r w:rsidDel="00000000" w:rsidR="00000000" w:rsidRPr="00000000">
              <w:rPr>
                <w:sz w:val="21"/>
                <w:szCs w:val="21"/>
                <w:rtl w:val="0"/>
              </w:rPr>
              <w:t xml:space="preserve">P10: eventos y datos obligatorios.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8">
            <w:pPr>
              <w:spacing w:after="60" w:line="245" w:lineRule="auto"/>
              <w:rPr/>
            </w:pPr>
            <w:r w:rsidDel="00000000" w:rsidR="00000000" w:rsidRPr="00000000">
              <w:rPr>
                <w:sz w:val="21"/>
                <w:szCs w:val="21"/>
                <w:rtl w:val="0"/>
              </w:rPr>
              <w:t xml:space="preserve">Historia transversal verificable.</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19">
            <w:pPr>
              <w:spacing w:after="60" w:line="245" w:lineRule="auto"/>
              <w:rPr/>
            </w:pPr>
            <w:r w:rsidDel="00000000" w:rsidR="00000000" w:rsidRPr="00000000">
              <w:rPr>
                <w:sz w:val="21"/>
                <w:szCs w:val="21"/>
                <w:rtl w:val="0"/>
              </w:rPr>
              <w:t xml:space="preserve">NFR-002</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A">
            <w:pPr>
              <w:spacing w:after="60" w:line="245" w:lineRule="auto"/>
              <w:rPr/>
            </w:pPr>
            <w:r w:rsidDel="00000000" w:rsidR="00000000" w:rsidRPr="00000000">
              <w:rPr>
                <w:sz w:val="21"/>
                <w:szCs w:val="21"/>
                <w:rtl w:val="0"/>
              </w:rPr>
              <w:t xml:space="preserve">A · Historia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B">
            <w:pPr>
              <w:spacing w:after="60" w:line="245" w:lineRule="auto"/>
              <w:rPr/>
            </w:pPr>
            <w:r w:rsidDel="00000000" w:rsidR="00000000" w:rsidRPr="00000000">
              <w:rPr>
                <w:sz w:val="21"/>
                <w:szCs w:val="21"/>
                <w:rtl w:val="0"/>
              </w:rPr>
              <w:t xml:space="preserve">Preservar valores anteriores y su vigencia sin sobrescritura silenciosa.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C">
            <w:pPr>
              <w:spacing w:after="60" w:line="245" w:lineRule="auto"/>
              <w:rPr/>
            </w:pPr>
            <w:r w:rsidDel="00000000" w:rsidR="00000000" w:rsidRPr="00000000">
              <w:rPr>
                <w:sz w:val="21"/>
                <w:szCs w:val="21"/>
                <w:rtl w:val="0"/>
              </w:rPr>
              <w:t xml:space="preserve">TR C05/C07/X03</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D">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E">
            <w:pPr>
              <w:spacing w:after="60" w:line="245" w:lineRule="auto"/>
              <w:rPr/>
            </w:pPr>
            <w:r w:rsidDel="00000000" w:rsidR="00000000" w:rsidRPr="00000000">
              <w:rPr>
                <w:sz w:val="21"/>
                <w:szCs w:val="21"/>
                <w:rtl w:val="0"/>
              </w:rPr>
              <w:t xml:space="preserve">Preservación observable; retención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F">
            <w:pPr>
              <w:spacing w:after="60" w:line="245" w:lineRule="auto"/>
              <w:rPr/>
            </w:pPr>
            <w:r w:rsidDel="00000000" w:rsidR="00000000" w:rsidRPr="00000000">
              <w:rPr>
                <w:sz w:val="21"/>
                <w:szCs w:val="21"/>
                <w:rtl w:val="0"/>
              </w:rPr>
              <w:t xml:space="preserve">P07/P10: vigencia, cancelaciones y conservación.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0">
            <w:pPr>
              <w:spacing w:after="60" w:line="245" w:lineRule="auto"/>
              <w:rPr/>
            </w:pPr>
            <w:r w:rsidDel="00000000" w:rsidR="00000000" w:rsidRPr="00000000">
              <w:rPr>
                <w:sz w:val="21"/>
                <w:szCs w:val="21"/>
                <w:rtl w:val="0"/>
              </w:rPr>
              <w:t xml:space="preserve">Distinguir versión histórica y aplicable.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21">
            <w:pPr>
              <w:spacing w:after="60" w:line="245" w:lineRule="auto"/>
              <w:rPr/>
            </w:pPr>
            <w:r w:rsidDel="00000000" w:rsidR="00000000" w:rsidRPr="00000000">
              <w:rPr>
                <w:sz w:val="21"/>
                <w:szCs w:val="21"/>
                <w:rtl w:val="0"/>
              </w:rPr>
              <w:t xml:space="preserve">NFR-003</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2">
            <w:pPr>
              <w:spacing w:after="60" w:line="245" w:lineRule="auto"/>
              <w:rPr/>
            </w:pPr>
            <w:r w:rsidDel="00000000" w:rsidR="00000000" w:rsidRPr="00000000">
              <w:rPr>
                <w:sz w:val="21"/>
                <w:szCs w:val="21"/>
                <w:rtl w:val="0"/>
              </w:rPr>
              <w:t xml:space="preserve">A · Rendimiento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3">
            <w:pPr>
              <w:spacing w:after="60" w:line="245" w:lineRule="auto"/>
              <w:rPr/>
            </w:pPr>
            <w:r w:rsidDel="00000000" w:rsidR="00000000" w:rsidRPr="00000000">
              <w:rPr>
                <w:sz w:val="21"/>
                <w:szCs w:val="21"/>
                <w:rtl w:val="0"/>
              </w:rPr>
              <w:t xml:space="preserve">Priorizar rapidez de las tareas frecuentes de captura, consulta y análisis.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4">
            <w:pPr>
              <w:spacing w:after="60" w:line="245" w:lineRule="auto"/>
              <w:rPr/>
            </w:pPr>
            <w:r w:rsidDel="00000000" w:rsidR="00000000" w:rsidRPr="00000000">
              <w:rPr>
                <w:sz w:val="21"/>
                <w:szCs w:val="21"/>
                <w:rtl w:val="0"/>
              </w:rPr>
              <w:t xml:space="preserve">TR X06; decisión Sony; A 01:59:12–01:59:52</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6">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7">
            <w:pPr>
              <w:spacing w:after="60" w:line="245" w:lineRule="auto"/>
              <w:rPr/>
            </w:pPr>
            <w:r w:rsidDel="00000000" w:rsidR="00000000" w:rsidRPr="00000000">
              <w:rPr>
                <w:sz w:val="21"/>
                <w:szCs w:val="21"/>
                <w:rtl w:val="0"/>
              </w:rPr>
              <w:t xml:space="preserve">P09: casos, cargas y tiempos aceptables.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8">
            <w:pPr>
              <w:spacing w:after="60" w:line="245" w:lineRule="auto"/>
              <w:rPr/>
            </w:pPr>
            <w:r w:rsidDel="00000000" w:rsidR="00000000" w:rsidRPr="00000000">
              <w:rPr>
                <w:sz w:val="21"/>
                <w:szCs w:val="21"/>
                <w:rtl w:val="0"/>
              </w:rPr>
              <w:t xml:space="preserve">Condiciona evaluación de desempeño, no tecnología.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29">
            <w:pPr>
              <w:spacing w:after="60" w:line="245" w:lineRule="auto"/>
              <w:rPr/>
            </w:pPr>
            <w:r w:rsidDel="00000000" w:rsidR="00000000" w:rsidRPr="00000000">
              <w:rPr>
                <w:sz w:val="21"/>
                <w:szCs w:val="21"/>
                <w:rtl w:val="0"/>
              </w:rPr>
              <w:t xml:space="preserve">NFR-004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A">
            <w:pPr>
              <w:spacing w:after="60" w:line="245" w:lineRule="auto"/>
              <w:rPr/>
            </w:pPr>
            <w:r w:rsidDel="00000000" w:rsidR="00000000" w:rsidRPr="00000000">
              <w:rPr>
                <w:sz w:val="21"/>
                <w:szCs w:val="21"/>
                <w:rtl w:val="0"/>
              </w:rPr>
              <w:t xml:space="preserve">A · Usabilidad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B">
            <w:pPr>
              <w:spacing w:after="60" w:line="245" w:lineRule="auto"/>
              <w:rPr/>
            </w:pPr>
            <w:r w:rsidDel="00000000" w:rsidR="00000000" w:rsidRPr="00000000">
              <w:rPr>
                <w:sz w:val="21"/>
                <w:szCs w:val="21"/>
                <w:rtl w:val="0"/>
              </w:rPr>
              <w:t xml:space="preserve">Minimizar clics/interacciones necesarios sin omitir revisión y autorización.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C">
            <w:pPr>
              <w:spacing w:after="60" w:line="245" w:lineRule="auto"/>
              <w:rPr/>
            </w:pPr>
            <w:r w:rsidDel="00000000" w:rsidR="00000000" w:rsidRPr="00000000">
              <w:rPr>
                <w:sz w:val="21"/>
                <w:szCs w:val="21"/>
                <w:rtl w:val="0"/>
              </w:rPr>
              <w:t xml:space="preserve">TR X06/C06; prioridad Sony</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D">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E">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F">
            <w:pPr>
              <w:spacing w:after="60" w:line="245" w:lineRule="auto"/>
              <w:rPr/>
            </w:pPr>
            <w:r w:rsidDel="00000000" w:rsidR="00000000" w:rsidRPr="00000000">
              <w:rPr>
                <w:sz w:val="21"/>
                <w:szCs w:val="21"/>
                <w:rtl w:val="0"/>
              </w:rPr>
              <w:t xml:space="preserve">P09: recorrido por tarea y criterio medible.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0">
            <w:pPr>
              <w:spacing w:after="60" w:line="245" w:lineRule="auto"/>
              <w:rPr/>
            </w:pPr>
            <w:r w:rsidDel="00000000" w:rsidR="00000000" w:rsidRPr="00000000">
              <w:rPr>
                <w:sz w:val="21"/>
                <w:szCs w:val="21"/>
                <w:rtl w:val="0"/>
              </w:rPr>
              <w:t xml:space="preserve">Evaluar interacción junto con controles.</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31">
            <w:pPr>
              <w:spacing w:after="60" w:line="245" w:lineRule="auto"/>
              <w:rPr/>
            </w:pPr>
            <w:r w:rsidDel="00000000" w:rsidR="00000000" w:rsidRPr="00000000">
              <w:rPr>
                <w:sz w:val="21"/>
                <w:szCs w:val="21"/>
                <w:rtl w:val="0"/>
              </w:rPr>
              <w:t xml:space="preserve">NFR-005</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2">
            <w:pPr>
              <w:spacing w:after="60" w:line="245" w:lineRule="auto"/>
              <w:rPr/>
            </w:pPr>
            <w:r w:rsidDel="00000000" w:rsidR="00000000" w:rsidRPr="00000000">
              <w:rPr>
                <w:sz w:val="21"/>
                <w:szCs w:val="21"/>
                <w:rtl w:val="0"/>
              </w:rPr>
              <w:t xml:space="preserve">A · Autorización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3">
            <w:pPr>
              <w:spacing w:after="60" w:line="245" w:lineRule="auto"/>
              <w:rPr/>
            </w:pPr>
            <w:r w:rsidDel="00000000" w:rsidR="00000000" w:rsidRPr="00000000">
              <w:rPr>
                <w:sz w:val="21"/>
                <w:szCs w:val="21"/>
                <w:rtl w:val="0"/>
              </w:rPr>
              <w:t xml:space="preserve">Restringir acciones según facultades/roles y mantener identidad individual.</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4">
            <w:pPr>
              <w:spacing w:after="60" w:line="245" w:lineRule="auto"/>
              <w:rPr/>
            </w:pPr>
            <w:r w:rsidDel="00000000" w:rsidR="00000000" w:rsidRPr="00000000">
              <w:rPr>
                <w:sz w:val="21"/>
                <w:szCs w:val="21"/>
                <w:rtl w:val="0"/>
              </w:rPr>
              <w:t xml:space="preserve">TR C01/C02/R01–R03</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6">
            <w:pPr>
              <w:spacing w:after="60" w:line="245" w:lineRule="auto"/>
              <w:rPr/>
            </w:pPr>
            <w:r w:rsidDel="00000000" w:rsidR="00000000" w:rsidRPr="00000000">
              <w:rPr>
                <w:sz w:val="21"/>
                <w:szCs w:val="21"/>
                <w:rtl w:val="0"/>
              </w:rPr>
              <w:t xml:space="preserve">Matriz y umbrales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7">
            <w:pPr>
              <w:spacing w:after="60" w:line="245" w:lineRule="auto"/>
              <w:rPr/>
            </w:pPr>
            <w:r w:rsidDel="00000000" w:rsidR="00000000" w:rsidRPr="00000000">
              <w:rPr>
                <w:sz w:val="21"/>
                <w:szCs w:val="21"/>
                <w:rtl w:val="0"/>
              </w:rPr>
              <w:t xml:space="preserve">P02/P09: roles, suplencias, acceso externo y visibilidad.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8">
            <w:pPr>
              <w:spacing w:after="60" w:line="245" w:lineRule="auto"/>
              <w:rPr/>
            </w:pPr>
            <w:r w:rsidDel="00000000" w:rsidR="00000000" w:rsidRPr="00000000">
              <w:rPr>
                <w:sz w:val="21"/>
                <w:szCs w:val="21"/>
                <w:rtl w:val="0"/>
              </w:rPr>
              <w:t xml:space="preserve">Separar actores y controles; no fijar SSO/CyberArk.</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39">
            <w:pPr>
              <w:spacing w:after="60" w:line="245" w:lineRule="auto"/>
              <w:rPr/>
            </w:pPr>
            <w:r w:rsidDel="00000000" w:rsidR="00000000" w:rsidRPr="00000000">
              <w:rPr>
                <w:sz w:val="21"/>
                <w:szCs w:val="21"/>
                <w:rtl w:val="0"/>
              </w:rPr>
              <w:t xml:space="preserve">NFR-006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A">
            <w:pPr>
              <w:spacing w:after="60" w:line="245" w:lineRule="auto"/>
              <w:rPr/>
            </w:pPr>
            <w:r w:rsidDel="00000000" w:rsidR="00000000" w:rsidRPr="00000000">
              <w:rPr>
                <w:sz w:val="21"/>
                <w:szCs w:val="21"/>
                <w:rtl w:val="0"/>
              </w:rPr>
              <w:t xml:space="preserve">A · Ciclos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B">
            <w:pPr>
              <w:spacing w:after="60" w:line="245" w:lineRule="auto"/>
              <w:rPr/>
            </w:pPr>
            <w:r w:rsidDel="00000000" w:rsidR="00000000" w:rsidRPr="00000000">
              <w:rPr>
                <w:sz w:val="21"/>
                <w:szCs w:val="21"/>
                <w:rtl w:val="0"/>
              </w:rPr>
              <w:t xml:space="preserve">Admitir múltiples reensayes/remuestreos sin tope artificial, con secuencias separadas.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C">
            <w:pPr>
              <w:spacing w:after="60" w:line="245" w:lineRule="auto"/>
              <w:rPr/>
            </w:pPr>
            <w:r w:rsidDel="00000000" w:rsidR="00000000" w:rsidRPr="00000000">
              <w:rPr>
                <w:sz w:val="21"/>
                <w:szCs w:val="21"/>
                <w:rtl w:val="0"/>
              </w:rPr>
              <w:t xml:space="preserve">TR §5/M04; H4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D">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E">
            <w:pPr>
              <w:spacing w:after="60" w:line="245" w:lineRule="auto"/>
              <w:rPr/>
            </w:pPr>
            <w:r w:rsidDel="00000000" w:rsidR="00000000" w:rsidRPr="00000000">
              <w:rPr>
                <w:sz w:val="21"/>
                <w:szCs w:val="21"/>
                <w:rtl w:val="0"/>
              </w:rPr>
              <w:t xml:space="preserve">Sin máximo funcional de sistema; volumen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F">
            <w:pPr>
              <w:spacing w:after="60" w:line="245" w:lineRule="auto"/>
              <w:rPr/>
            </w:pPr>
            <w:r w:rsidDel="00000000" w:rsidR="00000000" w:rsidRPr="00000000">
              <w:rPr>
                <w:sz w:val="21"/>
                <w:szCs w:val="21"/>
                <w:rtl w:val="0"/>
              </w:rPr>
              <w:t xml:space="preserve">P07/P09: ámbito del contador y carga real.</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0">
            <w:pPr>
              <w:spacing w:after="60" w:line="245" w:lineRule="auto"/>
              <w:rPr/>
            </w:pPr>
            <w:r w:rsidDel="00000000" w:rsidR="00000000" w:rsidRPr="00000000">
              <w:rPr>
                <w:sz w:val="21"/>
                <w:szCs w:val="21"/>
                <w:rtl w:val="0"/>
              </w:rPr>
              <w:t xml:space="preserve">Evitar estructura limitada a dos ciclos; no promete capacidad infinita.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41">
            <w:pPr>
              <w:spacing w:after="60" w:line="245" w:lineRule="auto"/>
              <w:rPr/>
            </w:pPr>
            <w:r w:rsidDel="00000000" w:rsidR="00000000" w:rsidRPr="00000000">
              <w:rPr>
                <w:sz w:val="21"/>
                <w:szCs w:val="21"/>
                <w:rtl w:val="0"/>
              </w:rPr>
              <w:t xml:space="preserve">NFR-007</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2">
            <w:pPr>
              <w:spacing w:after="60" w:line="245" w:lineRule="auto"/>
              <w:rPr/>
            </w:pPr>
            <w:r w:rsidDel="00000000" w:rsidR="00000000" w:rsidRPr="00000000">
              <w:rPr>
                <w:sz w:val="21"/>
                <w:szCs w:val="21"/>
                <w:rtl w:val="0"/>
              </w:rPr>
              <w:t xml:space="preserve">A · Procedencia y autoridad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3">
            <w:pPr>
              <w:spacing w:after="60" w:line="245" w:lineRule="auto"/>
              <w:rPr/>
            </w:pPr>
            <w:r w:rsidDel="00000000" w:rsidR="00000000" w:rsidRPr="00000000">
              <w:rPr>
                <w:sz w:val="21"/>
                <w:szCs w:val="21"/>
                <w:rtl w:val="0"/>
              </w:rPr>
              <w:t xml:space="preserve">Permitir auditar origen analítico, versión y autoridad por etapa con su evidencia.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4">
            <w:pPr>
              <w:spacing w:after="60" w:line="245" w:lineRule="auto"/>
              <w:rPr/>
            </w:pPr>
            <w:r w:rsidDel="00000000" w:rsidR="00000000" w:rsidRPr="00000000">
              <w:rPr>
                <w:sz w:val="21"/>
                <w:szCs w:val="21"/>
                <w:rtl w:val="0"/>
              </w:rPr>
              <w:t xml:space="preserve">TR DH-01/E05; Glosario ERSA/PLC; flujo mapa autoridad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6">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7">
            <w:pPr>
              <w:spacing w:after="60" w:line="245" w:lineRule="auto"/>
              <w:rPr/>
            </w:pPr>
            <w:r w:rsidDel="00000000" w:rsidR="00000000" w:rsidRPr="00000000">
              <w:rPr>
                <w:sz w:val="21"/>
                <w:szCs w:val="21"/>
                <w:rtl w:val="0"/>
              </w:rPr>
              <w:t xml:space="preserve">P08/P10: evidencia mínima y vínculo exacto.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8">
            <w:pPr>
              <w:spacing w:after="60" w:line="245" w:lineRule="auto"/>
              <w:rPr/>
            </w:pPr>
            <w:r w:rsidDel="00000000" w:rsidR="00000000" w:rsidRPr="00000000">
              <w:rPr>
                <w:rFonts w:ascii="Arial Unicode MS" w:cs="Arial Unicode MS" w:eastAsia="Arial Unicode MS" w:hAnsi="Arial Unicode MS"/>
                <w:sz w:val="21"/>
                <w:szCs w:val="21"/>
                <w:rtl w:val="0"/>
              </w:rPr>
              <w:t xml:space="preserve">ERSA→PLC conserva valor; tercero y aplicable siguen distintos.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49">
            <w:pPr>
              <w:spacing w:after="60" w:line="245" w:lineRule="auto"/>
              <w:rPr/>
            </w:pPr>
            <w:r w:rsidDel="00000000" w:rsidR="00000000" w:rsidRPr="00000000">
              <w:rPr>
                <w:sz w:val="21"/>
                <w:szCs w:val="21"/>
                <w:rtl w:val="0"/>
              </w:rPr>
              <w:t xml:space="preserve">NFR-008</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A">
            <w:pPr>
              <w:spacing w:after="60" w:line="245" w:lineRule="auto"/>
              <w:rPr/>
            </w:pPr>
            <w:r w:rsidDel="00000000" w:rsidR="00000000" w:rsidRPr="00000000">
              <w:rPr>
                <w:sz w:val="21"/>
                <w:szCs w:val="21"/>
                <w:rtl w:val="0"/>
              </w:rPr>
              <w:t xml:space="preserve">A · Confidencialidad funcional</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B">
            <w:pPr>
              <w:spacing w:after="60" w:line="245" w:lineRule="auto"/>
              <w:rPr/>
            </w:pPr>
            <w:r w:rsidDel="00000000" w:rsidR="00000000" w:rsidRPr="00000000">
              <w:rPr>
                <w:sz w:val="21"/>
                <w:szCs w:val="21"/>
                <w:rtl w:val="0"/>
              </w:rPr>
              <w:t xml:space="preserve">Mantener la separación de información comercial en captura ERSA e intercambio externo.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C">
            <w:pPr>
              <w:spacing w:after="60" w:line="245" w:lineRule="auto"/>
              <w:rPr/>
            </w:pPr>
            <w:r w:rsidDel="00000000" w:rsidR="00000000" w:rsidRPr="00000000">
              <w:rPr>
                <w:sz w:val="21"/>
                <w:szCs w:val="21"/>
                <w:rtl w:val="0"/>
              </w:rPr>
              <w:t xml:space="preserve">TR K03/N06; A 00:38:45–00:39:26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D">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E">
            <w:pPr>
              <w:spacing w:after="60" w:line="245" w:lineRule="auto"/>
              <w:rPr/>
            </w:pPr>
            <w:r w:rsidDel="00000000" w:rsidR="00000000" w:rsidRPr="00000000">
              <w:rPr>
                <w:sz w:val="21"/>
                <w:szCs w:val="21"/>
                <w:rtl w:val="0"/>
              </w:rPr>
              <w:t xml:space="preserve">Matriz de visibilidad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F">
            <w:pPr>
              <w:spacing w:after="60" w:line="245" w:lineRule="auto"/>
              <w:rPr/>
            </w:pPr>
            <w:r w:rsidDel="00000000" w:rsidR="00000000" w:rsidRPr="00000000">
              <w:rPr>
                <w:sz w:val="21"/>
                <w:szCs w:val="21"/>
                <w:rtl w:val="0"/>
              </w:rPr>
              <w:t xml:space="preserve">P02/P03: campos internos/externos y facultades.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50">
            <w:pPr>
              <w:spacing w:after="60" w:line="245" w:lineRule="auto"/>
              <w:rPr/>
            </w:pPr>
            <w:r w:rsidDel="00000000" w:rsidR="00000000" w:rsidRPr="00000000">
              <w:rPr>
                <w:sz w:val="21"/>
                <w:szCs w:val="21"/>
                <w:rtl w:val="0"/>
              </w:rPr>
              <w:t xml:space="preserve">Evitar exposición de análisis por copiar bocetos.</w:t>
            </w:r>
            <w:r w:rsidDel="00000000" w:rsidR="00000000" w:rsidRPr="00000000">
              <w:rPr>
                <w:rtl w:val="0"/>
              </w:rPr>
            </w:r>
          </w:p>
        </w:tc>
      </w:tr>
    </w:tbl>
    <w:p w:rsidR="00000000" w:rsidDel="00000000" w:rsidP="00000000" w:rsidRDefault="00000000" w:rsidRPr="00000000" w14:paraId="00000051">
      <w:pPr>
        <w:pStyle w:val="Heading1"/>
        <w:rPr/>
      </w:pPr>
      <w:r w:rsidDel="00000000" w:rsidR="00000000" w:rsidRPr="00000000">
        <w:rPr>
          <w:rtl w:val="0"/>
        </w:rPr>
        <w:t xml:space="preserve">B Inferido razonablemente del flujo o riesgo</w:t>
      </w:r>
    </w:p>
    <w:tbl>
      <w:tblPr>
        <w:tblStyle w:val="Table2"/>
        <w:tblW w:w="18576.0" w:type="dxa"/>
        <w:jc w:val="left"/>
        <w:tblInd w:w="-65.0" w:type="dxa"/>
        <w:tblLayout w:type="fixed"/>
        <w:tblLook w:val="0400"/>
      </w:tblPr>
      <w:tblGrid>
        <w:gridCol w:w="1008"/>
        <w:gridCol w:w="1800"/>
        <w:gridCol w:w="3456"/>
        <w:gridCol w:w="2664"/>
        <w:gridCol w:w="1584"/>
        <w:gridCol w:w="1728"/>
        <w:gridCol w:w="3024"/>
        <w:gridCol w:w="3312"/>
        <w:tblGridChange w:id="0">
          <w:tblGrid>
            <w:gridCol w:w="1008"/>
            <w:gridCol w:w="1800"/>
            <w:gridCol w:w="3456"/>
            <w:gridCol w:w="2664"/>
            <w:gridCol w:w="1584"/>
            <w:gridCol w:w="1728"/>
            <w:gridCol w:w="3024"/>
            <w:gridCol w:w="331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52">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3">
            <w:pPr>
              <w:spacing w:after="60" w:line="245" w:lineRule="auto"/>
              <w:rPr/>
            </w:pPr>
            <w:r w:rsidDel="00000000" w:rsidR="00000000" w:rsidRPr="00000000">
              <w:rPr>
                <w:b w:val="1"/>
                <w:bCs w:val="1"/>
                <w:color w:val="ffffff"/>
                <w:sz w:val="21"/>
                <w:szCs w:val="21"/>
                <w:rtl w:val="0"/>
              </w:rPr>
              <w:t xml:space="preserve">Categoría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4">
            <w:pPr>
              <w:spacing w:after="60" w:line="245" w:lineRule="auto"/>
              <w:rPr/>
            </w:pPr>
            <w:r w:rsidDel="00000000" w:rsidR="00000000" w:rsidRPr="00000000">
              <w:rPr>
                <w:b w:val="1"/>
                <w:bCs w:val="1"/>
                <w:color w:val="ffffff"/>
                <w:sz w:val="21"/>
                <w:szCs w:val="21"/>
                <w:rtl w:val="0"/>
              </w:rPr>
              <w:t xml:space="preserve">Requerimiento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5">
            <w:pPr>
              <w:spacing w:after="60" w:line="245" w:lineRule="auto"/>
              <w:rPr/>
            </w:pPr>
            <w:r w:rsidDel="00000000" w:rsidR="00000000" w:rsidRPr="00000000">
              <w:rPr>
                <w:b w:val="1"/>
                <w:bCs w:val="1"/>
                <w:color w:val="ffffff"/>
                <w:sz w:val="21"/>
                <w:szCs w:val="21"/>
                <w:rtl w:val="0"/>
              </w:rPr>
              <w:t xml:space="preserve">Origen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6">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7">
            <w:pPr>
              <w:spacing w:after="60" w:line="245" w:lineRule="auto"/>
              <w:rPr/>
            </w:pPr>
            <w:r w:rsidDel="00000000" w:rsidR="00000000" w:rsidRPr="00000000">
              <w:rPr>
                <w:b w:val="1"/>
                <w:bCs w:val="1"/>
                <w:color w:val="ffffff"/>
                <w:sz w:val="21"/>
                <w:szCs w:val="21"/>
                <w:rtl w:val="0"/>
              </w:rPr>
              <w:t xml:space="preserve">Métrica o umbral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8">
            <w:pPr>
              <w:spacing w:after="60" w:line="245" w:lineRule="auto"/>
              <w:rPr/>
            </w:pPr>
            <w:r w:rsidDel="00000000" w:rsidR="00000000" w:rsidRPr="00000000">
              <w:rPr>
                <w:b w:val="1"/>
                <w:bCs w:val="1"/>
                <w:color w:val="ffffff"/>
                <w:sz w:val="21"/>
                <w:szCs w:val="21"/>
                <w:rtl w:val="0"/>
              </w:rPr>
              <w:t xml:space="preserve">Pendiente de validación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9">
            <w:pPr>
              <w:spacing w:after="60" w:line="245" w:lineRule="auto"/>
              <w:rPr/>
            </w:pPr>
            <w:r w:rsidDel="00000000" w:rsidR="00000000" w:rsidRPr="00000000">
              <w:rPr>
                <w:b w:val="1"/>
                <w:bCs w:val="1"/>
                <w:color w:val="ffffff"/>
                <w:sz w:val="21"/>
                <w:szCs w:val="21"/>
                <w:rtl w:val="0"/>
              </w:rPr>
              <w:t xml:space="preserve">Impacto en Architecture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5A">
            <w:pPr>
              <w:spacing w:after="60" w:line="245" w:lineRule="auto"/>
              <w:rPr/>
            </w:pPr>
            <w:r w:rsidDel="00000000" w:rsidR="00000000" w:rsidRPr="00000000">
              <w:rPr>
                <w:sz w:val="21"/>
                <w:szCs w:val="21"/>
                <w:rtl w:val="0"/>
              </w:rPr>
              <w:t xml:space="preserve">NFR-009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B">
            <w:pPr>
              <w:spacing w:after="60" w:line="245" w:lineRule="auto"/>
              <w:rPr/>
            </w:pPr>
            <w:r w:rsidDel="00000000" w:rsidR="00000000" w:rsidRPr="00000000">
              <w:rPr>
                <w:sz w:val="21"/>
                <w:szCs w:val="21"/>
                <w:rtl w:val="0"/>
              </w:rPr>
              <w:t xml:space="preserve">B · Integridad semántica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C">
            <w:pPr>
              <w:spacing w:after="60" w:line="245" w:lineRule="auto"/>
              <w:rPr/>
            </w:pPr>
            <w:r w:rsidDel="00000000" w:rsidR="00000000" w:rsidRPr="00000000">
              <w:rPr>
                <w:sz w:val="21"/>
                <w:szCs w:val="21"/>
                <w:rtl w:val="0"/>
              </w:rPr>
              <w:t xml:space="preserve">Distinguir cero real, pendiente, ausente y no aplica sin convertirlos silenciosamente.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D">
            <w:pPr>
              <w:spacing w:after="60" w:line="245" w:lineRule="auto"/>
              <w:rPr/>
            </w:pPr>
            <w:r w:rsidDel="00000000" w:rsidR="00000000" w:rsidRPr="00000000">
              <w:rPr>
                <w:sz w:val="21"/>
                <w:szCs w:val="21"/>
                <w:rtl w:val="0"/>
              </w:rPr>
              <w:t xml:space="preserve">INFERENCIA desde TR M07/P04 y Agenda P04; semántica exacta abierta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E">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F">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0">
            <w:pPr>
              <w:spacing w:after="60" w:line="245" w:lineRule="auto"/>
              <w:rPr/>
            </w:pPr>
            <w:r w:rsidDel="00000000" w:rsidR="00000000" w:rsidRPr="00000000">
              <w:rPr>
                <w:sz w:val="21"/>
                <w:szCs w:val="21"/>
                <w:rtl w:val="0"/>
              </w:rPr>
              <w:t xml:space="preserve">Negocio: significado y representación por campo.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1">
            <w:pPr>
              <w:spacing w:after="60" w:line="245" w:lineRule="auto"/>
              <w:rPr/>
            </w:pPr>
            <w:r w:rsidDel="00000000" w:rsidR="00000000" w:rsidRPr="00000000">
              <w:rPr>
                <w:sz w:val="21"/>
                <w:szCs w:val="21"/>
                <w:rtl w:val="0"/>
              </w:rPr>
              <w:t xml:space="preserve">Estados de ausencia y valor deben poder diferenciarse.</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62">
            <w:pPr>
              <w:spacing w:after="60" w:line="245" w:lineRule="auto"/>
              <w:rPr/>
            </w:pPr>
            <w:r w:rsidDel="00000000" w:rsidR="00000000" w:rsidRPr="00000000">
              <w:rPr>
                <w:sz w:val="21"/>
                <w:szCs w:val="21"/>
                <w:rtl w:val="0"/>
              </w:rPr>
              <w:t xml:space="preserve">NFR-010</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3">
            <w:pPr>
              <w:spacing w:after="60" w:line="245" w:lineRule="auto"/>
              <w:rPr/>
            </w:pPr>
            <w:r w:rsidDel="00000000" w:rsidR="00000000" w:rsidRPr="00000000">
              <w:rPr>
                <w:sz w:val="21"/>
                <w:szCs w:val="21"/>
                <w:rtl w:val="0"/>
              </w:rPr>
              <w:t xml:space="preserve">B · Unidades y precisión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4">
            <w:pPr>
              <w:spacing w:after="60" w:line="245" w:lineRule="auto"/>
              <w:rPr/>
            </w:pPr>
            <w:r w:rsidDel="00000000" w:rsidR="00000000" w:rsidRPr="00000000">
              <w:rPr>
                <w:sz w:val="21"/>
                <w:szCs w:val="21"/>
                <w:rtl w:val="0"/>
              </w:rPr>
              <w:t xml:space="preserve">Controlar unidad, precisión y conversiones para comparaciones interpretables.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5">
            <w:pPr>
              <w:spacing w:after="60" w:line="245" w:lineRule="auto"/>
              <w:rPr/>
            </w:pPr>
            <w:r w:rsidDel="00000000" w:rsidR="00000000" w:rsidRPr="00000000">
              <w:rPr>
                <w:sz w:val="21"/>
                <w:szCs w:val="21"/>
                <w:rtl w:val="0"/>
              </w:rPr>
              <w:t xml:space="preserve">INFERENCIA desde TR M06/K04; A 01:25:27–01:25:58</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6">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7">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8">
            <w:pPr>
              <w:spacing w:after="60" w:line="245" w:lineRule="auto"/>
              <w:rPr/>
            </w:pPr>
            <w:r w:rsidDel="00000000" w:rsidR="00000000" w:rsidRPr="00000000">
              <w:rPr>
                <w:sz w:val="21"/>
                <w:szCs w:val="21"/>
                <w:rtl w:val="0"/>
              </w:rPr>
              <w:t xml:space="preserve">P04/P05: unidades, decimales, signo y redondeos.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9">
            <w:pPr>
              <w:spacing w:after="60" w:line="245" w:lineRule="auto"/>
              <w:rPr/>
            </w:pPr>
            <w:r w:rsidDel="00000000" w:rsidR="00000000" w:rsidRPr="00000000">
              <w:rPr>
                <w:sz w:val="21"/>
                <w:szCs w:val="21"/>
                <w:rtl w:val="0"/>
              </w:rPr>
              <w:t xml:space="preserve">No comparar magnitudes incompatibles ni fijar conversión sin regla.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6A">
            <w:pPr>
              <w:spacing w:after="60" w:line="245" w:lineRule="auto"/>
              <w:rPr/>
            </w:pPr>
            <w:r w:rsidDel="00000000" w:rsidR="00000000" w:rsidRPr="00000000">
              <w:rPr>
                <w:sz w:val="21"/>
                <w:szCs w:val="21"/>
                <w:rtl w:val="0"/>
              </w:rPr>
              <w:t xml:space="preserve">NFR-011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B">
            <w:pPr>
              <w:spacing w:after="60" w:line="245" w:lineRule="auto"/>
              <w:rPr/>
            </w:pPr>
            <w:r w:rsidDel="00000000" w:rsidR="00000000" w:rsidRPr="00000000">
              <w:rPr>
                <w:sz w:val="21"/>
                <w:szCs w:val="21"/>
                <w:rtl w:val="0"/>
              </w:rPr>
              <w:t xml:space="preserve">B · Consistencia del contexto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C">
            <w:pPr>
              <w:spacing w:after="60" w:line="245" w:lineRule="auto"/>
              <w:rPr/>
            </w:pPr>
            <w:r w:rsidDel="00000000" w:rsidR="00000000" w:rsidRPr="00000000">
              <w:rPr>
                <w:sz w:val="21"/>
                <w:szCs w:val="21"/>
                <w:rtl w:val="0"/>
              </w:rPr>
              <w:t xml:space="preserve">Evitar asociaciones cruzadas entre compañía, unidad, producto, muestra, lote y elemento.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D">
            <w:pPr>
              <w:spacing w:after="60" w:line="245" w:lineRule="auto"/>
              <w:rPr/>
            </w:pPr>
            <w:r w:rsidDel="00000000" w:rsidR="00000000" w:rsidRPr="00000000">
              <w:rPr>
                <w:sz w:val="21"/>
                <w:szCs w:val="21"/>
                <w:rtl w:val="0"/>
              </w:rPr>
              <w:t xml:space="preserve">INFERENCIA desde TR K01/E01–E04; F1–F4</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E">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F">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70">
            <w:pPr>
              <w:spacing w:after="60" w:line="245" w:lineRule="auto"/>
              <w:rPr/>
            </w:pPr>
            <w:r w:rsidDel="00000000" w:rsidR="00000000" w:rsidRPr="00000000">
              <w:rPr>
                <w:sz w:val="21"/>
                <w:szCs w:val="21"/>
                <w:rtl w:val="0"/>
              </w:rPr>
              <w:t xml:space="preserve">P05/P08: llaves, catálogos y excepciones.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71">
            <w:pPr>
              <w:spacing w:after="60" w:line="245" w:lineRule="auto"/>
              <w:rPr/>
            </w:pPr>
            <w:r w:rsidDel="00000000" w:rsidR="00000000" w:rsidRPr="00000000">
              <w:rPr>
                <w:sz w:val="21"/>
                <w:szCs w:val="21"/>
                <w:rtl w:val="0"/>
              </w:rPr>
              <w:t xml:space="preserve">Consistencia lógica; no prescribe separación física de BD.</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72">
            <w:pPr>
              <w:spacing w:after="60" w:line="245" w:lineRule="auto"/>
              <w:rPr/>
            </w:pPr>
            <w:r w:rsidDel="00000000" w:rsidR="00000000" w:rsidRPr="00000000">
              <w:rPr>
                <w:sz w:val="21"/>
                <w:szCs w:val="21"/>
                <w:rtl w:val="0"/>
              </w:rPr>
              <w:t xml:space="preserve">NFR-012</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3">
            <w:pPr>
              <w:spacing w:after="60" w:line="245" w:lineRule="auto"/>
              <w:rPr/>
            </w:pPr>
            <w:r w:rsidDel="00000000" w:rsidR="00000000" w:rsidRPr="00000000">
              <w:rPr>
                <w:sz w:val="21"/>
                <w:szCs w:val="21"/>
                <w:rtl w:val="0"/>
              </w:rPr>
              <w:t xml:space="preserve">B · Edición concurrente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4">
            <w:pPr>
              <w:spacing w:after="60" w:line="245" w:lineRule="auto"/>
              <w:rPr/>
            </w:pPr>
            <w:r w:rsidDel="00000000" w:rsidR="00000000" w:rsidRPr="00000000">
              <w:rPr>
                <w:sz w:val="21"/>
                <w:szCs w:val="21"/>
                <w:rtl w:val="0"/>
              </w:rPr>
              <w:t xml:space="preserve">Prevenir pérdida silenciosa cuando varios usuarios guardan o envían el mismo contexto.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5">
            <w:pPr>
              <w:spacing w:after="60" w:line="245" w:lineRule="auto"/>
              <w:rPr/>
            </w:pPr>
            <w:r w:rsidDel="00000000" w:rsidR="00000000" w:rsidRPr="00000000">
              <w:rPr>
                <w:sz w:val="21"/>
                <w:szCs w:val="21"/>
                <w:rtl w:val="0"/>
              </w:rPr>
              <w:t xml:space="preserve">INFERENCIA desde TR C01–C03; análisis §13 punto 34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6">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7">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8">
            <w:pPr>
              <w:spacing w:after="60" w:line="245" w:lineRule="auto"/>
              <w:rPr/>
            </w:pPr>
            <w:r w:rsidDel="00000000" w:rsidR="00000000" w:rsidRPr="00000000">
              <w:rPr>
                <w:sz w:val="21"/>
                <w:szCs w:val="21"/>
                <w:rtl w:val="0"/>
              </w:rPr>
              <w:t xml:space="preserve">TI/Negocio: resolver colisiones y envío durante edición.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9">
            <w:pPr>
              <w:spacing w:after="60" w:line="245" w:lineRule="auto"/>
              <w:rPr/>
            </w:pPr>
            <w:r w:rsidDel="00000000" w:rsidR="00000000" w:rsidRPr="00000000">
              <w:rPr>
                <w:sz w:val="21"/>
                <w:szCs w:val="21"/>
                <w:rtl w:val="0"/>
              </w:rPr>
              <w:t xml:space="preserve">Considerar conflicto de edición sin imponer patrón técnico.</w:t>
            </w:r>
            <w:r w:rsidDel="00000000" w:rsidR="00000000" w:rsidRPr="00000000">
              <w:rPr>
                <w:rtl w:val="0"/>
              </w:rPr>
            </w:r>
          </w:p>
        </w:tc>
      </w:tr>
    </w:tbl>
    <w:p w:rsidR="00000000" w:rsidDel="00000000" w:rsidP="00000000" w:rsidRDefault="00000000" w:rsidRPr="00000000" w14:paraId="0000007A">
      <w:pPr>
        <w:pStyle w:val="Heading1"/>
        <w:rPr/>
      </w:pPr>
      <w:r w:rsidDel="00000000" w:rsidR="00000000" w:rsidRPr="00000000">
        <w:rPr>
          <w:rtl w:val="0"/>
        </w:rPr>
        <w:t xml:space="preserve">C Propuesto para validar con TI y Negocio</w:t>
      </w:r>
    </w:p>
    <w:tbl>
      <w:tblPr>
        <w:tblStyle w:val="Table3"/>
        <w:tblW w:w="18576.0" w:type="dxa"/>
        <w:jc w:val="left"/>
        <w:tblInd w:w="-65.0" w:type="dxa"/>
        <w:tblLayout w:type="fixed"/>
        <w:tblLook w:val="0400"/>
      </w:tblPr>
      <w:tblGrid>
        <w:gridCol w:w="1008"/>
        <w:gridCol w:w="1800"/>
        <w:gridCol w:w="3456"/>
        <w:gridCol w:w="2664"/>
        <w:gridCol w:w="1584"/>
        <w:gridCol w:w="1728"/>
        <w:gridCol w:w="3024"/>
        <w:gridCol w:w="3312"/>
        <w:tblGridChange w:id="0">
          <w:tblGrid>
            <w:gridCol w:w="1008"/>
            <w:gridCol w:w="1800"/>
            <w:gridCol w:w="3456"/>
            <w:gridCol w:w="2664"/>
            <w:gridCol w:w="1584"/>
            <w:gridCol w:w="1728"/>
            <w:gridCol w:w="3024"/>
            <w:gridCol w:w="331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7B">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C">
            <w:pPr>
              <w:spacing w:after="60" w:line="245" w:lineRule="auto"/>
              <w:rPr/>
            </w:pPr>
            <w:r w:rsidDel="00000000" w:rsidR="00000000" w:rsidRPr="00000000">
              <w:rPr>
                <w:b w:val="1"/>
                <w:bCs w:val="1"/>
                <w:color w:val="ffffff"/>
                <w:sz w:val="21"/>
                <w:szCs w:val="21"/>
                <w:rtl w:val="0"/>
              </w:rPr>
              <w:t xml:space="preserve">Categoría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D">
            <w:pPr>
              <w:spacing w:after="60" w:line="245" w:lineRule="auto"/>
              <w:rPr/>
            </w:pPr>
            <w:r w:rsidDel="00000000" w:rsidR="00000000" w:rsidRPr="00000000">
              <w:rPr>
                <w:b w:val="1"/>
                <w:bCs w:val="1"/>
                <w:color w:val="ffffff"/>
                <w:sz w:val="21"/>
                <w:szCs w:val="21"/>
                <w:rtl w:val="0"/>
              </w:rPr>
              <w:t xml:space="preserve">Requerimiento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E">
            <w:pPr>
              <w:spacing w:after="60" w:line="245" w:lineRule="auto"/>
              <w:rPr/>
            </w:pPr>
            <w:r w:rsidDel="00000000" w:rsidR="00000000" w:rsidRPr="00000000">
              <w:rPr>
                <w:b w:val="1"/>
                <w:bCs w:val="1"/>
                <w:color w:val="ffffff"/>
                <w:sz w:val="21"/>
                <w:szCs w:val="21"/>
                <w:rtl w:val="0"/>
              </w:rPr>
              <w:t xml:space="preserve">Origen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F">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80">
            <w:pPr>
              <w:spacing w:after="60" w:line="245" w:lineRule="auto"/>
              <w:rPr/>
            </w:pPr>
            <w:r w:rsidDel="00000000" w:rsidR="00000000" w:rsidRPr="00000000">
              <w:rPr>
                <w:b w:val="1"/>
                <w:bCs w:val="1"/>
                <w:color w:val="ffffff"/>
                <w:sz w:val="21"/>
                <w:szCs w:val="21"/>
                <w:rtl w:val="0"/>
              </w:rPr>
              <w:t xml:space="preserve">Métrica o umbral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81">
            <w:pPr>
              <w:spacing w:after="60" w:line="245" w:lineRule="auto"/>
              <w:rPr/>
            </w:pPr>
            <w:r w:rsidDel="00000000" w:rsidR="00000000" w:rsidRPr="00000000">
              <w:rPr>
                <w:b w:val="1"/>
                <w:bCs w:val="1"/>
                <w:color w:val="ffffff"/>
                <w:sz w:val="21"/>
                <w:szCs w:val="21"/>
                <w:rtl w:val="0"/>
              </w:rPr>
              <w:t xml:space="preserve">Pendiente de validación</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82">
            <w:pPr>
              <w:spacing w:after="60" w:line="245" w:lineRule="auto"/>
              <w:rPr/>
            </w:pPr>
            <w:r w:rsidDel="00000000" w:rsidR="00000000" w:rsidRPr="00000000">
              <w:rPr>
                <w:b w:val="1"/>
                <w:bCs w:val="1"/>
                <w:color w:val="ffffff"/>
                <w:sz w:val="21"/>
                <w:szCs w:val="21"/>
                <w:rtl w:val="0"/>
              </w:rPr>
              <w:t xml:space="preserve">Impacto en Architecture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83">
            <w:pPr>
              <w:spacing w:after="60" w:line="245" w:lineRule="auto"/>
              <w:rPr/>
            </w:pPr>
            <w:r w:rsidDel="00000000" w:rsidR="00000000" w:rsidRPr="00000000">
              <w:rPr>
                <w:sz w:val="21"/>
                <w:szCs w:val="21"/>
                <w:rtl w:val="0"/>
              </w:rPr>
              <w:t xml:space="preserve">NFR-013</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4">
            <w:pPr>
              <w:spacing w:after="60" w:line="245" w:lineRule="auto"/>
              <w:rPr/>
            </w:pPr>
            <w:r w:rsidDel="00000000" w:rsidR="00000000" w:rsidRPr="00000000">
              <w:rPr>
                <w:sz w:val="21"/>
                <w:szCs w:val="21"/>
                <w:rtl w:val="0"/>
              </w:rPr>
              <w:t xml:space="preserve">C · Disponibilidad y continuidad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5">
            <w:pPr>
              <w:spacing w:after="60" w:line="245" w:lineRule="auto"/>
              <w:rPr/>
            </w:pPr>
            <w:r w:rsidDel="00000000" w:rsidR="00000000" w:rsidRPr="00000000">
              <w:rPr>
                <w:sz w:val="21"/>
                <w:szCs w:val="21"/>
                <w:rtl w:val="0"/>
              </w:rPr>
              <w:t xml:space="preserve">Definir cobertura horaria y continuidad necesaria para operación e intercambio.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6">
            <w:pPr>
              <w:spacing w:after="60" w:line="245" w:lineRule="auto"/>
              <w:rPr/>
            </w:pPr>
            <w:r w:rsidDel="00000000" w:rsidR="00000000" w:rsidRPr="00000000">
              <w:rPr>
                <w:sz w:val="21"/>
                <w:szCs w:val="21"/>
                <w:rtl w:val="0"/>
              </w:rPr>
              <w:t xml:space="preserve">PROPUESTA; TR P09 y análisis §13: falta definición medible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9">
            <w:pPr>
              <w:spacing w:after="60" w:line="245" w:lineRule="auto"/>
              <w:rPr/>
            </w:pPr>
            <w:r w:rsidDel="00000000" w:rsidR="00000000" w:rsidRPr="00000000">
              <w:rPr>
                <w:sz w:val="21"/>
                <w:szCs w:val="21"/>
                <w:rtl w:val="0"/>
              </w:rPr>
              <w:t xml:space="preserve">TI/Negocio: ventanas críticas y degradación admisible.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A">
            <w:pPr>
              <w:spacing w:after="60" w:line="245" w:lineRule="auto"/>
              <w:rPr/>
            </w:pPr>
            <w:r w:rsidDel="00000000" w:rsidR="00000000" w:rsidRPr="00000000">
              <w:rPr>
                <w:sz w:val="21"/>
                <w:szCs w:val="21"/>
                <w:rtl w:val="0"/>
              </w:rPr>
              <w:t xml:space="preserve">No permite fijar SLA ni topología.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8B">
            <w:pPr>
              <w:spacing w:after="60" w:line="245" w:lineRule="auto"/>
              <w:rPr/>
            </w:pPr>
            <w:r w:rsidDel="00000000" w:rsidR="00000000" w:rsidRPr="00000000">
              <w:rPr>
                <w:sz w:val="21"/>
                <w:szCs w:val="21"/>
                <w:rtl w:val="0"/>
              </w:rPr>
              <w:t xml:space="preserve">NFR-014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C">
            <w:pPr>
              <w:spacing w:after="60" w:line="245" w:lineRule="auto"/>
              <w:rPr/>
            </w:pPr>
            <w:r w:rsidDel="00000000" w:rsidR="00000000" w:rsidRPr="00000000">
              <w:rPr>
                <w:sz w:val="21"/>
                <w:szCs w:val="21"/>
                <w:rtl w:val="0"/>
              </w:rPr>
              <w:t xml:space="preserve">C · Respaldo y recuperación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D">
            <w:pPr>
              <w:spacing w:after="60" w:line="245" w:lineRule="auto"/>
              <w:rPr/>
            </w:pPr>
            <w:r w:rsidDel="00000000" w:rsidR="00000000" w:rsidRPr="00000000">
              <w:rPr>
                <w:sz w:val="21"/>
                <w:szCs w:val="21"/>
                <w:rtl w:val="0"/>
              </w:rPr>
              <w:t xml:space="preserve">Acordar alcance de respaldos y evidencia de recuperación de datos y archivos.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E">
            <w:pPr>
              <w:spacing w:after="60" w:line="245" w:lineRule="auto"/>
              <w:rPr/>
            </w:pPr>
            <w:r w:rsidDel="00000000" w:rsidR="00000000" w:rsidRPr="00000000">
              <w:rPr>
                <w:sz w:val="21"/>
                <w:szCs w:val="21"/>
                <w:rtl w:val="0"/>
              </w:rPr>
              <w:t xml:space="preserve">PROPUESTA derivada del riesgo de pérdida; TR E05/E06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1">
            <w:pPr>
              <w:spacing w:after="60" w:line="245" w:lineRule="auto"/>
              <w:rPr/>
            </w:pPr>
            <w:r w:rsidDel="00000000" w:rsidR="00000000" w:rsidRPr="00000000">
              <w:rPr>
                <w:sz w:val="21"/>
                <w:szCs w:val="21"/>
                <w:rtl w:val="0"/>
              </w:rPr>
              <w:t xml:space="preserve">TI/Negocio: alcance, frecuencia y prueba de recuperación.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2">
            <w:pPr>
              <w:spacing w:after="60" w:line="245" w:lineRule="auto"/>
              <w:rPr/>
            </w:pPr>
            <w:r w:rsidDel="00000000" w:rsidR="00000000" w:rsidRPr="00000000">
              <w:rPr>
                <w:sz w:val="21"/>
                <w:szCs w:val="21"/>
                <w:rtl w:val="0"/>
              </w:rPr>
              <w:t xml:space="preserve">Evaluar recuperabilidad sin prescribir herramienta.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93">
            <w:pPr>
              <w:spacing w:after="60" w:line="245" w:lineRule="auto"/>
              <w:rPr/>
            </w:pPr>
            <w:r w:rsidDel="00000000" w:rsidR="00000000" w:rsidRPr="00000000">
              <w:rPr>
                <w:sz w:val="21"/>
                <w:szCs w:val="21"/>
                <w:rtl w:val="0"/>
              </w:rPr>
              <w:t xml:space="preserve">NFR-015</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4">
            <w:pPr>
              <w:spacing w:after="60" w:line="245" w:lineRule="auto"/>
              <w:rPr/>
            </w:pPr>
            <w:r w:rsidDel="00000000" w:rsidR="00000000" w:rsidRPr="00000000">
              <w:rPr>
                <w:sz w:val="21"/>
                <w:szCs w:val="21"/>
                <w:rtl w:val="0"/>
              </w:rPr>
              <w:t xml:space="preserve">C · RTO y RPO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5">
            <w:pPr>
              <w:spacing w:after="60" w:line="245" w:lineRule="auto"/>
              <w:rPr/>
            </w:pPr>
            <w:r w:rsidDel="00000000" w:rsidR="00000000" w:rsidRPr="00000000">
              <w:rPr>
                <w:sz w:val="21"/>
                <w:szCs w:val="21"/>
                <w:rtl w:val="0"/>
              </w:rPr>
              <w:t xml:space="preserve">Definir tiempos y pérdida de datos tolerables por escenario de interrupción.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6">
            <w:pPr>
              <w:spacing w:after="60" w:line="245" w:lineRule="auto"/>
              <w:rPr/>
            </w:pPr>
            <w:r w:rsidDel="00000000" w:rsidR="00000000" w:rsidRPr="00000000">
              <w:rPr>
                <w:sz w:val="21"/>
                <w:szCs w:val="21"/>
                <w:rtl w:val="0"/>
              </w:rPr>
              <w:t xml:space="preserve">PROPUESTA; dependiente de continuidad; sin valores en corpus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8">
            <w:pPr>
              <w:spacing w:after="60" w:line="245" w:lineRule="auto"/>
              <w:rPr/>
            </w:pPr>
            <w:r w:rsidDel="00000000" w:rsidR="00000000" w:rsidRPr="00000000">
              <w:rPr>
                <w:sz w:val="21"/>
                <w:szCs w:val="21"/>
                <w:rtl w:val="0"/>
              </w:rPr>
              <w:t xml:space="preserve">RTO TBD / RPO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9">
            <w:pPr>
              <w:spacing w:after="60" w:line="245" w:lineRule="auto"/>
              <w:rPr/>
            </w:pPr>
            <w:r w:rsidDel="00000000" w:rsidR="00000000" w:rsidRPr="00000000">
              <w:rPr>
                <w:sz w:val="21"/>
                <w:szCs w:val="21"/>
                <w:rtl w:val="0"/>
              </w:rPr>
              <w:t xml:space="preserve">TI/Negocio: tolerancia durante cada etapa crítica.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A">
            <w:pPr>
              <w:spacing w:after="60" w:line="245" w:lineRule="auto"/>
              <w:rPr/>
            </w:pPr>
            <w:r w:rsidDel="00000000" w:rsidR="00000000" w:rsidRPr="00000000">
              <w:rPr>
                <w:sz w:val="21"/>
                <w:szCs w:val="21"/>
                <w:rtl w:val="0"/>
              </w:rPr>
              <w:t xml:space="preserve">Dimensionamiento pendiente.</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9B">
            <w:pPr>
              <w:spacing w:after="60" w:line="245" w:lineRule="auto"/>
              <w:rPr/>
            </w:pPr>
            <w:r w:rsidDel="00000000" w:rsidR="00000000" w:rsidRPr="00000000">
              <w:rPr>
                <w:sz w:val="21"/>
                <w:szCs w:val="21"/>
                <w:rtl w:val="0"/>
              </w:rPr>
              <w:t xml:space="preserve">NFR-016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C">
            <w:pPr>
              <w:spacing w:after="60" w:line="245" w:lineRule="auto"/>
              <w:rPr/>
            </w:pPr>
            <w:r w:rsidDel="00000000" w:rsidR="00000000" w:rsidRPr="00000000">
              <w:rPr>
                <w:sz w:val="21"/>
                <w:szCs w:val="21"/>
                <w:rtl w:val="0"/>
              </w:rPr>
              <w:t xml:space="preserve">C · Retención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D">
            <w:pPr>
              <w:spacing w:after="60" w:line="245" w:lineRule="auto"/>
              <w:rPr/>
            </w:pPr>
            <w:r w:rsidDel="00000000" w:rsidR="00000000" w:rsidRPr="00000000">
              <w:rPr>
                <w:sz w:val="21"/>
                <w:szCs w:val="21"/>
                <w:rtl w:val="0"/>
              </w:rPr>
              <w:t xml:space="preserve">Acordar periodos de conservación de resultados, historia y evidencia.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E">
            <w:pPr>
              <w:spacing w:after="60" w:line="245" w:lineRule="auto"/>
              <w:rPr/>
            </w:pPr>
            <w:r w:rsidDel="00000000" w:rsidR="00000000" w:rsidRPr="00000000">
              <w:rPr>
                <w:sz w:val="21"/>
                <w:szCs w:val="21"/>
                <w:rtl w:val="0"/>
              </w:rPr>
              <w:t xml:space="preserve">PROPUESTA; TR E06/P08; análisis §13 punto 41</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1">
            <w:pPr>
              <w:spacing w:after="60" w:line="245" w:lineRule="auto"/>
              <w:rPr/>
            </w:pPr>
            <w:r w:rsidDel="00000000" w:rsidR="00000000" w:rsidRPr="00000000">
              <w:rPr>
                <w:sz w:val="21"/>
                <w:szCs w:val="21"/>
                <w:rtl w:val="0"/>
              </w:rPr>
              <w:t xml:space="preserve">Negocio/TI: política, eliminación y excepciones.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2">
            <w:pPr>
              <w:spacing w:after="60" w:line="245" w:lineRule="auto"/>
              <w:rPr/>
            </w:pPr>
            <w:r w:rsidDel="00000000" w:rsidR="00000000" w:rsidRPr="00000000">
              <w:rPr>
                <w:sz w:val="21"/>
                <w:szCs w:val="21"/>
                <w:rtl w:val="0"/>
              </w:rPr>
              <w:t xml:space="preserve">No fijar almacenamiento ni purga definitiva.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A3">
            <w:pPr>
              <w:spacing w:after="60" w:line="245" w:lineRule="auto"/>
              <w:rPr/>
            </w:pPr>
            <w:r w:rsidDel="00000000" w:rsidR="00000000" w:rsidRPr="00000000">
              <w:rPr>
                <w:sz w:val="21"/>
                <w:szCs w:val="21"/>
                <w:rtl w:val="0"/>
              </w:rPr>
              <w:t xml:space="preserve">NFR-017</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4">
            <w:pPr>
              <w:spacing w:after="60" w:line="245" w:lineRule="auto"/>
              <w:rPr/>
            </w:pPr>
            <w:r w:rsidDel="00000000" w:rsidR="00000000" w:rsidRPr="00000000">
              <w:rPr>
                <w:sz w:val="21"/>
                <w:szCs w:val="21"/>
                <w:rtl w:val="0"/>
              </w:rPr>
              <w:t xml:space="preserve">C · Seguridad técnica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5">
            <w:pPr>
              <w:spacing w:after="60" w:line="245" w:lineRule="auto"/>
              <w:rPr/>
            </w:pPr>
            <w:r w:rsidDel="00000000" w:rsidR="00000000" w:rsidRPr="00000000">
              <w:rPr>
                <w:sz w:val="21"/>
                <w:szCs w:val="21"/>
                <w:rtl w:val="0"/>
              </w:rPr>
              <w:t xml:space="preserve">Validar políticas aplicables de identidad, sesión, acceso interno/externo y protección.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6">
            <w:pPr>
              <w:spacing w:after="60" w:line="245" w:lineRule="auto"/>
              <w:rPr/>
            </w:pPr>
            <w:r w:rsidDel="00000000" w:rsidR="00000000" w:rsidRPr="00000000">
              <w:rPr>
                <w:sz w:val="21"/>
                <w:szCs w:val="21"/>
                <w:rtl w:val="0"/>
              </w:rPr>
              <w:t xml:space="preserve">PROPUESTA; TR R03/P09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9">
            <w:pPr>
              <w:spacing w:after="60" w:line="245" w:lineRule="auto"/>
              <w:rPr/>
            </w:pPr>
            <w:r w:rsidDel="00000000" w:rsidR="00000000" w:rsidRPr="00000000">
              <w:rPr>
                <w:sz w:val="21"/>
                <w:szCs w:val="21"/>
                <w:rtl w:val="0"/>
              </w:rPr>
              <w:t xml:space="preserve">TI: políticas y mecanismo ERSA/terceros.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A">
            <w:pPr>
              <w:spacing w:after="60" w:line="245" w:lineRule="auto"/>
              <w:rPr/>
            </w:pPr>
            <w:r w:rsidDel="00000000" w:rsidR="00000000" w:rsidRPr="00000000">
              <w:rPr>
                <w:sz w:val="21"/>
                <w:szCs w:val="21"/>
                <w:rtl w:val="0"/>
              </w:rPr>
              <w:t xml:space="preserve">No aprobar SSO, CyberArk ni una implementación.</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AB">
            <w:pPr>
              <w:spacing w:after="60" w:line="245" w:lineRule="auto"/>
              <w:rPr/>
            </w:pPr>
            <w:r w:rsidDel="00000000" w:rsidR="00000000" w:rsidRPr="00000000">
              <w:rPr>
                <w:sz w:val="21"/>
                <w:szCs w:val="21"/>
                <w:rtl w:val="0"/>
              </w:rPr>
              <w:t xml:space="preserve">NFR-018</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C">
            <w:pPr>
              <w:spacing w:after="60" w:line="245" w:lineRule="auto"/>
              <w:rPr/>
            </w:pPr>
            <w:r w:rsidDel="00000000" w:rsidR="00000000" w:rsidRPr="00000000">
              <w:rPr>
                <w:sz w:val="21"/>
                <w:szCs w:val="21"/>
                <w:rtl w:val="0"/>
              </w:rPr>
              <w:t xml:space="preserve">C · Cifrado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D">
            <w:pPr>
              <w:spacing w:after="60" w:line="245" w:lineRule="auto"/>
              <w:rPr/>
            </w:pPr>
            <w:r w:rsidDel="00000000" w:rsidR="00000000" w:rsidRPr="00000000">
              <w:rPr>
                <w:sz w:val="21"/>
                <w:szCs w:val="21"/>
                <w:rtl w:val="0"/>
              </w:rPr>
              <w:t xml:space="preserve">Determinar protección criptográfica requerida para datos y archivos.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E">
            <w:pPr>
              <w:spacing w:after="60" w:line="245" w:lineRule="auto"/>
              <w:rPr/>
            </w:pPr>
            <w:r w:rsidDel="00000000" w:rsidR="00000000" w:rsidRPr="00000000">
              <w:rPr>
                <w:sz w:val="21"/>
                <w:szCs w:val="21"/>
                <w:rtl w:val="0"/>
              </w:rPr>
              <w:t xml:space="preserve">PROPUESTA; riesgo de confidencialidad; sin especificación en corpus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1">
            <w:pPr>
              <w:spacing w:after="60" w:line="245" w:lineRule="auto"/>
              <w:rPr/>
            </w:pPr>
            <w:r w:rsidDel="00000000" w:rsidR="00000000" w:rsidRPr="00000000">
              <w:rPr>
                <w:sz w:val="21"/>
                <w:szCs w:val="21"/>
                <w:rtl w:val="0"/>
              </w:rPr>
              <w:t xml:space="preserve">TI: alcance en tránsito/reposo y gestión de claves.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2">
            <w:pPr>
              <w:spacing w:after="60" w:line="245" w:lineRule="auto"/>
              <w:rPr/>
            </w:pPr>
            <w:r w:rsidDel="00000000" w:rsidR="00000000" w:rsidRPr="00000000">
              <w:rPr>
                <w:sz w:val="21"/>
                <w:szCs w:val="21"/>
                <w:rtl w:val="0"/>
              </w:rPr>
              <w:t xml:space="preserve">Condicionante pendiente; no fijar algoritmo o servicio.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B3">
            <w:pPr>
              <w:spacing w:after="60" w:line="245" w:lineRule="auto"/>
              <w:rPr/>
            </w:pPr>
            <w:r w:rsidDel="00000000" w:rsidR="00000000" w:rsidRPr="00000000">
              <w:rPr>
                <w:sz w:val="21"/>
                <w:szCs w:val="21"/>
                <w:rtl w:val="0"/>
              </w:rPr>
              <w:t xml:space="preserve">NFR-019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4">
            <w:pPr>
              <w:spacing w:after="60" w:line="245" w:lineRule="auto"/>
              <w:rPr/>
            </w:pPr>
            <w:r w:rsidDel="00000000" w:rsidR="00000000" w:rsidRPr="00000000">
              <w:rPr>
                <w:sz w:val="21"/>
                <w:szCs w:val="21"/>
                <w:rtl w:val="0"/>
              </w:rPr>
              <w:t xml:space="preserve">C · Observabilidad y monitoreo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5">
            <w:pPr>
              <w:spacing w:after="60" w:line="245" w:lineRule="auto"/>
              <w:rPr/>
            </w:pPr>
            <w:r w:rsidDel="00000000" w:rsidR="00000000" w:rsidRPr="00000000">
              <w:rPr>
                <w:sz w:val="21"/>
                <w:szCs w:val="21"/>
                <w:rtl w:val="0"/>
              </w:rPr>
              <w:t xml:space="preserve">Acordar qué fallos operativos deben detectarse y quién los atiende.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6">
            <w:pPr>
              <w:spacing w:after="60" w:line="245" w:lineRule="auto"/>
              <w:rPr/>
            </w:pPr>
            <w:r w:rsidDel="00000000" w:rsidR="00000000" w:rsidRPr="00000000">
              <w:rPr>
                <w:sz w:val="21"/>
                <w:szCs w:val="21"/>
                <w:rtl w:val="0"/>
              </w:rPr>
              <w:t xml:space="preserve">PROPUESTA; flujo de carga y autorización; TR E03/P09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9">
            <w:pPr>
              <w:spacing w:after="60" w:line="245" w:lineRule="auto"/>
              <w:rPr/>
            </w:pPr>
            <w:r w:rsidDel="00000000" w:rsidR="00000000" w:rsidRPr="00000000">
              <w:rPr>
                <w:sz w:val="21"/>
                <w:szCs w:val="21"/>
                <w:rtl w:val="0"/>
              </w:rPr>
              <w:t xml:space="preserve">TI/Negocio: eventos, alertas, responsables y cobertura.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A">
            <w:pPr>
              <w:spacing w:after="60" w:line="245" w:lineRule="auto"/>
              <w:rPr/>
            </w:pPr>
            <w:r w:rsidDel="00000000" w:rsidR="00000000" w:rsidRPr="00000000">
              <w:rPr>
                <w:sz w:val="21"/>
                <w:szCs w:val="21"/>
                <w:rtl w:val="0"/>
              </w:rPr>
              <w:t xml:space="preserve">No seleccionar plataforma de monitoreo.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BB">
            <w:pPr>
              <w:spacing w:after="60" w:line="245" w:lineRule="auto"/>
              <w:rPr/>
            </w:pPr>
            <w:r w:rsidDel="00000000" w:rsidR="00000000" w:rsidRPr="00000000">
              <w:rPr>
                <w:sz w:val="21"/>
                <w:szCs w:val="21"/>
                <w:rtl w:val="0"/>
              </w:rPr>
              <w:t xml:space="preserve">NFR-020</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C">
            <w:pPr>
              <w:spacing w:after="60" w:line="245" w:lineRule="auto"/>
              <w:rPr/>
            </w:pPr>
            <w:r w:rsidDel="00000000" w:rsidR="00000000" w:rsidRPr="00000000">
              <w:rPr>
                <w:sz w:val="21"/>
                <w:szCs w:val="21"/>
                <w:rtl w:val="0"/>
              </w:rPr>
              <w:t xml:space="preserve">C · Concurrencia y volumen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D">
            <w:pPr>
              <w:spacing w:after="60" w:line="245" w:lineRule="auto"/>
              <w:rPr/>
            </w:pPr>
            <w:r w:rsidDel="00000000" w:rsidR="00000000" w:rsidRPr="00000000">
              <w:rPr>
                <w:sz w:val="21"/>
                <w:szCs w:val="21"/>
                <w:rtl w:val="0"/>
              </w:rPr>
              <w:t xml:space="preserve">Medir usuarios simultáneos, lotes, elementos, ciclos y tamaños de archivo esperados.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E">
            <w:pPr>
              <w:spacing w:after="60" w:line="245" w:lineRule="auto"/>
              <w:rPr/>
            </w:pPr>
            <w:r w:rsidDel="00000000" w:rsidR="00000000" w:rsidRPr="00000000">
              <w:rPr>
                <w:sz w:val="21"/>
                <w:szCs w:val="21"/>
                <w:rtl w:val="0"/>
              </w:rPr>
              <w:t xml:space="preserve">PROPUESTA; TR C01/E03/X06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B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1">
            <w:pPr>
              <w:spacing w:after="60" w:line="245" w:lineRule="auto"/>
              <w:rPr/>
            </w:pPr>
            <w:r w:rsidDel="00000000" w:rsidR="00000000" w:rsidRPr="00000000">
              <w:rPr>
                <w:sz w:val="21"/>
                <w:szCs w:val="21"/>
                <w:rtl w:val="0"/>
              </w:rPr>
              <w:t xml:space="preserve">TI/Negocio: carga normal, picos y crecimiento.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2">
            <w:pPr>
              <w:spacing w:after="60" w:line="245" w:lineRule="auto"/>
              <w:rPr/>
            </w:pPr>
            <w:r w:rsidDel="00000000" w:rsidR="00000000" w:rsidRPr="00000000">
              <w:rPr>
                <w:sz w:val="21"/>
                <w:szCs w:val="21"/>
                <w:rtl w:val="0"/>
              </w:rPr>
              <w:t xml:space="preserve">No convertir ejemplos en capacidad objetivo.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C3">
            <w:pPr>
              <w:spacing w:after="60" w:line="245" w:lineRule="auto"/>
              <w:rPr/>
            </w:pPr>
            <w:r w:rsidDel="00000000" w:rsidR="00000000" w:rsidRPr="00000000">
              <w:rPr>
                <w:sz w:val="21"/>
                <w:szCs w:val="21"/>
                <w:rtl w:val="0"/>
              </w:rPr>
              <w:t xml:space="preserve">NFR-021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4">
            <w:pPr>
              <w:spacing w:after="60" w:line="245" w:lineRule="auto"/>
              <w:rPr/>
            </w:pPr>
            <w:r w:rsidDel="00000000" w:rsidR="00000000" w:rsidRPr="00000000">
              <w:rPr>
                <w:sz w:val="21"/>
                <w:szCs w:val="21"/>
                <w:rtl w:val="0"/>
              </w:rPr>
              <w:t xml:space="preserve">C · Tiempos de respuesta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5">
            <w:pPr>
              <w:spacing w:after="60" w:line="245" w:lineRule="auto"/>
              <w:rPr/>
            </w:pPr>
            <w:r w:rsidDel="00000000" w:rsidR="00000000" w:rsidRPr="00000000">
              <w:rPr>
                <w:sz w:val="21"/>
                <w:szCs w:val="21"/>
                <w:rtl w:val="0"/>
              </w:rPr>
              <w:t xml:space="preserve">Acordar límites medibles por captura, consulta, carga y exportación.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6">
            <w:pPr>
              <w:spacing w:after="60" w:line="245" w:lineRule="auto"/>
              <w:rPr/>
            </w:pPr>
            <w:r w:rsidDel="00000000" w:rsidR="00000000" w:rsidRPr="00000000">
              <w:rPr>
                <w:sz w:val="21"/>
                <w:szCs w:val="21"/>
                <w:rtl w:val="0"/>
              </w:rPr>
              <w:t xml:space="preserve">PROPUESTA para operacionalizar NFR-003; TR X06/P09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9">
            <w:pPr>
              <w:spacing w:after="60" w:line="245" w:lineRule="auto"/>
              <w:rPr/>
            </w:pPr>
            <w:r w:rsidDel="00000000" w:rsidR="00000000" w:rsidRPr="00000000">
              <w:rPr>
                <w:sz w:val="21"/>
                <w:szCs w:val="21"/>
                <w:rtl w:val="0"/>
              </w:rPr>
              <w:t xml:space="preserve">Negocio/TI: tarea, carga y criterio estadístico.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A">
            <w:pPr>
              <w:spacing w:after="60" w:line="245" w:lineRule="auto"/>
              <w:rPr/>
            </w:pPr>
            <w:r w:rsidDel="00000000" w:rsidR="00000000" w:rsidRPr="00000000">
              <w:rPr>
                <w:sz w:val="21"/>
                <w:szCs w:val="21"/>
                <w:rtl w:val="0"/>
              </w:rPr>
              <w:t xml:space="preserve">Evitar promesas de latencia sin escenario.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CB">
            <w:pPr>
              <w:spacing w:after="60" w:line="245" w:lineRule="auto"/>
              <w:rPr/>
            </w:pPr>
            <w:r w:rsidDel="00000000" w:rsidR="00000000" w:rsidRPr="00000000">
              <w:rPr>
                <w:sz w:val="21"/>
                <w:szCs w:val="21"/>
                <w:rtl w:val="0"/>
              </w:rPr>
              <w:t xml:space="preserve">NFR-022</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C">
            <w:pPr>
              <w:spacing w:after="60" w:line="245" w:lineRule="auto"/>
              <w:rPr/>
            </w:pPr>
            <w:r w:rsidDel="00000000" w:rsidR="00000000" w:rsidRPr="00000000">
              <w:rPr>
                <w:sz w:val="21"/>
                <w:szCs w:val="21"/>
                <w:rtl w:val="0"/>
              </w:rPr>
              <w:t xml:space="preserve">C · Compatibilidad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D">
            <w:pPr>
              <w:spacing w:after="60" w:line="245" w:lineRule="auto"/>
              <w:rPr/>
            </w:pPr>
            <w:r w:rsidDel="00000000" w:rsidR="00000000" w:rsidRPr="00000000">
              <w:rPr>
                <w:sz w:val="21"/>
                <w:szCs w:val="21"/>
                <w:rtl w:val="0"/>
              </w:rPr>
              <w:t xml:space="preserve">Validar dispositivos y navegadores necesarios para usuarios internos y ERSA.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E">
            <w:pPr>
              <w:spacing w:after="60" w:line="245" w:lineRule="auto"/>
              <w:rPr/>
            </w:pPr>
            <w:r w:rsidDel="00000000" w:rsidR="00000000" w:rsidRPr="00000000">
              <w:rPr>
                <w:sz w:val="21"/>
                <w:szCs w:val="21"/>
                <w:rtl w:val="0"/>
              </w:rPr>
              <w:t xml:space="preserve">PROPUESTA; TR R03/P09; sin matriz en corpus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1">
            <w:pPr>
              <w:spacing w:after="60" w:line="245" w:lineRule="auto"/>
              <w:rPr/>
            </w:pPr>
            <w:r w:rsidDel="00000000" w:rsidR="00000000" w:rsidRPr="00000000">
              <w:rPr>
                <w:sz w:val="21"/>
                <w:szCs w:val="21"/>
                <w:rtl w:val="0"/>
              </w:rPr>
              <w:t xml:space="preserve">TI/usuarios: versiones y entorno operativo.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2">
            <w:pPr>
              <w:spacing w:after="60" w:line="245" w:lineRule="auto"/>
              <w:rPr/>
            </w:pPr>
            <w:r w:rsidDel="00000000" w:rsidR="00000000" w:rsidRPr="00000000">
              <w:rPr>
                <w:sz w:val="21"/>
                <w:szCs w:val="21"/>
                <w:rtl w:val="0"/>
              </w:rPr>
              <w:t xml:space="preserve">No fijar plataforma cliente.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D3">
            <w:pPr>
              <w:spacing w:after="60" w:line="245" w:lineRule="auto"/>
              <w:rPr/>
            </w:pPr>
            <w:r w:rsidDel="00000000" w:rsidR="00000000" w:rsidRPr="00000000">
              <w:rPr>
                <w:sz w:val="21"/>
                <w:szCs w:val="21"/>
                <w:rtl w:val="0"/>
              </w:rPr>
              <w:t xml:space="preserve">NFR-023</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4">
            <w:pPr>
              <w:spacing w:after="60" w:line="245" w:lineRule="auto"/>
              <w:rPr/>
            </w:pPr>
            <w:r w:rsidDel="00000000" w:rsidR="00000000" w:rsidRPr="00000000">
              <w:rPr>
                <w:sz w:val="21"/>
                <w:szCs w:val="21"/>
                <w:rtl w:val="0"/>
              </w:rPr>
              <w:t xml:space="preserve">C · Accesibilidad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5">
            <w:pPr>
              <w:spacing w:after="60" w:line="245" w:lineRule="auto"/>
              <w:rPr/>
            </w:pPr>
            <w:r w:rsidDel="00000000" w:rsidR="00000000" w:rsidRPr="00000000">
              <w:rPr>
                <w:sz w:val="21"/>
                <w:szCs w:val="21"/>
                <w:rtl w:val="0"/>
              </w:rPr>
              <w:t xml:space="preserve">Determinar necesidades de accesibilidad y criterio de evaluación de tareas.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6">
            <w:pPr>
              <w:spacing w:after="60" w:line="245" w:lineRule="auto"/>
              <w:rPr/>
            </w:pPr>
            <w:r w:rsidDel="00000000" w:rsidR="00000000" w:rsidRPr="00000000">
              <w:rPr>
                <w:sz w:val="21"/>
                <w:szCs w:val="21"/>
                <w:rtl w:val="0"/>
              </w:rPr>
              <w:t xml:space="preserve">PROPUESTA; sin estándar aprobado en corpus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9">
            <w:pPr>
              <w:spacing w:after="60" w:line="245" w:lineRule="auto"/>
              <w:rPr/>
            </w:pPr>
            <w:r w:rsidDel="00000000" w:rsidR="00000000" w:rsidRPr="00000000">
              <w:rPr>
                <w:sz w:val="21"/>
                <w:szCs w:val="21"/>
                <w:rtl w:val="0"/>
              </w:rPr>
              <w:t xml:space="preserve">TI/usuarios: necesidades y estándar aplicable.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A">
            <w:pPr>
              <w:spacing w:after="60" w:line="245" w:lineRule="auto"/>
              <w:rPr/>
            </w:pPr>
            <w:r w:rsidDel="00000000" w:rsidR="00000000" w:rsidRPr="00000000">
              <w:rPr>
                <w:sz w:val="21"/>
                <w:szCs w:val="21"/>
                <w:rtl w:val="0"/>
              </w:rPr>
              <w:t xml:space="preserve">No declarar nivel de conformidad acordado.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DB">
            <w:pPr>
              <w:spacing w:after="60" w:line="245" w:lineRule="auto"/>
              <w:rPr/>
            </w:pPr>
            <w:r w:rsidDel="00000000" w:rsidR="00000000" w:rsidRPr="00000000">
              <w:rPr>
                <w:sz w:val="21"/>
                <w:szCs w:val="21"/>
                <w:rtl w:val="0"/>
              </w:rPr>
              <w:t xml:space="preserve">NFR-024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C">
            <w:pPr>
              <w:spacing w:after="60" w:line="245" w:lineRule="auto"/>
              <w:rPr/>
            </w:pPr>
            <w:r w:rsidDel="00000000" w:rsidR="00000000" w:rsidRPr="00000000">
              <w:rPr>
                <w:sz w:val="21"/>
                <w:szCs w:val="21"/>
                <w:rtl w:val="0"/>
              </w:rPr>
              <w:t xml:space="preserve">C · Ambientes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D">
            <w:pPr>
              <w:spacing w:after="60" w:line="245" w:lineRule="auto"/>
              <w:rPr/>
            </w:pPr>
            <w:r w:rsidDel="00000000" w:rsidR="00000000" w:rsidRPr="00000000">
              <w:rPr>
                <w:sz w:val="21"/>
                <w:szCs w:val="21"/>
                <w:rtl w:val="0"/>
              </w:rPr>
              <w:t xml:space="preserve">Acordar ambientes y controles de promoción apropiados.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E">
            <w:pPr>
              <w:spacing w:after="60" w:line="245" w:lineRule="auto"/>
              <w:rPr/>
            </w:pPr>
            <w:r w:rsidDel="00000000" w:rsidR="00000000" w:rsidRPr="00000000">
              <w:rPr>
                <w:sz w:val="21"/>
                <w:szCs w:val="21"/>
                <w:rtl w:val="0"/>
              </w:rPr>
              <w:t xml:space="preserve">PROPUESTA; sin decisión en corpus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D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1">
            <w:pPr>
              <w:spacing w:after="60" w:line="245" w:lineRule="auto"/>
              <w:rPr/>
            </w:pPr>
            <w:r w:rsidDel="00000000" w:rsidR="00000000" w:rsidRPr="00000000">
              <w:rPr>
                <w:sz w:val="21"/>
                <w:szCs w:val="21"/>
                <w:rtl w:val="0"/>
              </w:rPr>
              <w:t xml:space="preserve">TI: ambientes, datos y autorizaciones.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2">
            <w:pPr>
              <w:spacing w:after="60" w:line="245" w:lineRule="auto"/>
              <w:rPr/>
            </w:pPr>
            <w:r w:rsidDel="00000000" w:rsidR="00000000" w:rsidRPr="00000000">
              <w:rPr>
                <w:sz w:val="21"/>
                <w:szCs w:val="21"/>
                <w:rtl w:val="0"/>
              </w:rPr>
              <w:t xml:space="preserve">No fijar número de ambientes ni cloud.</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E3">
            <w:pPr>
              <w:spacing w:after="60" w:line="245" w:lineRule="auto"/>
              <w:rPr/>
            </w:pPr>
            <w:r w:rsidDel="00000000" w:rsidR="00000000" w:rsidRPr="00000000">
              <w:rPr>
                <w:sz w:val="21"/>
                <w:szCs w:val="21"/>
                <w:rtl w:val="0"/>
              </w:rPr>
              <w:t xml:space="preserve">NFR-025</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4">
            <w:pPr>
              <w:spacing w:after="60" w:line="245" w:lineRule="auto"/>
              <w:rPr/>
            </w:pPr>
            <w:r w:rsidDel="00000000" w:rsidR="00000000" w:rsidRPr="00000000">
              <w:rPr>
                <w:sz w:val="21"/>
                <w:szCs w:val="21"/>
                <w:rtl w:val="0"/>
              </w:rPr>
              <w:t xml:space="preserve">C · Logging técnico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5">
            <w:pPr>
              <w:spacing w:after="60" w:line="245" w:lineRule="auto"/>
              <w:rPr/>
            </w:pPr>
            <w:r w:rsidDel="00000000" w:rsidR="00000000" w:rsidRPr="00000000">
              <w:rPr>
                <w:sz w:val="21"/>
                <w:szCs w:val="21"/>
                <w:rtl w:val="0"/>
              </w:rPr>
              <w:t xml:space="preserve">Definir registros técnicos necesarios y límites de exposición de datos.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6">
            <w:pPr>
              <w:spacing w:after="60" w:line="245" w:lineRule="auto"/>
              <w:rPr/>
            </w:pPr>
            <w:r w:rsidDel="00000000" w:rsidR="00000000" w:rsidRPr="00000000">
              <w:rPr>
                <w:sz w:val="21"/>
                <w:szCs w:val="21"/>
                <w:rtl w:val="0"/>
              </w:rPr>
              <w:t xml:space="preserve">PROPUESTA; distinto de auditoría funcional NFR-001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7">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8">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9">
            <w:pPr>
              <w:spacing w:after="60" w:line="245" w:lineRule="auto"/>
              <w:rPr/>
            </w:pPr>
            <w:r w:rsidDel="00000000" w:rsidR="00000000" w:rsidRPr="00000000">
              <w:rPr>
                <w:sz w:val="21"/>
                <w:szCs w:val="21"/>
                <w:rtl w:val="0"/>
              </w:rPr>
              <w:t xml:space="preserve">TI: eventos, acceso, contenido y conservación.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A">
            <w:pPr>
              <w:spacing w:after="60" w:line="245" w:lineRule="auto"/>
              <w:rPr/>
            </w:pPr>
            <w:r w:rsidDel="00000000" w:rsidR="00000000" w:rsidRPr="00000000">
              <w:rPr>
                <w:sz w:val="21"/>
                <w:szCs w:val="21"/>
                <w:rtl w:val="0"/>
              </w:rPr>
              <w:t xml:space="preserve">No elegir formato, colector ni herramienta.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EB">
            <w:pPr>
              <w:spacing w:after="60" w:line="245" w:lineRule="auto"/>
              <w:rPr/>
            </w:pPr>
            <w:r w:rsidDel="00000000" w:rsidR="00000000" w:rsidRPr="00000000">
              <w:rPr>
                <w:sz w:val="21"/>
                <w:szCs w:val="21"/>
                <w:rtl w:val="0"/>
              </w:rPr>
              <w:t xml:space="preserve">NFR-026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C">
            <w:pPr>
              <w:spacing w:after="60" w:line="245" w:lineRule="auto"/>
              <w:rPr/>
            </w:pPr>
            <w:r w:rsidDel="00000000" w:rsidR="00000000" w:rsidRPr="00000000">
              <w:rPr>
                <w:sz w:val="21"/>
                <w:szCs w:val="21"/>
                <w:rtl w:val="0"/>
              </w:rPr>
              <w:t xml:space="preserve">C · SLA de integraciones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D">
            <w:pPr>
              <w:spacing w:after="60" w:line="245" w:lineRule="auto"/>
              <w:rPr/>
            </w:pPr>
            <w:r w:rsidDel="00000000" w:rsidR="00000000" w:rsidRPr="00000000">
              <w:rPr>
                <w:sz w:val="21"/>
                <w:szCs w:val="21"/>
                <w:rtl w:val="0"/>
              </w:rPr>
              <w:t xml:space="preserve">Acordar responsabilidades y niveles de servicio si se aprueban interfaces.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E">
            <w:pPr>
              <w:spacing w:after="60" w:line="245" w:lineRule="auto"/>
              <w:rPr/>
            </w:pPr>
            <w:r w:rsidDel="00000000" w:rsidR="00000000" w:rsidRPr="00000000">
              <w:rPr>
                <w:sz w:val="21"/>
                <w:szCs w:val="21"/>
                <w:rtl w:val="0"/>
              </w:rPr>
              <w:t xml:space="preserve">PROPUESTA; TR E01–E03/P08</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F">
            <w:pPr>
              <w:spacing w:after="60" w:line="245" w:lineRule="auto"/>
              <w:rPr/>
            </w:pPr>
            <w:r w:rsidDel="00000000" w:rsidR="00000000" w:rsidRPr="00000000">
              <w:rPr>
                <w:sz w:val="21"/>
                <w:szCs w:val="21"/>
                <w:rtl w:val="0"/>
              </w:rPr>
              <w:t xml:space="preserve">PROPUESTA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0">
            <w:pPr>
              <w:spacing w:after="60" w:line="245" w:lineRule="auto"/>
              <w:rPr/>
            </w:pPr>
            <w:r w:rsidDel="00000000" w:rsidR="00000000" w:rsidRPr="00000000">
              <w:rPr>
                <w:sz w:val="21"/>
                <w:szCs w:val="21"/>
                <w:rtl w:val="0"/>
              </w:rPr>
              <w:t xml:space="preserve">TBD / POR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1">
            <w:pPr>
              <w:spacing w:after="60" w:line="245" w:lineRule="auto"/>
              <w:rPr/>
            </w:pPr>
            <w:r w:rsidDel="00000000" w:rsidR="00000000" w:rsidRPr="00000000">
              <w:rPr>
                <w:sz w:val="21"/>
                <w:szCs w:val="21"/>
                <w:rtl w:val="0"/>
              </w:rPr>
              <w:t xml:space="preserve">TI/externos: contrato de datos, fallos y disponibilidad.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2">
            <w:pPr>
              <w:spacing w:after="60" w:line="245" w:lineRule="auto"/>
              <w:rPr/>
            </w:pPr>
            <w:r w:rsidDel="00000000" w:rsidR="00000000" w:rsidRPr="00000000">
              <w:rPr>
                <w:sz w:val="21"/>
                <w:szCs w:val="21"/>
                <w:rtl w:val="0"/>
              </w:rPr>
              <w:t xml:space="preserve">Interfaz, frecuencia y SLA aún no definidos.</w:t>
            </w:r>
            <w:r w:rsidDel="00000000" w:rsidR="00000000" w:rsidRPr="00000000">
              <w:rPr>
                <w:rtl w:val="0"/>
              </w:rPr>
            </w:r>
          </w:p>
        </w:tc>
      </w:tr>
    </w:tbl>
    <w:p w:rsidR="00000000" w:rsidDel="00000000" w:rsidP="00000000" w:rsidRDefault="00000000" w:rsidRPr="00000000" w14:paraId="000000F3">
      <w:pPr>
        <w:pStyle w:val="Heading1"/>
        <w:rPr/>
      </w:pPr>
      <w:r w:rsidDel="00000000" w:rsidR="00000000" w:rsidRPr="00000000">
        <w:rPr>
          <w:rtl w:val="0"/>
        </w:rPr>
        <w:t xml:space="preserve">Cómo validar los NFR</w:t>
      </w:r>
    </w:p>
    <w:p w:rsidR="00000000" w:rsidDel="00000000" w:rsidP="00000000" w:rsidRDefault="00000000" w:rsidRPr="00000000" w14:paraId="000000F4">
      <w:pPr>
        <w:rPr/>
      </w:pPr>
      <w:r w:rsidDel="00000000" w:rsidR="00000000" w:rsidRPr="00000000">
        <w:rPr>
          <w:rtl w:val="0"/>
        </w:rPr>
        <w:t xml:space="preserve">Recomendación de análisis: negocio y TI deben acordar escenario, carga, medida, umbral y evidencia para cada NFR antes de cerrar su aceptación. Para A, verificar el recorrido funcional observado. Para B, confirmar primero la necesidad y su interpretación. Para C, decidir si aplica y con qué política; una celda TBD no autoriza una decisión técnica por defecto.</w:t>
      </w:r>
    </w:p>
    <w:p w:rsidR="00000000" w:rsidDel="00000000" w:rsidP="00000000" w:rsidRDefault="00000000" w:rsidRPr="00000000" w14:paraId="000000F5">
      <w:pPr>
        <w:rPr/>
      </w:pPr>
      <w:r w:rsidDel="00000000" w:rsidR="00000000" w:rsidRPr="00000000">
        <w:rPr>
          <w:rtl w:val="0"/>
        </w:rPr>
        <w:t xml:space="preserve">No se imponen algoritmos de cifrado, cloud, servicios, APIs, BD, colas, patrones, retención, navegadores, estándar de accesibilidad ni SLA. La seguridad cualitativa del flujo no demuestra una política técnica ya aprobada. Auditoría funcional, logging técnico y monitoreo permanecen separados.</w:t>
      </w:r>
    </w:p>
    <w:p w:rsidR="00000000" w:rsidDel="00000000" w:rsidP="00000000" w:rsidRDefault="00000000" w:rsidRPr="00000000" w14:paraId="000000F6">
      <w:pPr>
        <w:pStyle w:val="Heading1"/>
        <w:rPr/>
      </w:pPr>
      <w:r w:rsidDel="00000000" w:rsidR="00000000" w:rsidRPr="00000000">
        <w:rPr>
          <w:rtl w:val="0"/>
        </w:rPr>
        <w:t xml:space="preserve">Pendientes para una versión validada</w:t>
      </w:r>
    </w:p>
    <w:p w:rsidR="00000000" w:rsidDel="00000000" w:rsidP="00000000" w:rsidRDefault="00000000" w:rsidRPr="00000000" w14:paraId="000000F7">
      <w:pPr>
        <w:rPr/>
      </w:pPr>
      <w:r w:rsidDel="00000000" w:rsidR="00000000" w:rsidRPr="00000000">
        <w:rPr>
          <w:rtl w:val="0"/>
        </w:rPr>
        <w:t xml:space="preserve">P01: dominio de RN, aceptación de Met-Mex y vínculo al valor aplicable. P02: facultades, suplencias, visibilidad y liberación. P03: cédula externa y exportación ERSA reales. P04: Au/Ag, cero/ausente, unidades y precisión. P05: contratos/extractos, fórmula, umbral y vigencia. P07: tercería, anomalías, sobre, contadores y sustitución/cancelación. P08: archivos reales, llaves, procedencia y evidencia. P09/P10: acceso, carga, rendimiento, historia y avisos.</w:t>
      </w:r>
    </w:p>
    <w:p w:rsidR="00000000" w:rsidDel="00000000" w:rsidP="00000000" w:rsidRDefault="00000000" w:rsidRPr="00000000" w14:paraId="000000F8">
      <w:pPr>
        <w:rPr/>
      </w:pPr>
      <w:r w:rsidDel="00000000" w:rsidR="00000000" w:rsidRPr="00000000">
        <w:rPr>
          <w:rtl w:val="0"/>
        </w:rPr>
        <w:t xml:space="preserve">Para avanzar a v1 se requiere validar cada comportamiento y criterio con casos reales Pb/Zn, registrar decisiones y resolver los pendientes que afecten su alcance. No basta completar la redacción. Recomendación: usar la Agenda de Sesión 3 y obtener contrato, cédula/correo, archivo Met-Mex y un expediente de tercería.</w:t>
      </w:r>
    </w:p>
    <w:p w:rsidR="00000000" w:rsidDel="00000000" w:rsidP="00000000" w:rsidRDefault="00000000" w:rsidRPr="00000000" w14:paraId="000000F9">
      <w:pPr>
        <w:pStyle w:val="Heading1"/>
        <w:rPr/>
      </w:pPr>
      <w:r w:rsidDel="00000000" w:rsidR="00000000" w:rsidRPr="00000000">
        <w:rPr>
          <w:rtl w:val="0"/>
        </w:rPr>
        <w:t xml:space="preserve">Fuentes y alcance de la evidencia</w:t>
      </w:r>
    </w:p>
    <w:p w:rsidR="00000000" w:rsidDel="00000000" w:rsidP="00000000" w:rsidRDefault="00000000" w:rsidRPr="00000000" w14:paraId="000000FA">
      <w:pPr>
        <w:rPr/>
      </w:pPr>
      <w:r w:rsidDel="00000000" w:rsidR="00000000" w:rsidRPr="00000000">
        <w:rPr>
          <w:rtl w:val="0"/>
        </w:rPr>
        <w:t xml:space="preserve">G1/G2/G3 son los controles v0.2 vigentes para este trabajo. TR, FL y AG organizan evidencia y pendientes: no son validación de requerimientos. A es transcripción automática no validada; B y D derivan de esa evidencia y no cuentan como corroboraciones independientes. F1–F4 son bocetos/documentos observados, no diseño aprobado. SP es seguimiento, no fuente funcional; V solo gobierna presentación.</w:t>
      </w:r>
    </w:p>
    <w:p w:rsidR="00000000" w:rsidDel="00000000" w:rsidP="00000000" w:rsidRDefault="00000000" w:rsidRPr="00000000" w14:paraId="000000FB">
      <w:pPr>
        <w:rPr/>
      </w:pPr>
      <w:r w:rsidDel="00000000" w:rsidR="00000000" w:rsidRPr="00000000">
        <w:rPr>
          <w:rtl w:val="0"/>
        </w:rPr>
        <w:t xml:space="preserve">Los localizadores TR remiten a sus IDs de hallazgo; A a tiempo continuo; F a pestaña/celda. Las referencias antiguas v0.1 de controles dentro de TR se conservan como lineage y no gobiernan esta v0.1. Prevalecen las aclaraciones humanas registradas en TR/G3 sobre simplificaciones de B/D: tercería final abierta, confirmación con flujo completo y ausencia de topes del sistema.</w:t>
      </w:r>
    </w:p>
    <w:p w:rsidR="00000000" w:rsidDel="00000000" w:rsidP="00000000" w:rsidRDefault="00000000" w:rsidRPr="00000000" w14:paraId="000000FC">
      <w:pPr>
        <w:spacing w:after="20" w:before="0" w:lineRule="auto"/>
        <w:rPr/>
      </w:pPr>
      <w:r w:rsidDel="00000000" w:rsidR="00000000" w:rsidRPr="00000000">
        <w:rPr>
          <w:rtl w:val="0"/>
        </w:rPr>
        <w:t xml:space="preserve">G1 · </w:t>
      </w:r>
      <w:hyperlink r:id="rId6">
        <w:r w:rsidDel="00000000" w:rsidR="00000000" w:rsidRPr="00000000">
          <w:rPr>
            <w:color w:val="0000ee"/>
            <w:u w:val="single"/>
            <w:rtl w:val="0"/>
          </w:rPr>
          <w:t xml:space="preserve">WORK-EMB_Source_Pack_Input_v0.2</w:t>
        </w:r>
      </w:hyperlink>
      <w:r w:rsidDel="00000000" w:rsidR="00000000" w:rsidRPr="00000000">
        <w:rPr>
          <w:rtl w:val="0"/>
        </w:rPr>
      </w:r>
    </w:p>
    <w:p w:rsidR="00000000" w:rsidDel="00000000" w:rsidP="00000000" w:rsidRDefault="00000000" w:rsidRPr="00000000" w14:paraId="000000FD">
      <w:pPr>
        <w:spacing w:after="20" w:before="0" w:lineRule="auto"/>
        <w:rPr/>
      </w:pPr>
      <w:r w:rsidDel="00000000" w:rsidR="00000000" w:rsidRPr="00000000">
        <w:rPr>
          <w:rtl w:val="0"/>
        </w:rPr>
        <w:t xml:space="preserve">G2 · </w:t>
      </w:r>
      <w:hyperlink r:id="rId7">
        <w:r w:rsidDel="00000000" w:rsidR="00000000" w:rsidRPr="00000000">
          <w:rPr>
            <w:color w:val="0000ee"/>
            <w:u w:val="single"/>
            <w:rtl w:val="0"/>
          </w:rPr>
          <w:t xml:space="preserve">EMB_BASELINE_INDEX_v0.2</w:t>
        </w:r>
      </w:hyperlink>
      <w:r w:rsidDel="00000000" w:rsidR="00000000" w:rsidRPr="00000000">
        <w:rPr>
          <w:rtl w:val="0"/>
        </w:rPr>
      </w:r>
    </w:p>
    <w:p w:rsidR="00000000" w:rsidDel="00000000" w:rsidP="00000000" w:rsidRDefault="00000000" w:rsidRPr="00000000" w14:paraId="000000FE">
      <w:pPr>
        <w:spacing w:after="20" w:before="0" w:lineRule="auto"/>
        <w:rPr/>
      </w:pPr>
      <w:r w:rsidDel="00000000" w:rsidR="00000000" w:rsidRPr="00000000">
        <w:rPr>
          <w:rtl w:val="0"/>
        </w:rPr>
        <w:t xml:space="preserve">G3 · </w:t>
      </w:r>
      <w:hyperlink r:id="rId8">
        <w:r w:rsidDel="00000000" w:rsidR="00000000" w:rsidRPr="00000000">
          <w:rPr>
            <w:color w:val="0000ee"/>
            <w:u w:val="single"/>
            <w:rtl w:val="0"/>
          </w:rPr>
          <w:t xml:space="preserve">EMB_Glosario_Controlado_v0.2</w:t>
        </w:r>
      </w:hyperlink>
      <w:r w:rsidDel="00000000" w:rsidR="00000000" w:rsidRPr="00000000">
        <w:rPr>
          <w:rtl w:val="0"/>
        </w:rPr>
      </w:r>
    </w:p>
    <w:p w:rsidR="00000000" w:rsidDel="00000000" w:rsidP="00000000" w:rsidRDefault="00000000" w:rsidRPr="00000000" w14:paraId="000000FF">
      <w:pPr>
        <w:spacing w:after="20" w:before="0" w:lineRule="auto"/>
        <w:rPr/>
      </w:pPr>
      <w:r w:rsidDel="00000000" w:rsidR="00000000" w:rsidRPr="00000000">
        <w:rPr>
          <w:rtl w:val="0"/>
        </w:rPr>
        <w:t xml:space="preserve">TR · </w:t>
      </w:r>
      <w:hyperlink r:id="rId9">
        <w:r w:rsidDel="00000000" w:rsidR="00000000" w:rsidRPr="00000000">
          <w:rPr>
            <w:color w:val="0000ee"/>
            <w:u w:val="single"/>
            <w:rtl w:val="0"/>
          </w:rPr>
          <w:t xml:space="preserve">EMB_Sesion2_Triangulacion_Fuentes_v0.1</w:t>
        </w:r>
      </w:hyperlink>
      <w:r w:rsidDel="00000000" w:rsidR="00000000" w:rsidRPr="00000000">
        <w:rPr>
          <w:rtl w:val="0"/>
        </w:rPr>
      </w:r>
    </w:p>
    <w:p w:rsidR="00000000" w:rsidDel="00000000" w:rsidP="00000000" w:rsidRDefault="00000000" w:rsidRPr="00000000" w14:paraId="00000100">
      <w:pPr>
        <w:spacing w:after="20" w:before="0" w:lineRule="auto"/>
        <w:rPr/>
      </w:pPr>
      <w:r w:rsidDel="00000000" w:rsidR="00000000" w:rsidRPr="00000000">
        <w:rPr>
          <w:rtl w:val="0"/>
        </w:rPr>
        <w:t xml:space="preserve">FL · </w:t>
      </w:r>
      <w:hyperlink r:id="rId10">
        <w:r w:rsidDel="00000000" w:rsidR="00000000" w:rsidRPr="00000000">
          <w:rPr>
            <w:color w:val="0000ee"/>
            <w:u w:val="single"/>
            <w:rtl w:val="0"/>
          </w:rPr>
          <w:t xml:space="preserve">EMB_Flujo_EndToEnd_Actor_Dato_Autoridad_v0.1</w:t>
        </w:r>
      </w:hyperlink>
      <w:r w:rsidDel="00000000" w:rsidR="00000000" w:rsidRPr="00000000">
        <w:rPr>
          <w:rtl w:val="0"/>
        </w:rPr>
      </w:r>
    </w:p>
    <w:p w:rsidR="00000000" w:rsidDel="00000000" w:rsidP="00000000" w:rsidRDefault="00000000" w:rsidRPr="00000000" w14:paraId="00000101">
      <w:pPr>
        <w:spacing w:after="20" w:before="0" w:lineRule="auto"/>
        <w:rPr/>
      </w:pPr>
      <w:r w:rsidDel="00000000" w:rsidR="00000000" w:rsidRPr="00000000">
        <w:rPr>
          <w:rtl w:val="0"/>
        </w:rPr>
        <w:t xml:space="preserve">AG · </w:t>
      </w:r>
      <w:hyperlink r:id="rId11">
        <w:r w:rsidDel="00000000" w:rsidR="00000000" w:rsidRPr="00000000">
          <w:rPr>
            <w:color w:val="0000ee"/>
            <w:u w:val="single"/>
            <w:rtl w:val="0"/>
          </w:rPr>
          <w:t xml:space="preserve">EMB_Sesion3_Agenda_Discovery_v0.1</w:t>
        </w:r>
      </w:hyperlink>
      <w:r w:rsidDel="00000000" w:rsidR="00000000" w:rsidRPr="00000000">
        <w:rPr>
          <w:rtl w:val="0"/>
        </w:rPr>
      </w:r>
    </w:p>
    <w:p w:rsidR="00000000" w:rsidDel="00000000" w:rsidP="00000000" w:rsidRDefault="00000000" w:rsidRPr="00000000" w14:paraId="00000102">
      <w:pPr>
        <w:spacing w:after="20" w:before="0" w:lineRule="auto"/>
        <w:rPr/>
      </w:pPr>
      <w:r w:rsidDel="00000000" w:rsidR="00000000" w:rsidRPr="00000000">
        <w:rPr>
          <w:rtl w:val="0"/>
        </w:rPr>
        <w:t xml:space="preserve">A · </w:t>
      </w:r>
      <w:hyperlink r:id="rId12">
        <w:r w:rsidDel="00000000" w:rsidR="00000000" w:rsidRPr="00000000">
          <w:rPr>
            <w:color w:val="0000ee"/>
            <w:u w:val="single"/>
            <w:rtl w:val="0"/>
          </w:rPr>
          <w:t xml:space="preserve">EMB_Sesion2_Transcripcion_Continua_v0.1</w:t>
        </w:r>
      </w:hyperlink>
      <w:r w:rsidDel="00000000" w:rsidR="00000000" w:rsidRPr="00000000">
        <w:rPr>
          <w:rtl w:val="0"/>
        </w:rPr>
      </w:r>
    </w:p>
    <w:p w:rsidR="00000000" w:rsidDel="00000000" w:rsidP="00000000" w:rsidRDefault="00000000" w:rsidRPr="00000000" w14:paraId="00000103">
      <w:pPr>
        <w:spacing w:after="20" w:before="0" w:lineRule="auto"/>
        <w:rPr/>
      </w:pPr>
      <w:r w:rsidDel="00000000" w:rsidR="00000000" w:rsidRPr="00000000">
        <w:rPr>
          <w:rtl w:val="0"/>
        </w:rPr>
        <w:t xml:space="preserve">B · </w:t>
      </w:r>
      <w:hyperlink r:id="rId13">
        <w:r w:rsidDel="00000000" w:rsidR="00000000" w:rsidRPr="00000000">
          <w:rPr>
            <w:color w:val="0000ee"/>
            <w:u w:val="single"/>
            <w:rtl w:val="0"/>
          </w:rPr>
          <w:t xml:space="preserve">EMB_Sesion2_Analisis_Independiente_v0.1</w:t>
        </w:r>
      </w:hyperlink>
      <w:r w:rsidDel="00000000" w:rsidR="00000000" w:rsidRPr="00000000">
        <w:rPr>
          <w:rtl w:val="0"/>
        </w:rPr>
      </w:r>
    </w:p>
    <w:p w:rsidR="00000000" w:rsidDel="00000000" w:rsidP="00000000" w:rsidRDefault="00000000" w:rsidRPr="00000000" w14:paraId="00000104">
      <w:pPr>
        <w:spacing w:after="20" w:before="0" w:lineRule="auto"/>
        <w:rPr/>
      </w:pPr>
      <w:r w:rsidDel="00000000" w:rsidR="00000000" w:rsidRPr="00000000">
        <w:rPr>
          <w:rtl w:val="0"/>
        </w:rPr>
        <w:t xml:space="preserve">D · </w:t>
      </w:r>
      <w:hyperlink r:id="rId14">
        <w:r w:rsidDel="00000000" w:rsidR="00000000" w:rsidRPr="00000000">
          <w:rPr>
            <w:color w:val="0000ee"/>
            <w:u w:val="single"/>
            <w:rtl w:val="0"/>
          </w:rPr>
          <w:t xml:space="preserve">EMB_Sesion2_Delta_vs_Sesion1_v0.1</w:t>
        </w:r>
      </w:hyperlink>
      <w:r w:rsidDel="00000000" w:rsidR="00000000" w:rsidRPr="00000000">
        <w:rPr>
          <w:rtl w:val="0"/>
        </w:rPr>
      </w:r>
    </w:p>
    <w:p w:rsidR="00000000" w:rsidDel="00000000" w:rsidP="00000000" w:rsidRDefault="00000000" w:rsidRPr="00000000" w14:paraId="00000105">
      <w:pPr>
        <w:spacing w:after="20" w:before="0" w:lineRule="auto"/>
        <w:rPr/>
      </w:pPr>
      <w:r w:rsidDel="00000000" w:rsidR="00000000" w:rsidRPr="00000000">
        <w:rPr>
          <w:rtl w:val="0"/>
        </w:rPr>
        <w:t xml:space="preserve">S1 · </w:t>
      </w:r>
      <w:hyperlink r:id="rId15">
        <w:r w:rsidDel="00000000" w:rsidR="00000000" w:rsidRPr="00000000">
          <w:rPr>
            <w:color w:val="0000ee"/>
            <w:u w:val="single"/>
            <w:rtl w:val="0"/>
          </w:rPr>
          <w:t xml:space="preserve">EMB_Sesion1_Discovery_Primera_aproximacion_v0.1</w:t>
        </w:r>
      </w:hyperlink>
      <w:r w:rsidDel="00000000" w:rsidR="00000000" w:rsidRPr="00000000">
        <w:rPr>
          <w:rtl w:val="0"/>
        </w:rPr>
      </w:r>
    </w:p>
    <w:p w:rsidR="00000000" w:rsidDel="00000000" w:rsidP="00000000" w:rsidRDefault="00000000" w:rsidRPr="00000000" w14:paraId="00000106">
      <w:pPr>
        <w:spacing w:after="20" w:before="0" w:lineRule="auto"/>
        <w:rPr/>
      </w:pPr>
      <w:r w:rsidDel="00000000" w:rsidR="00000000" w:rsidRPr="00000000">
        <w:rPr>
          <w:rtl w:val="0"/>
        </w:rPr>
        <w:t xml:space="preserve">F1 · </w:t>
      </w:r>
      <w:hyperlink r:id="rId16">
        <w:r w:rsidDel="00000000" w:rsidR="00000000" w:rsidRPr="00000000">
          <w:rPr>
            <w:color w:val="0000ee"/>
            <w:u w:val="single"/>
            <w:rtl w:val="0"/>
          </w:rPr>
          <w:t xml:space="preserve">CAPTURA DE ENSAYES - MUESTRAS OFICIALES</w:t>
        </w:r>
      </w:hyperlink>
      <w:r w:rsidDel="00000000" w:rsidR="00000000" w:rsidRPr="00000000">
        <w:rPr>
          <w:rtl w:val="0"/>
        </w:rPr>
      </w:r>
    </w:p>
    <w:p w:rsidR="00000000" w:rsidDel="00000000" w:rsidP="00000000" w:rsidRDefault="00000000" w:rsidRPr="00000000" w14:paraId="00000107">
      <w:pPr>
        <w:spacing w:after="20" w:before="0" w:lineRule="auto"/>
        <w:rPr/>
      </w:pPr>
      <w:r w:rsidDel="00000000" w:rsidR="00000000" w:rsidRPr="00000000">
        <w:rPr>
          <w:rtl w:val="0"/>
        </w:rPr>
        <w:t xml:space="preserve">F2 · </w:t>
      </w:r>
      <w:hyperlink r:id="rId17">
        <w:r w:rsidDel="00000000" w:rsidR="00000000" w:rsidRPr="00000000">
          <w:rPr>
            <w:color w:val="0000ee"/>
            <w:u w:val="single"/>
            <w:rtl w:val="0"/>
          </w:rPr>
          <w:t xml:space="preserve">CONSULTA DE ENSAYES - MUESTRAS OFICIALES VENTA MET MEX</w:t>
        </w:r>
      </w:hyperlink>
      <w:r w:rsidDel="00000000" w:rsidR="00000000" w:rsidRPr="00000000">
        <w:rPr>
          <w:rtl w:val="0"/>
        </w:rPr>
      </w:r>
    </w:p>
    <w:p w:rsidR="00000000" w:rsidDel="00000000" w:rsidP="00000000" w:rsidRDefault="00000000" w:rsidRPr="00000000" w14:paraId="00000108">
      <w:pPr>
        <w:spacing w:after="20" w:before="0" w:lineRule="auto"/>
        <w:rPr/>
      </w:pPr>
      <w:r w:rsidDel="00000000" w:rsidR="00000000" w:rsidRPr="00000000">
        <w:rPr>
          <w:rtl w:val="0"/>
        </w:rPr>
        <w:t xml:space="preserve">F3 · </w:t>
      </w:r>
      <w:hyperlink r:id="rId18">
        <w:r w:rsidDel="00000000" w:rsidR="00000000" w:rsidRPr="00000000">
          <w:rPr>
            <w:color w:val="0000ee"/>
            <w:u w:val="single"/>
            <w:rtl w:val="0"/>
          </w:rPr>
          <w:t xml:space="preserve">CONSULTA DE ENSAYES REVISADOS</w:t>
        </w:r>
      </w:hyperlink>
      <w:r w:rsidDel="00000000" w:rsidR="00000000" w:rsidRPr="00000000">
        <w:rPr>
          <w:rtl w:val="0"/>
        </w:rPr>
      </w:r>
    </w:p>
    <w:p w:rsidR="00000000" w:rsidDel="00000000" w:rsidP="00000000" w:rsidRDefault="00000000" w:rsidRPr="00000000" w14:paraId="00000109">
      <w:pPr>
        <w:spacing w:after="20" w:before="0" w:lineRule="auto"/>
        <w:rPr/>
      </w:pPr>
      <w:r w:rsidDel="00000000" w:rsidR="00000000" w:rsidRPr="00000000">
        <w:rPr>
          <w:rtl w:val="0"/>
        </w:rPr>
        <w:t xml:space="preserve">F4 · </w:t>
      </w:r>
      <w:hyperlink r:id="rId19">
        <w:r w:rsidDel="00000000" w:rsidR="00000000" w:rsidRPr="00000000">
          <w:rPr>
            <w:color w:val="0000ee"/>
            <w:u w:val="single"/>
            <w:rtl w:val="0"/>
          </w:rPr>
          <w:t xml:space="preserve">ANALISIS DE FORMATO DE INTERCAMBIOS DE ENSAYES CON MMP</w:t>
        </w:r>
      </w:hyperlink>
      <w:r w:rsidDel="00000000" w:rsidR="00000000" w:rsidRPr="00000000">
        <w:rPr>
          <w:rtl w:val="0"/>
        </w:rPr>
      </w:r>
    </w:p>
    <w:p w:rsidR="00000000" w:rsidDel="00000000" w:rsidP="00000000" w:rsidRDefault="00000000" w:rsidRPr="00000000" w14:paraId="0000010A">
      <w:pPr>
        <w:spacing w:after="20" w:before="0" w:lineRule="auto"/>
        <w:rPr/>
      </w:pPr>
      <w:r w:rsidDel="00000000" w:rsidR="00000000" w:rsidRPr="00000000">
        <w:rPr>
          <w:rtl w:val="0"/>
        </w:rPr>
        <w:t xml:space="preserve">V · </w:t>
      </w:r>
      <w:hyperlink r:id="rId20">
        <w:r w:rsidDel="00000000" w:rsidR="00000000" w:rsidRPr="00000000">
          <w:rPr>
            <w:color w:val="0000ee"/>
            <w:u w:val="single"/>
            <w:rtl w:val="0"/>
          </w:rPr>
          <w:t xml:space="preserve">Guía visual para documentos generados con IA</w:t>
        </w:r>
      </w:hyperlink>
      <w:r w:rsidDel="00000000" w:rsidR="00000000" w:rsidRPr="00000000">
        <w:rPr>
          <w:rtl w:val="0"/>
        </w:rPr>
      </w:r>
    </w:p>
    <w:p w:rsidR="00000000" w:rsidDel="00000000" w:rsidP="00000000" w:rsidRDefault="00000000" w:rsidRPr="00000000" w14:paraId="0000010B">
      <w:pPr>
        <w:spacing w:after="20" w:before="0" w:lineRule="auto"/>
        <w:rPr/>
      </w:pPr>
      <w:r w:rsidDel="00000000" w:rsidR="00000000" w:rsidRPr="00000000">
        <w:rPr>
          <w:rtl w:val="0"/>
        </w:rPr>
        <w:t xml:space="preserve">SP · </w:t>
      </w:r>
      <w:hyperlink r:id="rId21">
        <w:r w:rsidDel="00000000" w:rsidR="00000000" w:rsidRPr="00000000">
          <w:rPr>
            <w:color w:val="0000ee"/>
            <w:u w:val="single"/>
            <w:rtl w:val="0"/>
          </w:rPr>
          <w:t xml:space="preserve">SPRINT-FPLUS · Embarques · Vivo</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Lectura actual de textos y celdas disponibles en Drive. La evidencia de imágenes incrustadas se cita mediante la inspección documentada en TR; no se afirma una nueva inspección visual de esos originales. No se consultó Research externo ni se usaron cifras ilustrativas como parámetros.</w:t>
      </w:r>
    </w:p>
    <w:sectPr>
      <w:headerReference r:id="rId22" w:type="default"/>
      <w:footerReference r:id="rId23" w:type="default"/>
      <w:pgSz w:h="12240" w:w="20160" w:orient="landscape"/>
      <w:pgMar w:bottom="792" w:top="792" w:left="792" w:right="792" w:header="317"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16"/>
        <w:szCs w:val="16"/>
        <w:u w:val="none"/>
        <w:shd w:fill="auto" w:val="clear"/>
        <w:vertAlign w:val="baseline"/>
        <w:rtl w:val="0"/>
      </w:rPr>
      <w:t xml:space="preserve">BORRADOR · NO BASELINE · v0.1     |     </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16"/>
        <w:szCs w:val="16"/>
        <w:u w:val="none"/>
        <w:shd w:fill="auto" w:val="clear"/>
        <w:vertAlign w:val="baseline"/>
        <w:rtl w:val="0"/>
      </w:rPr>
      <w:t xml:space="preserve">EMBARQUES / F-PLUS · INSUMO PRELIMINAR PARA EQUIPO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Arial" w:cs="Arial" w:eastAsia="Arial" w:hAnsi="Arial"/>
      <w:b w:val="1"/>
      <w:bCs w:val="1"/>
      <w:color w:val="173a4e"/>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2c7a78"/>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200" w:line="240" w:lineRule="auto"/>
    </w:pPr>
    <w:rPr>
      <w:rFonts w:ascii="Arial" w:cs="Arial" w:eastAsia="Arial" w:hAnsi="Arial"/>
      <w:color w:val="173a4e"/>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60AY5PP1s5pt8dYZhNrR6i7itihQbts8LfnLtpijncE/edit" TargetMode="External"/><Relationship Id="rId11" Type="http://schemas.openxmlformats.org/officeDocument/2006/relationships/hyperlink" Target="https://docs.google.com/document/d/1Ss4qVLZ7yYtimzAHvLpRHnqTD4GnwAOWGTFtFEFKzhQ/edit" TargetMode="External"/><Relationship Id="rId22" Type="http://schemas.openxmlformats.org/officeDocument/2006/relationships/header" Target="header1.xml"/><Relationship Id="rId10" Type="http://schemas.openxmlformats.org/officeDocument/2006/relationships/hyperlink" Target="https://docs.google.com/spreadsheets/d/1k37fZazfn43Hd4LVOZRtWUh3ss9EE9tkjRqdZ_OnqY0/edit" TargetMode="External"/><Relationship Id="rId21" Type="http://schemas.openxmlformats.org/officeDocument/2006/relationships/hyperlink" Target="https://docs.google.com/spreadsheets/d/1nVgRruLzfLgIrDXgvYRRNfqMyiwfxNFjsdypwefCk1U/edit" TargetMode="External"/><Relationship Id="rId13" Type="http://schemas.openxmlformats.org/officeDocument/2006/relationships/hyperlink" Target="https://docs.google.com/document/d/1xIC8jBqms3J47EpUHw5kBVbDc99l2IBPkvplkx1Qd4E/edit" TargetMode="External"/><Relationship Id="rId12" Type="http://schemas.openxmlformats.org/officeDocument/2006/relationships/hyperlink" Target="https://docs.google.com/document/d/1qhK2R4FKTKtf2BzIIuV8w1Us4Fe_ce2mPZXc8BgniBk/edit"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6g22yUxfYzE9zdpiZFLEKrdl2S6t3HMWOHpvYxRQ8g/edit" TargetMode="External"/><Relationship Id="rId15" Type="http://schemas.openxmlformats.org/officeDocument/2006/relationships/hyperlink" Target="https://docs.google.com/document/d/18ZyANDm4BWzaJV4doI9gannr9u0Q-arRJWD8zyB8qBY/edit" TargetMode="External"/><Relationship Id="rId14" Type="http://schemas.openxmlformats.org/officeDocument/2006/relationships/hyperlink" Target="https://docs.google.com/document/d/1uIZGPpX818NKA8oOUcpHSboSbU7Kh1Sn2tmL6dvU1Yc/edit" TargetMode="External"/><Relationship Id="rId17" Type="http://schemas.openxmlformats.org/officeDocument/2006/relationships/hyperlink" Target="https://docs.google.com/spreadsheets/d/1awrlSEYa6ofYqndhuJVU0KcHzze_S76-kWWkyF8WwzY/edit" TargetMode="External"/><Relationship Id="rId16" Type="http://schemas.openxmlformats.org/officeDocument/2006/relationships/hyperlink" Target="https://docs.google.com/spreadsheets/d/1QmJLB2Z0cIq16RyYXxmdnoe3MYgvGAGgIiJW9jlUBMU/edit" TargetMode="External"/><Relationship Id="rId5" Type="http://schemas.openxmlformats.org/officeDocument/2006/relationships/styles" Target="styles.xml"/><Relationship Id="rId19" Type="http://schemas.openxmlformats.org/officeDocument/2006/relationships/hyperlink" Target="https://docs.google.com/spreadsheets/d/1oh-KVeTENxXENX41mfUJCRWb3cPAraUuHE9eH0Se1qY/edit" TargetMode="External"/><Relationship Id="rId6" Type="http://schemas.openxmlformats.org/officeDocument/2006/relationships/hyperlink" Target="https://docs.google.com/document/d/14VIsRCUVYLLgG8zS-PCLxKLmnMUeG54aoddd8EUfHwM/edit" TargetMode="External"/><Relationship Id="rId18" Type="http://schemas.openxmlformats.org/officeDocument/2006/relationships/hyperlink" Target="https://docs.google.com/spreadsheets/d/1S6-PSoTEEyJh0EhuXa_3CqSLSWlTfImthHR3x9IUpyU/edit" TargetMode="External"/><Relationship Id="rId7" Type="http://schemas.openxmlformats.org/officeDocument/2006/relationships/hyperlink" Target="https://docs.google.com/spreadsheets/d/1LZQsLl9mxYaB1iWH0kaFLq_XITckixh7zNnjE8BfKyk/edit" TargetMode="External"/><Relationship Id="rId8" Type="http://schemas.openxmlformats.org/officeDocument/2006/relationships/hyperlink" Target="https://docs.google.com/document/d/1h4ZFNXC1CW-Dxxe4R151p9OusZ2JUB0HtPk_SI-DTF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