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96F9A" w14:textId="2443BFB0" w:rsidR="00E62C08" w:rsidRDefault="00E62C08" w:rsidP="00E62C08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4A291AA" wp14:editId="730F1273">
                <wp:simplePos x="0" y="0"/>
                <wp:positionH relativeFrom="column">
                  <wp:posOffset>6494145</wp:posOffset>
                </wp:positionH>
                <wp:positionV relativeFrom="paragraph">
                  <wp:posOffset>7620</wp:posOffset>
                </wp:positionV>
                <wp:extent cx="76200" cy="75565"/>
                <wp:effectExtent l="5715" t="7620" r="13335" b="12065"/>
                <wp:wrapTight wrapText="bothSides">
                  <wp:wrapPolygon edited="0">
                    <wp:start x="-2700" y="-2723"/>
                    <wp:lineTo x="-2700" y="18877"/>
                    <wp:lineTo x="24300" y="18877"/>
                    <wp:lineTo x="24300" y="-2723"/>
                    <wp:lineTo x="-2700" y="-2723"/>
                  </wp:wrapPolygon>
                </wp:wrapTight>
                <wp:docPr id="379580595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0" cy="7556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D96DA8" id="Rectángulo 9" o:spid="_x0000_s1026" style="position:absolute;margin-left:511.35pt;margin-top:.6pt;width:6pt;height:5.95pt;z-index:-25165619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" fillcolor="red" strokecolor="red">
                <w10:wrap type="tigh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FE9BA73" wp14:editId="2471CEBF">
                <wp:simplePos x="0" y="0"/>
                <wp:positionH relativeFrom="column">
                  <wp:posOffset>4781033</wp:posOffset>
                </wp:positionH>
                <wp:positionV relativeFrom="paragraph">
                  <wp:posOffset>0</wp:posOffset>
                </wp:positionV>
                <wp:extent cx="1624330" cy="272415"/>
                <wp:effectExtent l="0" t="0" r="0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246259086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4330" cy="272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CC99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5E7C1B" w14:textId="77777777" w:rsidR="00E62C08" w:rsidRDefault="00E62C08" w:rsidP="00E62C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Peñoles" w:hAnsi="Peñoles" w:cs="Peñoles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Peñoles" w:hAnsi="Peñoles" w:cs="Peñoles"/>
                                <w:color w:val="000000"/>
                                <w:sz w:val="18"/>
                                <w:szCs w:val="18"/>
                              </w:rPr>
                              <w:t>FRESNILLO PLC</w:t>
                            </w:r>
                          </w:p>
                        </w:txbxContent>
                      </wps:txbx>
                      <wps:bodyPr rot="0" vert="horz" wrap="none" lIns="91440" tIns="45720" rIns="91440" bIns="4572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FE9BA73" id="_x0000_t202" coordsize="21600,21600" o:spt="202" path="m,l,21600r21600,l21600,xe">
                <v:stroke joinstyle="miter"/>
                <v:path gradientshapeok="t" o:connecttype="rect"/>
              </v:shapetype>
              <v:shape id="Cuadro de texto 10" o:spid="_x0000_s1026" type="#_x0000_t202" style="position:absolute;margin-left:376.45pt;margin-top:0;width:127.9pt;height:21.45pt;z-index:-2516572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" filled="f" fillcolor="#0c9" stroked="f">
                <v:textbox style="mso-fit-shape-to-text:t">
                  <w:txbxContent>
                    <w:p w14:paraId="2B5E7C1B" w14:textId="77777777" w:rsidR="00E62C08" w:rsidRDefault="00E62C08" w:rsidP="00E62C08">
                      <w:pPr>
                        <w:autoSpaceDE w:val="0"/>
                        <w:autoSpaceDN w:val="0"/>
                        <w:adjustRightInd w:val="0"/>
                        <w:rPr>
                          <w:rFonts w:ascii="Peñoles" w:hAnsi="Peñoles" w:cs="Peñoles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Peñoles" w:hAnsi="Peñoles" w:cs="Peñoles"/>
                          <w:color w:val="000000"/>
                          <w:sz w:val="18"/>
                          <w:szCs w:val="18"/>
                        </w:rPr>
                        <w:t>FRESNILLO PLC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3BBAEFF7" wp14:editId="11FC57DA">
            <wp:simplePos x="0" y="0"/>
            <wp:positionH relativeFrom="column">
              <wp:posOffset>58054</wp:posOffset>
            </wp:positionH>
            <wp:positionV relativeFrom="paragraph">
              <wp:posOffset>334</wp:posOffset>
            </wp:positionV>
            <wp:extent cx="1322070" cy="422275"/>
            <wp:effectExtent l="0" t="0" r="0" b="0"/>
            <wp:wrapTight wrapText="bothSides">
              <wp:wrapPolygon edited="0">
                <wp:start x="0" y="0"/>
                <wp:lineTo x="0" y="20463"/>
                <wp:lineTo x="21164" y="20463"/>
                <wp:lineTo x="21164" y="0"/>
                <wp:lineTo x="0" y="0"/>
              </wp:wrapPolygon>
            </wp:wrapTight>
            <wp:docPr id="25609803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2070" cy="422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302647" wp14:editId="561D8ACB">
                <wp:simplePos x="0" y="0"/>
                <wp:positionH relativeFrom="column">
                  <wp:posOffset>8060055</wp:posOffset>
                </wp:positionH>
                <wp:positionV relativeFrom="paragraph">
                  <wp:posOffset>9907270</wp:posOffset>
                </wp:positionV>
                <wp:extent cx="990600" cy="0"/>
                <wp:effectExtent l="26035" t="25400" r="21590" b="22225"/>
                <wp:wrapNone/>
                <wp:docPr id="678024722" name="Conector rec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06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DB5DBA" id="Conector recto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4.65pt,780.1pt" to="712.65pt,78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" strokecolor="red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393992" wp14:editId="2B8811F2">
                <wp:simplePos x="0" y="0"/>
                <wp:positionH relativeFrom="column">
                  <wp:posOffset>7168515</wp:posOffset>
                </wp:positionH>
                <wp:positionV relativeFrom="paragraph">
                  <wp:posOffset>9649460</wp:posOffset>
                </wp:positionV>
                <wp:extent cx="990600" cy="0"/>
                <wp:effectExtent l="20320" t="24765" r="27305" b="22860"/>
                <wp:wrapNone/>
                <wp:docPr id="1535686941" name="Conector rec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06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48ADCA" id="Conector recto 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4.45pt,759.8pt" to="642.45pt,75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" strokecolor="red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6296B2" wp14:editId="5EC8D67C">
                <wp:simplePos x="0" y="0"/>
                <wp:positionH relativeFrom="column">
                  <wp:posOffset>7168515</wp:posOffset>
                </wp:positionH>
                <wp:positionV relativeFrom="paragraph">
                  <wp:posOffset>9649460</wp:posOffset>
                </wp:positionV>
                <wp:extent cx="990600" cy="0"/>
                <wp:effectExtent l="20320" t="24765" r="27305" b="22860"/>
                <wp:wrapNone/>
                <wp:docPr id="1546021935" name="Conector rec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06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7A6F30" id="Conector recto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4.45pt,759.8pt" to="642.45pt,75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" strokecolor="red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3BD96B" wp14:editId="5309DB80">
                <wp:simplePos x="0" y="0"/>
                <wp:positionH relativeFrom="column">
                  <wp:posOffset>7168515</wp:posOffset>
                </wp:positionH>
                <wp:positionV relativeFrom="paragraph">
                  <wp:posOffset>9649460</wp:posOffset>
                </wp:positionV>
                <wp:extent cx="990600" cy="0"/>
                <wp:effectExtent l="20320" t="24765" r="27305" b="22860"/>
                <wp:wrapNone/>
                <wp:docPr id="77011448" name="Conector rec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06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FB9FD7" id="Conector recto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4.45pt,759.8pt" to="642.45pt,75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" strokecolor="red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10C4E5" wp14:editId="6CFB8FF9">
                <wp:simplePos x="0" y="0"/>
                <wp:positionH relativeFrom="column">
                  <wp:posOffset>7168515</wp:posOffset>
                </wp:positionH>
                <wp:positionV relativeFrom="paragraph">
                  <wp:posOffset>9649460</wp:posOffset>
                </wp:positionV>
                <wp:extent cx="990600" cy="0"/>
                <wp:effectExtent l="20320" t="24765" r="27305" b="22860"/>
                <wp:wrapNone/>
                <wp:docPr id="1483665793" name="Conector rec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06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5BD355" id="Conector recto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4.45pt,759.8pt" to="642.45pt,75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" strokecolor="red" strokeweight="3pt"/>
            </w:pict>
          </mc:Fallback>
        </mc:AlternateContent>
      </w:r>
    </w:p>
    <w:p w14:paraId="56291876" w14:textId="3A49CCBE" w:rsidR="008E1934" w:rsidRDefault="008E1934" w:rsidP="00F44CBC">
      <w:pPr>
        <w:rPr>
          <w:b/>
          <w:bCs/>
        </w:rPr>
      </w:pPr>
    </w:p>
    <w:p w14:paraId="68EB21A5" w14:textId="77777777" w:rsidR="00DB0B8C" w:rsidRDefault="00DB0B8C" w:rsidP="00F44CBC">
      <w:pPr>
        <w:rPr>
          <w:b/>
          <w:bCs/>
          <w:sz w:val="22"/>
          <w:szCs w:val="22"/>
        </w:rPr>
      </w:pPr>
    </w:p>
    <w:p w14:paraId="71F6B825" w14:textId="18B81430" w:rsidR="0080272D" w:rsidRPr="00051289" w:rsidRDefault="00F67891" w:rsidP="00F44CBC">
      <w:pPr>
        <w:rPr>
          <w:b/>
          <w:bCs/>
          <w:sz w:val="22"/>
          <w:szCs w:val="22"/>
        </w:rPr>
      </w:pPr>
      <w:r w:rsidRPr="00051289">
        <w:rPr>
          <w:b/>
          <w:bCs/>
          <w:sz w:val="22"/>
          <w:szCs w:val="22"/>
        </w:rPr>
        <w:t>EXTRACTO</w:t>
      </w:r>
      <w:r w:rsidR="00233894" w:rsidRPr="00051289">
        <w:rPr>
          <w:b/>
          <w:bCs/>
          <w:sz w:val="22"/>
          <w:szCs w:val="22"/>
        </w:rPr>
        <w:t>:</w:t>
      </w:r>
    </w:p>
    <w:p w14:paraId="7C8CD3B8" w14:textId="25616646" w:rsidR="00F44CBC" w:rsidRPr="0080272D" w:rsidRDefault="00504517" w:rsidP="00F44CBC">
      <w:pPr>
        <w:rPr>
          <w:sz w:val="22"/>
          <w:szCs w:val="22"/>
        </w:rPr>
      </w:pPr>
      <w:r>
        <w:rPr>
          <w:b/>
          <w:bCs/>
          <w:sz w:val="22"/>
          <w:szCs w:val="22"/>
        </w:rPr>
        <w:t>EXTRACTO QUE SUSTITUYE</w:t>
      </w:r>
      <w:r w:rsidR="003B1118">
        <w:rPr>
          <w:b/>
          <w:bCs/>
          <w:sz w:val="22"/>
          <w:szCs w:val="22"/>
        </w:rPr>
        <w:t xml:space="preserve">: </w:t>
      </w:r>
      <w:r w:rsidR="003B1118" w:rsidRPr="00051289">
        <w:rPr>
          <w:sz w:val="22"/>
          <w:szCs w:val="22"/>
        </w:rPr>
        <w:t>(no se cambian liquidaciones calculadas</w:t>
      </w:r>
      <w:r w:rsidR="000C51D8" w:rsidRPr="00051289">
        <w:rPr>
          <w:sz w:val="22"/>
          <w:szCs w:val="22"/>
        </w:rPr>
        <w:t>)</w:t>
      </w:r>
      <w:r w:rsidR="00051289">
        <w:rPr>
          <w:b/>
          <w:bCs/>
          <w:sz w:val="22"/>
          <w:szCs w:val="22"/>
        </w:rPr>
        <w:br/>
      </w:r>
      <w:r w:rsidR="00051289">
        <w:rPr>
          <w:b/>
          <w:bCs/>
          <w:sz w:val="22"/>
          <w:szCs w:val="22"/>
        </w:rPr>
        <w:br/>
      </w:r>
      <w:r w:rsidR="00F44CBC" w:rsidRPr="0080272D">
        <w:rPr>
          <w:b/>
          <w:bCs/>
          <w:sz w:val="22"/>
          <w:szCs w:val="22"/>
        </w:rPr>
        <w:t>COMPAÑÍA:</w:t>
      </w:r>
      <w:r w:rsidR="00F44CBC" w:rsidRPr="0080272D">
        <w:rPr>
          <w:sz w:val="22"/>
          <w:szCs w:val="22"/>
        </w:rPr>
        <w:t xml:space="preserve"> MINERA PENMONT SA DE CV</w:t>
      </w:r>
    </w:p>
    <w:p w14:paraId="41A32D02" w14:textId="58D089F0" w:rsidR="00F44CBC" w:rsidRPr="0080272D" w:rsidRDefault="00F44CBC" w:rsidP="00F44CBC">
      <w:pPr>
        <w:rPr>
          <w:sz w:val="22"/>
          <w:szCs w:val="22"/>
        </w:rPr>
      </w:pPr>
      <w:r w:rsidRPr="0080272D">
        <w:rPr>
          <w:b/>
          <w:bCs/>
          <w:sz w:val="22"/>
          <w:szCs w:val="22"/>
        </w:rPr>
        <w:t>UNIDAD:</w:t>
      </w:r>
      <w:r w:rsidRPr="0080272D">
        <w:rPr>
          <w:sz w:val="22"/>
          <w:szCs w:val="22"/>
        </w:rPr>
        <w:t xml:space="preserve"> MINERA PENMONT SA DE CV</w:t>
      </w:r>
    </w:p>
    <w:p w14:paraId="2C02869C" w14:textId="52199D20" w:rsidR="00F44CBC" w:rsidRPr="0080272D" w:rsidRDefault="00F44CBC" w:rsidP="00F44CBC">
      <w:pPr>
        <w:rPr>
          <w:sz w:val="22"/>
          <w:szCs w:val="22"/>
        </w:rPr>
      </w:pPr>
      <w:r w:rsidRPr="0080272D">
        <w:rPr>
          <w:b/>
          <w:bCs/>
          <w:sz w:val="22"/>
          <w:szCs w:val="22"/>
        </w:rPr>
        <w:t>PRODUCTO:</w:t>
      </w:r>
      <w:r w:rsidRPr="0080272D">
        <w:rPr>
          <w:sz w:val="22"/>
          <w:szCs w:val="22"/>
        </w:rPr>
        <w:t xml:space="preserve"> </w:t>
      </w:r>
      <w:r w:rsidR="00A6158E" w:rsidRPr="0080272D">
        <w:rPr>
          <w:sz w:val="22"/>
          <w:szCs w:val="22"/>
        </w:rPr>
        <w:t>CARBON ACTIVADO</w:t>
      </w:r>
    </w:p>
    <w:p w14:paraId="77F2E330" w14:textId="77777777" w:rsidR="00F44CBC" w:rsidRPr="0080272D" w:rsidRDefault="00F44CBC" w:rsidP="00F44CBC">
      <w:pPr>
        <w:rPr>
          <w:sz w:val="22"/>
          <w:szCs w:val="22"/>
        </w:rPr>
      </w:pPr>
      <w:r w:rsidRPr="0080272D">
        <w:rPr>
          <w:b/>
          <w:bCs/>
          <w:sz w:val="22"/>
          <w:szCs w:val="22"/>
        </w:rPr>
        <w:t>FECHA INICIAL DE VIGENCIA:</w:t>
      </w:r>
      <w:r w:rsidRPr="0080272D">
        <w:rPr>
          <w:sz w:val="22"/>
          <w:szCs w:val="22"/>
        </w:rPr>
        <w:t xml:space="preserve"> 01 ENERO 2025</w:t>
      </w:r>
    </w:p>
    <w:p w14:paraId="3C02A472" w14:textId="77777777" w:rsidR="00F44CBC" w:rsidRDefault="00F44CBC" w:rsidP="00F44CBC">
      <w:pPr>
        <w:rPr>
          <w:sz w:val="22"/>
          <w:szCs w:val="22"/>
        </w:rPr>
      </w:pPr>
      <w:r w:rsidRPr="0080272D">
        <w:rPr>
          <w:b/>
          <w:bCs/>
          <w:sz w:val="22"/>
          <w:szCs w:val="22"/>
        </w:rPr>
        <w:t>FECHA FINAL DE VIGENCIA:</w:t>
      </w:r>
      <w:r w:rsidRPr="0080272D">
        <w:rPr>
          <w:sz w:val="22"/>
          <w:szCs w:val="22"/>
        </w:rPr>
        <w:t xml:space="preserve"> 31 DICIEMBRE 2025</w:t>
      </w:r>
    </w:p>
    <w:p w14:paraId="6326307B" w14:textId="713C00A3" w:rsidR="00B25649" w:rsidRPr="0080272D" w:rsidRDefault="00B25649" w:rsidP="00F44CBC">
      <w:pPr>
        <w:rPr>
          <w:sz w:val="22"/>
          <w:szCs w:val="22"/>
        </w:rPr>
      </w:pPr>
      <w:r w:rsidRPr="00B25649">
        <w:rPr>
          <w:b/>
          <w:bCs/>
          <w:sz w:val="22"/>
          <w:szCs w:val="22"/>
        </w:rPr>
        <w:t>VIGENCIA PARA LOTES:</w:t>
      </w:r>
      <w:r>
        <w:rPr>
          <w:sz w:val="22"/>
          <w:szCs w:val="22"/>
        </w:rPr>
        <w:t xml:space="preserve"> (EMBARCADOS / </w:t>
      </w:r>
      <w:r w:rsidRPr="00B25649">
        <w:rPr>
          <w:b/>
          <w:bCs/>
          <w:sz w:val="22"/>
          <w:szCs w:val="22"/>
        </w:rPr>
        <w:t>ENTREGADOS</w:t>
      </w:r>
      <w:r>
        <w:rPr>
          <w:sz w:val="22"/>
          <w:szCs w:val="22"/>
        </w:rPr>
        <w:t>)</w:t>
      </w:r>
    </w:p>
    <w:p w14:paraId="4C6B7491" w14:textId="04EFDA14" w:rsidR="00F44CBC" w:rsidRPr="0080272D" w:rsidRDefault="00F44CBC" w:rsidP="00F44CBC">
      <w:pPr>
        <w:rPr>
          <w:b/>
          <w:bCs/>
          <w:sz w:val="22"/>
          <w:szCs w:val="22"/>
        </w:rPr>
      </w:pPr>
      <w:r w:rsidRPr="0080272D">
        <w:rPr>
          <w:b/>
          <w:bCs/>
          <w:sz w:val="22"/>
          <w:szCs w:val="22"/>
        </w:rPr>
        <w:t xml:space="preserve">CLIENTE: </w:t>
      </w:r>
      <w:r w:rsidR="001028C5" w:rsidRPr="0080272D">
        <w:rPr>
          <w:sz w:val="22"/>
          <w:szCs w:val="22"/>
        </w:rPr>
        <w:t>METALURGICA METMEX PEÑOLES</w:t>
      </w:r>
    </w:p>
    <w:p w14:paraId="5163BFA2" w14:textId="46DDD82F" w:rsidR="00F44CBC" w:rsidRPr="0080272D" w:rsidRDefault="00F44CBC" w:rsidP="00F44CBC">
      <w:pPr>
        <w:rPr>
          <w:sz w:val="22"/>
          <w:szCs w:val="22"/>
        </w:rPr>
      </w:pPr>
      <w:r w:rsidRPr="0080272D">
        <w:rPr>
          <w:b/>
          <w:bCs/>
          <w:sz w:val="22"/>
          <w:szCs w:val="22"/>
        </w:rPr>
        <w:t>NO. DE CONTRATO:</w:t>
      </w:r>
      <w:r w:rsidRPr="0080272D">
        <w:rPr>
          <w:sz w:val="22"/>
          <w:szCs w:val="22"/>
        </w:rPr>
        <w:t xml:space="preserve"> </w:t>
      </w:r>
      <w:r w:rsidR="00236DCA" w:rsidRPr="0080272D">
        <w:rPr>
          <w:sz w:val="22"/>
          <w:szCs w:val="22"/>
        </w:rPr>
        <w:t>Carbón 047-</w:t>
      </w:r>
      <w:r w:rsidR="00D23561" w:rsidRPr="0080272D">
        <w:rPr>
          <w:sz w:val="22"/>
          <w:szCs w:val="22"/>
        </w:rPr>
        <w:t>1</w:t>
      </w:r>
      <w:r w:rsidR="00236DCA" w:rsidRPr="0080272D">
        <w:rPr>
          <w:sz w:val="22"/>
          <w:szCs w:val="22"/>
        </w:rPr>
        <w:t>9</w:t>
      </w:r>
      <w:r w:rsidR="00D23561" w:rsidRPr="0080272D">
        <w:rPr>
          <w:sz w:val="22"/>
          <w:szCs w:val="22"/>
        </w:rPr>
        <w:tab/>
      </w:r>
      <w:r w:rsidR="00D23561" w:rsidRPr="0080272D">
        <w:rPr>
          <w:sz w:val="22"/>
          <w:szCs w:val="22"/>
        </w:rPr>
        <w:tab/>
      </w:r>
      <w:r w:rsidR="00D23561" w:rsidRPr="0080272D">
        <w:rPr>
          <w:sz w:val="22"/>
          <w:szCs w:val="22"/>
        </w:rPr>
        <w:tab/>
      </w:r>
      <w:r w:rsidRPr="0080272D">
        <w:rPr>
          <w:sz w:val="22"/>
          <w:szCs w:val="22"/>
        </w:rPr>
        <w:tab/>
      </w:r>
      <w:r w:rsidRPr="0080272D">
        <w:rPr>
          <w:sz w:val="22"/>
          <w:szCs w:val="22"/>
        </w:rPr>
        <w:tab/>
      </w:r>
      <w:r w:rsidRPr="0080272D">
        <w:rPr>
          <w:sz w:val="22"/>
          <w:szCs w:val="22"/>
        </w:rPr>
        <w:tab/>
      </w:r>
      <w:r w:rsidRPr="0080272D">
        <w:rPr>
          <w:sz w:val="22"/>
          <w:szCs w:val="22"/>
        </w:rPr>
        <w:tab/>
      </w:r>
      <w:r w:rsidRPr="0080272D">
        <w:rPr>
          <w:b/>
          <w:bCs/>
          <w:sz w:val="22"/>
          <w:szCs w:val="22"/>
        </w:rPr>
        <w:t>ADENDUM:</w:t>
      </w:r>
      <w:r w:rsidRPr="0080272D">
        <w:rPr>
          <w:sz w:val="22"/>
          <w:szCs w:val="22"/>
        </w:rPr>
        <w:t xml:space="preserve"> 2025</w:t>
      </w:r>
    </w:p>
    <w:p w14:paraId="7ABB8556" w14:textId="77777777" w:rsidR="00F44CBC" w:rsidRPr="0080272D" w:rsidRDefault="00F44CBC" w:rsidP="00F44CBC">
      <w:pPr>
        <w:rPr>
          <w:sz w:val="22"/>
          <w:szCs w:val="22"/>
        </w:rPr>
      </w:pPr>
      <w:r w:rsidRPr="0080272D">
        <w:rPr>
          <w:b/>
          <w:bCs/>
          <w:sz w:val="22"/>
          <w:szCs w:val="22"/>
        </w:rPr>
        <w:t>ENSAYES:</w:t>
      </w:r>
      <w:r w:rsidRPr="0080272D">
        <w:rPr>
          <w:sz w:val="22"/>
          <w:szCs w:val="22"/>
        </w:rPr>
        <w:t xml:space="preserve"> (COMPARACIÓN / </w:t>
      </w:r>
      <w:r w:rsidRPr="002A016F">
        <w:rPr>
          <w:sz w:val="22"/>
          <w:szCs w:val="22"/>
          <w:u w:val="single"/>
        </w:rPr>
        <w:t>CONJUNTO</w:t>
      </w:r>
      <w:r w:rsidRPr="0080272D">
        <w:rPr>
          <w:sz w:val="22"/>
          <w:szCs w:val="22"/>
        </w:rPr>
        <w:t>)</w:t>
      </w:r>
    </w:p>
    <w:p w14:paraId="65CAE3EA" w14:textId="53F7F471" w:rsidR="001028C5" w:rsidRPr="0080272D" w:rsidRDefault="00F44CBC" w:rsidP="00F44CBC">
      <w:pPr>
        <w:rPr>
          <w:sz w:val="22"/>
          <w:szCs w:val="22"/>
        </w:rPr>
      </w:pPr>
      <w:r w:rsidRPr="0080272D">
        <w:rPr>
          <w:b/>
          <w:bCs/>
          <w:sz w:val="22"/>
          <w:szCs w:val="22"/>
        </w:rPr>
        <w:t>ENSAYE FINAL</w:t>
      </w:r>
      <w:r w:rsidR="005058AD">
        <w:rPr>
          <w:b/>
          <w:bCs/>
          <w:sz w:val="22"/>
          <w:szCs w:val="22"/>
        </w:rPr>
        <w:t xml:space="preserve"> EN CASO DE TERCERÍA</w:t>
      </w:r>
      <w:r w:rsidRPr="0080272D">
        <w:rPr>
          <w:sz w:val="22"/>
          <w:szCs w:val="22"/>
        </w:rPr>
        <w:t>: (</w:t>
      </w:r>
      <w:r w:rsidR="001028C5" w:rsidRPr="0080272D">
        <w:rPr>
          <w:i/>
          <w:iCs/>
          <w:sz w:val="22"/>
          <w:szCs w:val="22"/>
        </w:rPr>
        <w:t>NO APLICA</w:t>
      </w:r>
      <w:r w:rsidR="001028C5" w:rsidRPr="0080272D">
        <w:rPr>
          <w:sz w:val="22"/>
          <w:szCs w:val="22"/>
        </w:rPr>
        <w:t>)</w:t>
      </w:r>
    </w:p>
    <w:p w14:paraId="7F642AE2" w14:textId="6E6CFA4A" w:rsidR="00F44CBC" w:rsidRPr="0080272D" w:rsidRDefault="00F44CBC" w:rsidP="00F44CBC">
      <w:pPr>
        <w:rPr>
          <w:sz w:val="22"/>
          <w:szCs w:val="22"/>
        </w:rPr>
      </w:pPr>
      <w:r w:rsidRPr="0080272D">
        <w:rPr>
          <w:b/>
          <w:bCs/>
          <w:sz w:val="22"/>
          <w:szCs w:val="22"/>
        </w:rPr>
        <w:t>LIMITES DE PARTICIÓN:</w:t>
      </w:r>
      <w:r w:rsidR="001028C5" w:rsidRPr="0080272D">
        <w:rPr>
          <w:sz w:val="22"/>
          <w:szCs w:val="22"/>
        </w:rPr>
        <w:t xml:space="preserve"> </w:t>
      </w:r>
      <w:r w:rsidR="0032125E" w:rsidRPr="0080272D">
        <w:rPr>
          <w:sz w:val="22"/>
          <w:szCs w:val="22"/>
        </w:rPr>
        <w:t>(NO APLICA)</w:t>
      </w:r>
    </w:p>
    <w:p w14:paraId="40CE0E3F" w14:textId="6A697847" w:rsidR="00F44CBC" w:rsidRPr="0080272D" w:rsidRDefault="00F44CBC" w:rsidP="00F44CBC">
      <w:pPr>
        <w:rPr>
          <w:sz w:val="22"/>
          <w:szCs w:val="22"/>
        </w:rPr>
      </w:pPr>
      <w:r w:rsidRPr="0080272D">
        <w:rPr>
          <w:b/>
          <w:bCs/>
          <w:sz w:val="22"/>
          <w:szCs w:val="22"/>
        </w:rPr>
        <w:t>LABORATORIOS TERCEROS:</w:t>
      </w:r>
      <w:r w:rsidRPr="0080272D">
        <w:rPr>
          <w:sz w:val="22"/>
          <w:szCs w:val="22"/>
        </w:rPr>
        <w:t xml:space="preserve"> (</w:t>
      </w:r>
      <w:r w:rsidR="00060B6B" w:rsidRPr="0080272D">
        <w:rPr>
          <w:i/>
          <w:iCs/>
          <w:sz w:val="22"/>
          <w:szCs w:val="22"/>
        </w:rPr>
        <w:t>NO APLICA</w:t>
      </w:r>
      <w:r w:rsidRPr="0080272D">
        <w:rPr>
          <w:sz w:val="22"/>
          <w:szCs w:val="22"/>
        </w:rPr>
        <w:t>)</w:t>
      </w:r>
      <w:r w:rsidR="001028C5" w:rsidRPr="0080272D">
        <w:rPr>
          <w:sz w:val="22"/>
          <w:szCs w:val="22"/>
        </w:rPr>
        <w:br/>
      </w:r>
    </w:p>
    <w:p w14:paraId="3053445D" w14:textId="77777777" w:rsidR="00B50CA9" w:rsidRDefault="00F44CBC" w:rsidP="00F44CBC">
      <w:pPr>
        <w:rPr>
          <w:sz w:val="22"/>
          <w:szCs w:val="22"/>
        </w:rPr>
      </w:pPr>
      <w:r w:rsidRPr="0080272D">
        <w:rPr>
          <w:b/>
          <w:bCs/>
          <w:sz w:val="22"/>
          <w:szCs w:val="22"/>
        </w:rPr>
        <w:t>PAGOS:</w:t>
      </w:r>
      <w:r w:rsidRPr="0080272D">
        <w:rPr>
          <w:sz w:val="22"/>
          <w:szCs w:val="22"/>
        </w:rPr>
        <w:t xml:space="preserve"> El Comprador pagará al Vendedor el valor total de los Lotes recibidos durante el mes calendario al conocer los valores finales de: Peso en TMS, ensayes y cotizaciones de los metales.</w:t>
      </w:r>
      <w:r w:rsidR="00902EA4" w:rsidRPr="0080272D">
        <w:rPr>
          <w:sz w:val="22"/>
          <w:szCs w:val="22"/>
        </w:rPr>
        <w:br/>
      </w:r>
      <w:r w:rsidR="00902EA4" w:rsidRPr="0080272D">
        <w:rPr>
          <w:sz w:val="22"/>
          <w:szCs w:val="22"/>
        </w:rPr>
        <w:br/>
      </w:r>
      <w:r w:rsidRPr="0080272D">
        <w:rPr>
          <w:b/>
          <w:bCs/>
          <w:sz w:val="22"/>
          <w:szCs w:val="22"/>
        </w:rPr>
        <w:t>PERIODO DE COTIZACION:</w:t>
      </w:r>
      <w:r w:rsidRPr="0080272D">
        <w:rPr>
          <w:sz w:val="22"/>
          <w:szCs w:val="22"/>
        </w:rPr>
        <w:t xml:space="preserve"> Para los metales pagables: oro y plata será el promedio aritmético mensual del mes siguiente de la fecha de cierre de Lote.</w:t>
      </w:r>
    </w:p>
    <w:p w14:paraId="6090525A" w14:textId="1258090F" w:rsidR="00313B87" w:rsidRDefault="00313B87" w:rsidP="00F44CBC">
      <w:pPr>
        <w:rPr>
          <w:sz w:val="22"/>
          <w:szCs w:val="22"/>
        </w:rPr>
      </w:pPr>
      <w:r w:rsidRPr="0080272D">
        <w:rPr>
          <w:b/>
          <w:bCs/>
          <w:sz w:val="22"/>
          <w:szCs w:val="22"/>
        </w:rPr>
        <w:t>ELEMENTOS PAGABLES:</w:t>
      </w:r>
      <w:r w:rsidRPr="0080272D">
        <w:rPr>
          <w:sz w:val="22"/>
          <w:szCs w:val="22"/>
        </w:rPr>
        <w:br/>
      </w:r>
      <w:r w:rsidR="0085272B">
        <w:rPr>
          <w:b/>
          <w:bCs/>
          <w:sz w:val="22"/>
          <w:szCs w:val="22"/>
        </w:rPr>
        <w:t>Au</w:t>
      </w:r>
      <w:r w:rsidRPr="0080272D">
        <w:rPr>
          <w:b/>
          <w:bCs/>
          <w:sz w:val="22"/>
          <w:szCs w:val="22"/>
        </w:rPr>
        <w:t xml:space="preserve"> </w:t>
      </w:r>
      <w:r w:rsidRPr="0080272D">
        <w:rPr>
          <w:sz w:val="22"/>
          <w:szCs w:val="22"/>
        </w:rPr>
        <w:t xml:space="preserve">– Se pagará por el 98% del contenido a la cotización London Final publicada en la </w:t>
      </w:r>
      <w:proofErr w:type="gramStart"/>
      <w:r w:rsidRPr="0080272D">
        <w:rPr>
          <w:sz w:val="22"/>
          <w:szCs w:val="22"/>
        </w:rPr>
        <w:t>revista  “</w:t>
      </w:r>
      <w:proofErr w:type="gramEnd"/>
      <w:r w:rsidRPr="0080272D">
        <w:rPr>
          <w:sz w:val="22"/>
          <w:szCs w:val="22"/>
        </w:rPr>
        <w:t xml:space="preserve"> </w:t>
      </w:r>
      <w:proofErr w:type="spellStart"/>
      <w:r w:rsidRPr="0080272D">
        <w:rPr>
          <w:sz w:val="22"/>
          <w:szCs w:val="22"/>
        </w:rPr>
        <w:t>Platt’s</w:t>
      </w:r>
      <w:proofErr w:type="spellEnd"/>
      <w:r w:rsidRPr="0080272D">
        <w:rPr>
          <w:sz w:val="22"/>
          <w:szCs w:val="22"/>
        </w:rPr>
        <w:t xml:space="preserve"> </w:t>
      </w:r>
      <w:proofErr w:type="spellStart"/>
      <w:r w:rsidRPr="0080272D">
        <w:rPr>
          <w:sz w:val="22"/>
          <w:szCs w:val="22"/>
        </w:rPr>
        <w:t>Metals</w:t>
      </w:r>
      <w:proofErr w:type="spellEnd"/>
      <w:r w:rsidRPr="0080272D">
        <w:rPr>
          <w:sz w:val="22"/>
          <w:szCs w:val="22"/>
        </w:rPr>
        <w:t xml:space="preserve"> Week – Price </w:t>
      </w:r>
      <w:proofErr w:type="spellStart"/>
      <w:r w:rsidRPr="0080272D">
        <w:rPr>
          <w:sz w:val="22"/>
          <w:szCs w:val="22"/>
        </w:rPr>
        <w:t>Notification</w:t>
      </w:r>
      <w:proofErr w:type="spellEnd"/>
      <w:r w:rsidRPr="0080272D">
        <w:rPr>
          <w:sz w:val="22"/>
          <w:szCs w:val="22"/>
        </w:rPr>
        <w:t xml:space="preserve"> </w:t>
      </w:r>
      <w:proofErr w:type="spellStart"/>
      <w:r w:rsidRPr="0080272D">
        <w:rPr>
          <w:sz w:val="22"/>
          <w:szCs w:val="22"/>
        </w:rPr>
        <w:t>Monthly</w:t>
      </w:r>
      <w:proofErr w:type="spellEnd"/>
      <w:r w:rsidRPr="0080272D">
        <w:rPr>
          <w:sz w:val="22"/>
          <w:szCs w:val="22"/>
        </w:rPr>
        <w:t xml:space="preserve"> </w:t>
      </w:r>
      <w:proofErr w:type="spellStart"/>
      <w:r w:rsidRPr="0080272D">
        <w:rPr>
          <w:sz w:val="22"/>
          <w:szCs w:val="22"/>
        </w:rPr>
        <w:t>Report</w:t>
      </w:r>
      <w:proofErr w:type="spellEnd"/>
      <w:r w:rsidRPr="0080272D">
        <w:rPr>
          <w:sz w:val="22"/>
          <w:szCs w:val="22"/>
        </w:rPr>
        <w:t>”.</w:t>
      </w:r>
      <w:r w:rsidRPr="0080272D">
        <w:rPr>
          <w:sz w:val="22"/>
          <w:szCs w:val="22"/>
        </w:rPr>
        <w:br/>
      </w:r>
      <w:r w:rsidR="0085272B">
        <w:rPr>
          <w:b/>
          <w:bCs/>
          <w:sz w:val="22"/>
          <w:szCs w:val="22"/>
        </w:rPr>
        <w:t>Ag</w:t>
      </w:r>
      <w:r w:rsidRPr="0080272D">
        <w:rPr>
          <w:b/>
          <w:bCs/>
          <w:sz w:val="22"/>
          <w:szCs w:val="22"/>
        </w:rPr>
        <w:t xml:space="preserve"> </w:t>
      </w:r>
      <w:r w:rsidRPr="0080272D">
        <w:rPr>
          <w:sz w:val="22"/>
          <w:szCs w:val="22"/>
        </w:rPr>
        <w:t xml:space="preserve">– Se pagará por el 97% del contenido al promedio aritmético de las cotizaciones Comex 1st Position y London Fix, US, publicadas en la revista </w:t>
      </w:r>
      <w:proofErr w:type="gramStart"/>
      <w:r w:rsidRPr="0080272D">
        <w:rPr>
          <w:sz w:val="22"/>
          <w:szCs w:val="22"/>
        </w:rPr>
        <w:t xml:space="preserve">“ </w:t>
      </w:r>
      <w:proofErr w:type="spellStart"/>
      <w:r w:rsidRPr="0080272D">
        <w:rPr>
          <w:sz w:val="22"/>
          <w:szCs w:val="22"/>
        </w:rPr>
        <w:t>Platt’s</w:t>
      </w:r>
      <w:proofErr w:type="spellEnd"/>
      <w:proofErr w:type="gramEnd"/>
      <w:r w:rsidRPr="0080272D">
        <w:rPr>
          <w:sz w:val="22"/>
          <w:szCs w:val="22"/>
        </w:rPr>
        <w:t xml:space="preserve"> </w:t>
      </w:r>
      <w:proofErr w:type="spellStart"/>
      <w:r w:rsidRPr="0080272D">
        <w:rPr>
          <w:sz w:val="22"/>
          <w:szCs w:val="22"/>
        </w:rPr>
        <w:t>Metals</w:t>
      </w:r>
      <w:proofErr w:type="spellEnd"/>
      <w:r w:rsidRPr="0080272D">
        <w:rPr>
          <w:sz w:val="22"/>
          <w:szCs w:val="22"/>
        </w:rPr>
        <w:t xml:space="preserve"> Week – Price </w:t>
      </w:r>
      <w:proofErr w:type="spellStart"/>
      <w:r w:rsidRPr="0080272D">
        <w:rPr>
          <w:sz w:val="22"/>
          <w:szCs w:val="22"/>
        </w:rPr>
        <w:t>Notification</w:t>
      </w:r>
      <w:proofErr w:type="spellEnd"/>
      <w:r w:rsidRPr="0080272D">
        <w:rPr>
          <w:sz w:val="22"/>
          <w:szCs w:val="22"/>
        </w:rPr>
        <w:t xml:space="preserve"> </w:t>
      </w:r>
      <w:proofErr w:type="spellStart"/>
      <w:r w:rsidRPr="0080272D">
        <w:rPr>
          <w:sz w:val="22"/>
          <w:szCs w:val="22"/>
        </w:rPr>
        <w:t>Monthly</w:t>
      </w:r>
      <w:proofErr w:type="spellEnd"/>
      <w:r w:rsidRPr="0080272D">
        <w:rPr>
          <w:sz w:val="22"/>
          <w:szCs w:val="22"/>
        </w:rPr>
        <w:t xml:space="preserve"> </w:t>
      </w:r>
      <w:proofErr w:type="spellStart"/>
      <w:r w:rsidRPr="0080272D">
        <w:rPr>
          <w:sz w:val="22"/>
          <w:szCs w:val="22"/>
        </w:rPr>
        <w:t>Report</w:t>
      </w:r>
      <w:proofErr w:type="spellEnd"/>
      <w:r w:rsidRPr="0080272D">
        <w:rPr>
          <w:sz w:val="22"/>
          <w:szCs w:val="22"/>
        </w:rPr>
        <w:t>”.</w:t>
      </w:r>
    </w:p>
    <w:p w14:paraId="54091FE4" w14:textId="21AD5E15" w:rsidR="004A43AB" w:rsidRDefault="00B50CA9" w:rsidP="00F44CBC">
      <w:pPr>
        <w:rPr>
          <w:sz w:val="22"/>
          <w:szCs w:val="22"/>
        </w:rPr>
      </w:pPr>
      <w:r w:rsidRPr="002F1753">
        <w:rPr>
          <w:b/>
          <w:bCs/>
          <w:sz w:val="22"/>
          <w:szCs w:val="22"/>
        </w:rPr>
        <w:t>DEDUCCIONES:</w:t>
      </w:r>
      <w:r>
        <w:rPr>
          <w:sz w:val="22"/>
          <w:szCs w:val="22"/>
        </w:rPr>
        <w:br/>
      </w:r>
      <w:r w:rsidRPr="002F1753">
        <w:rPr>
          <w:b/>
          <w:bCs/>
          <w:sz w:val="22"/>
          <w:szCs w:val="22"/>
        </w:rPr>
        <w:t>Cargo por Tratamiento -</w:t>
      </w:r>
      <w:r>
        <w:rPr>
          <w:sz w:val="22"/>
          <w:szCs w:val="22"/>
        </w:rPr>
        <w:t xml:space="preserve"> $ 2.50 dólares</w:t>
      </w:r>
      <w:r w:rsidR="00512988">
        <w:rPr>
          <w:sz w:val="22"/>
          <w:szCs w:val="22"/>
        </w:rPr>
        <w:t xml:space="preserve"> por cada kilogramo de carbón, peso seco neto, entregado en el lugar de descarga en la Planta del comprador establecida en Torreón, Coahuila.</w:t>
      </w:r>
    </w:p>
    <w:p w14:paraId="0A555590" w14:textId="77777777" w:rsidR="007D02A0" w:rsidRDefault="004A43AB" w:rsidP="00F44CBC">
      <w:pPr>
        <w:rPr>
          <w:sz w:val="22"/>
          <w:szCs w:val="22"/>
        </w:rPr>
      </w:pPr>
      <w:r w:rsidRPr="002F1753">
        <w:rPr>
          <w:b/>
          <w:bCs/>
          <w:sz w:val="22"/>
          <w:szCs w:val="22"/>
        </w:rPr>
        <w:t xml:space="preserve">Afinación de </w:t>
      </w:r>
      <w:r w:rsidR="00313B87" w:rsidRPr="002F1753">
        <w:rPr>
          <w:b/>
          <w:bCs/>
          <w:sz w:val="22"/>
          <w:szCs w:val="22"/>
        </w:rPr>
        <w:t>Metales:</w:t>
      </w:r>
      <w:r w:rsidR="00764A68">
        <w:rPr>
          <w:sz w:val="22"/>
          <w:szCs w:val="22"/>
        </w:rPr>
        <w:t xml:space="preserve"> </w:t>
      </w:r>
      <w:r w:rsidR="00764A68">
        <w:rPr>
          <w:sz w:val="22"/>
          <w:szCs w:val="22"/>
        </w:rPr>
        <w:br/>
      </w:r>
      <w:r>
        <w:rPr>
          <w:sz w:val="22"/>
          <w:szCs w:val="22"/>
        </w:rPr>
        <w:t>Oro se cobrará USCy$0.15 por gramo pagado.</w:t>
      </w:r>
      <w:r w:rsidR="00764A68">
        <w:rPr>
          <w:sz w:val="22"/>
          <w:szCs w:val="22"/>
        </w:rPr>
        <w:t xml:space="preserve"> </w:t>
      </w:r>
      <w:r w:rsidR="00764A68">
        <w:rPr>
          <w:sz w:val="22"/>
          <w:szCs w:val="22"/>
        </w:rPr>
        <w:br/>
        <w:t xml:space="preserve">Plata se cobrará </w:t>
      </w:r>
      <w:r w:rsidR="002F1753">
        <w:rPr>
          <w:sz w:val="22"/>
          <w:szCs w:val="22"/>
        </w:rPr>
        <w:t>USCy$10.00 por kilogramo pagado.</w:t>
      </w:r>
    </w:p>
    <w:p w14:paraId="45AFF137" w14:textId="19B3306C" w:rsidR="00F44CBC" w:rsidRPr="0080272D" w:rsidRDefault="00902EA4" w:rsidP="00F44CBC">
      <w:pPr>
        <w:rPr>
          <w:sz w:val="22"/>
          <w:szCs w:val="22"/>
        </w:rPr>
      </w:pPr>
      <w:r w:rsidRPr="0080272D">
        <w:rPr>
          <w:sz w:val="22"/>
          <w:szCs w:val="22"/>
        </w:rPr>
        <w:lastRenderedPageBreak/>
        <w:br/>
      </w:r>
      <w:r w:rsidRPr="0080272D">
        <w:rPr>
          <w:sz w:val="22"/>
          <w:szCs w:val="22"/>
        </w:rPr>
        <w:br/>
      </w:r>
      <w:r w:rsidR="00F44CBC" w:rsidRPr="0080272D">
        <w:rPr>
          <w:b/>
          <w:bCs/>
          <w:sz w:val="22"/>
          <w:szCs w:val="22"/>
        </w:rPr>
        <w:t>ELEMENTOS CASTIGABLES:</w:t>
      </w:r>
    </w:p>
    <w:p w14:paraId="7EE6E49F" w14:textId="56A67137" w:rsidR="00F44CBC" w:rsidRPr="0080272D" w:rsidRDefault="0085272B" w:rsidP="00F44CBC">
      <w:pPr>
        <w:rPr>
          <w:sz w:val="22"/>
          <w:szCs w:val="22"/>
        </w:rPr>
      </w:pPr>
      <w:r>
        <w:rPr>
          <w:b/>
          <w:bCs/>
          <w:sz w:val="22"/>
          <w:szCs w:val="22"/>
        </w:rPr>
        <w:t>Hg</w:t>
      </w:r>
      <w:r w:rsidR="00F44CBC" w:rsidRPr="0080272D">
        <w:rPr>
          <w:sz w:val="22"/>
          <w:szCs w:val="22"/>
        </w:rPr>
        <w:t xml:space="preserve"> – Libre 50 ppm el exceso se cobrará a razón de </w:t>
      </w:r>
      <w:proofErr w:type="spellStart"/>
      <w:r w:rsidR="00F44CBC" w:rsidRPr="0080272D">
        <w:rPr>
          <w:sz w:val="22"/>
          <w:szCs w:val="22"/>
        </w:rPr>
        <w:t>USCy</w:t>
      </w:r>
      <w:proofErr w:type="spellEnd"/>
      <w:r w:rsidR="00F44CBC" w:rsidRPr="0080272D">
        <w:rPr>
          <w:sz w:val="22"/>
          <w:szCs w:val="22"/>
        </w:rPr>
        <w:t xml:space="preserve"> $2.00 por cada 10 ppm fracciones en proporción.”</w:t>
      </w:r>
    </w:p>
    <w:p w14:paraId="12E0779C" w14:textId="1BB692D3" w:rsidR="00F44CBC" w:rsidRPr="0080272D" w:rsidRDefault="00F44CBC">
      <w:pPr>
        <w:rPr>
          <w:sz w:val="22"/>
          <w:szCs w:val="22"/>
        </w:rPr>
      </w:pPr>
      <w:r w:rsidRPr="0080272D">
        <w:rPr>
          <w:b/>
          <w:bCs/>
          <w:sz w:val="22"/>
          <w:szCs w:val="22"/>
        </w:rPr>
        <w:t>DEPOSITOS EN GARANTÍA:</w:t>
      </w:r>
      <w:r w:rsidRPr="0080272D">
        <w:rPr>
          <w:sz w:val="22"/>
          <w:szCs w:val="22"/>
        </w:rPr>
        <w:t xml:space="preserve">  80% del valor provisional de cada Lote recibido, el día 15 del mes siguiente a la fecha del cierre del Lote. En caso de que el día 15 sea inhábil, la cantidad deberá entregarse el día hábil inmediato siguiente.</w:t>
      </w:r>
    </w:p>
    <w:sectPr w:rsidR="00F44CBC" w:rsidRPr="0080272D" w:rsidSect="00F44C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eñoles">
    <w:panose1 w:val="020B0603050302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CBC"/>
    <w:rsid w:val="00004641"/>
    <w:rsid w:val="00051289"/>
    <w:rsid w:val="00060B6B"/>
    <w:rsid w:val="000840C4"/>
    <w:rsid w:val="000C51D8"/>
    <w:rsid w:val="001028C5"/>
    <w:rsid w:val="00140A42"/>
    <w:rsid w:val="001762E6"/>
    <w:rsid w:val="001B68E5"/>
    <w:rsid w:val="00233894"/>
    <w:rsid w:val="00236DCA"/>
    <w:rsid w:val="002A016F"/>
    <w:rsid w:val="002D0828"/>
    <w:rsid w:val="002F1753"/>
    <w:rsid w:val="00313B87"/>
    <w:rsid w:val="0032125E"/>
    <w:rsid w:val="003B1118"/>
    <w:rsid w:val="00467273"/>
    <w:rsid w:val="004A43AB"/>
    <w:rsid w:val="004D6D32"/>
    <w:rsid w:val="00504517"/>
    <w:rsid w:val="005058AD"/>
    <w:rsid w:val="00512988"/>
    <w:rsid w:val="005433FB"/>
    <w:rsid w:val="00584043"/>
    <w:rsid w:val="006079BF"/>
    <w:rsid w:val="0063142A"/>
    <w:rsid w:val="006929F6"/>
    <w:rsid w:val="00745B7E"/>
    <w:rsid w:val="00764A68"/>
    <w:rsid w:val="007D02A0"/>
    <w:rsid w:val="0080272D"/>
    <w:rsid w:val="0085272B"/>
    <w:rsid w:val="008A6B1F"/>
    <w:rsid w:val="008E1934"/>
    <w:rsid w:val="00902EA4"/>
    <w:rsid w:val="009204D4"/>
    <w:rsid w:val="009A503D"/>
    <w:rsid w:val="009B23CD"/>
    <w:rsid w:val="009D70D5"/>
    <w:rsid w:val="009E6486"/>
    <w:rsid w:val="00A6158E"/>
    <w:rsid w:val="00A84649"/>
    <w:rsid w:val="00AF6C35"/>
    <w:rsid w:val="00B25649"/>
    <w:rsid w:val="00B50CA9"/>
    <w:rsid w:val="00BA2FB1"/>
    <w:rsid w:val="00C653E0"/>
    <w:rsid w:val="00D23561"/>
    <w:rsid w:val="00D24D73"/>
    <w:rsid w:val="00D5755D"/>
    <w:rsid w:val="00DB0B8C"/>
    <w:rsid w:val="00E55EBC"/>
    <w:rsid w:val="00E62C08"/>
    <w:rsid w:val="00EB1211"/>
    <w:rsid w:val="00EC5D03"/>
    <w:rsid w:val="00EE20C4"/>
    <w:rsid w:val="00F44CBC"/>
    <w:rsid w:val="00F67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3CE42"/>
  <w15:chartTrackingRefBased/>
  <w15:docId w15:val="{564EDB24-19B0-4AC9-9B8D-6A599F426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4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4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4C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4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4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4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4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4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4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4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4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4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4C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4C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4C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4C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4C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4C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4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4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4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4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4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4C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4C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4C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4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4C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4C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A87349D256D584A8859AB7414D38CF3" ma:contentTypeVersion="8" ma:contentTypeDescription="Crear nuevo documento." ma:contentTypeScope="" ma:versionID="a0876716b52af2d11f23eed5e85dc777">
  <xsd:schema xmlns:xsd="http://www.w3.org/2001/XMLSchema" xmlns:xs="http://www.w3.org/2001/XMLSchema" xmlns:p="http://schemas.microsoft.com/office/2006/metadata/properties" xmlns:ns2="9542a5e6-5c59-4cd0-a533-4ed315844aa8" targetNamespace="http://schemas.microsoft.com/office/2006/metadata/properties" ma:root="true" ma:fieldsID="9a667eb32f75f4875772896aeac95384" ns2:_="">
    <xsd:import namespace="9542a5e6-5c59-4cd0-a533-4ed315844a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42a5e6-5c59-4cd0-a533-4ed315844a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ae02593c-419b-40f6-97f2-c4d0cb8096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542a5e6-5c59-4cd0-a533-4ed315844aa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B922834-B729-4588-A25F-3C05BAA34649}"/>
</file>

<file path=customXml/itemProps2.xml><?xml version="1.0" encoding="utf-8"?>
<ds:datastoreItem xmlns:ds="http://schemas.openxmlformats.org/officeDocument/2006/customXml" ds:itemID="{0EDC524A-B2AF-4C12-BCA4-309646A505B8}"/>
</file>

<file path=customXml/itemProps3.xml><?xml version="1.0" encoding="utf-8"?>
<ds:datastoreItem xmlns:ds="http://schemas.openxmlformats.org/officeDocument/2006/customXml" ds:itemID="{1EAAF960-CFDB-4D4B-9D1F-3BEE1F39D49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298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ALEJANDRA SANCHEZ MONTOYA</dc:creator>
  <cp:keywords/>
  <dc:description/>
  <cp:lastModifiedBy>NANCY ALEJANDRA SANCHEZ MONTOYA</cp:lastModifiedBy>
  <cp:revision>51</cp:revision>
  <dcterms:created xsi:type="dcterms:W3CDTF">2026-09-18T15:46:00Z</dcterms:created>
  <dcterms:modified xsi:type="dcterms:W3CDTF">2026-09-18T19:30:00Z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ac41d95-a710-41f5-bcf8-d175e20ea8ae_Enabled">
    <vt:lpwstr>true</vt:lpwstr>
  </property>
  <property fmtid="{D5CDD505-2E9C-101B-9397-08002B2CF9AE}" pid="3" name="MSIP_Label_aac41d95-a710-41f5-bcf8-d175e20ea8ae_SetDate">
    <vt:lpwstr>2026-09-18T16:22:51Z</vt:lpwstr>
  </property>
  <property fmtid="{D5CDD505-2E9C-101B-9397-08002B2CF9AE}" pid="4" name="MSIP_Label_aac41d95-a710-41f5-bcf8-d175e20ea8ae_Method">
    <vt:lpwstr>Standard</vt:lpwstr>
  </property>
  <property fmtid="{D5CDD505-2E9C-101B-9397-08002B2CF9AE}" pid="5" name="MSIP_Label_aac41d95-a710-41f5-bcf8-d175e20ea8ae_Name">
    <vt:lpwstr>Uso Interno</vt:lpwstr>
  </property>
  <property fmtid="{D5CDD505-2E9C-101B-9397-08002B2CF9AE}" pid="6" name="MSIP_Label_aac41d95-a710-41f5-bcf8-d175e20ea8ae_SiteId">
    <vt:lpwstr>683aea85-cbd0-40b8-b303-9c688cc14826</vt:lpwstr>
  </property>
  <property fmtid="{D5CDD505-2E9C-101B-9397-08002B2CF9AE}" pid="7" name="MSIP_Label_aac41d95-a710-41f5-bcf8-d175e20ea8ae_ActionId">
    <vt:lpwstr>d1decaf8-e5e5-488c-a8a7-24ee82a5d8b4</vt:lpwstr>
  </property>
  <property fmtid="{D5CDD505-2E9C-101B-9397-08002B2CF9AE}" pid="8" name="MSIP_Label_aac41d95-a710-41f5-bcf8-d175e20ea8ae_ContentBits">
    <vt:lpwstr>0</vt:lpwstr>
  </property>
  <property fmtid="{D5CDD505-2E9C-101B-9397-08002B2CF9AE}" pid="9" name="MSIP_Label_aac41d95-a710-41f5-bcf8-d175e20ea8ae_Tag">
    <vt:lpwstr>10, 3, 0, 1</vt:lpwstr>
  </property>
  <property fmtid="{D5CDD505-2E9C-101B-9397-08002B2CF9AE}" pid="10" name="ContentTypeId">
    <vt:lpwstr>0x0101002A87349D256D584A8859AB7414D38CF3</vt:lpwstr>
  </property>
</Properties>
</file>