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vi.</w:t>
      </w:r>
    </w:p>
    <w:p>
      <w:pPr>
        <w:pStyle w:val="Author"/>
      </w:pPr>
      <w:r>
        <w:t xml:space="preserve">Гнатюк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Станиславовна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</w:t>
      </w:r>
    </w:p>
    <w:p>
      <w:pPr>
        <w:pStyle w:val="BodyText"/>
      </w:pPr>
      <w:r>
        <w:t xml:space="preserve">Редактор vi имеет три режима работы:</w:t>
      </w:r>
    </w:p>
    <w:p>
      <w:pPr>
        <w:pStyle w:val="BodyText"/>
      </w:pPr>
      <w:r>
        <w:t xml:space="preserve">– командный режим — предназначен для ввода команд редактирования и навигации по редактируемому файлу;</w:t>
      </w:r>
    </w:p>
    <w:p>
      <w:pPr>
        <w:pStyle w:val="BodyText"/>
      </w:pPr>
      <w:r>
        <w:t xml:space="preserve">– режим вставки — предназначен для ввода содержания редактируемого файла;</w:t>
      </w:r>
    </w:p>
    <w:p>
      <w:pPr>
        <w:pStyle w:val="BodyText"/>
      </w:pPr>
      <w:r>
        <w:t xml:space="preserve">– режим последней (или командной) строки — используется для записи изменений в файл и выхода из редактора.</w:t>
      </w:r>
    </w:p>
    <w:p>
      <w:pPr>
        <w:pStyle w:val="BodyText"/>
      </w:pPr>
      <w:r>
        <w:t xml:space="preserve">Для вызова редактора vi необходимо указать команду vi и имя редактируемого файла:</w:t>
      </w:r>
    </w:p>
    <w:p>
      <w:pPr>
        <w:pStyle w:val="BodyText"/>
      </w:pPr>
      <w:r>
        <w:t xml:space="preserve">vi</w:t>
      </w:r>
      <w:r>
        <w:t xml:space="preserve"> </w:t>
      </w:r>
    </w:p>
    <w:p>
      <w:pPr>
        <w:pStyle w:val="BodyText"/>
      </w:pPr>
      <w:r>
        <w:t xml:space="preserve">При этом в случае отсутствия файла с указанным именем будет создан такой файл. 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 двоеточие), затем:</w:t>
      </w:r>
    </w:p>
    <w:p>
      <w:pPr>
        <w:pStyle w:val="BodyText"/>
      </w:pPr>
      <w:r>
        <w:t xml:space="preserve">– набрать символы wq, если перед выходом из редактора требуется записать изменения в файл;</w:t>
      </w:r>
    </w:p>
    <w:p>
      <w:pPr>
        <w:pStyle w:val="BodyText"/>
      </w:pPr>
      <w:r>
        <w:t xml:space="preserve">– набрать символ q (или q!), если требуется выйти из редактора без сохранения.</w:t>
      </w:r>
    </w:p>
    <w:bookmarkEnd w:id="21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1"/>
          <w:numId w:val="1002"/>
        </w:numPr>
        <w:pStyle w:val="Compact"/>
      </w:pPr>
      <w:r>
        <w:t xml:space="preserve">Ознакомиться с редактором vi.</w:t>
      </w:r>
    </w:p>
    <w:p>
      <w:pPr>
        <w:numPr>
          <w:ilvl w:val="2"/>
          <w:numId w:val="1003"/>
        </w:numPr>
        <w:pStyle w:val="Compact"/>
      </w:pPr>
      <w:r>
        <w:t xml:space="preserve">Выполнить упражнения, используя команды vi.</w:t>
      </w:r>
    </w:p>
    <w:p>
      <w:pPr>
        <w:numPr>
          <w:ilvl w:val="3"/>
          <w:numId w:val="1004"/>
        </w:numPr>
        <w:pStyle w:val="Compact"/>
      </w:pPr>
      <w:r>
        <w:t xml:space="preserve">Создайте каталог с именем ~/work/os/lab06.</w:t>
      </w:r>
    </w:p>
    <w:p>
      <w:pPr>
        <w:pStyle w:val="FirstParagraph"/>
      </w:pPr>
      <w:r>
        <w:t xml:space="preserve">С помощью команды mkdir создаём каталог lab06.</w:t>
      </w:r>
    </w:p>
    <w:p>
      <w:pPr>
        <w:pStyle w:val="CaptionedFigure"/>
      </w:pPr>
      <w:r>
        <w:drawing>
          <wp:inline>
            <wp:extent cx="3826648" cy="1452282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screen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648" cy="1452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numPr>
          <w:ilvl w:val="0"/>
          <w:numId w:val="1005"/>
        </w:numPr>
        <w:pStyle w:val="Compact"/>
      </w:pPr>
      <w:r>
        <w:t xml:space="preserve">Перейдите во вновь созданный каталог.</w:t>
      </w:r>
    </w:p>
    <w:p>
      <w:pPr>
        <w:pStyle w:val="FirstParagraph"/>
      </w:pPr>
      <w:r>
        <w:t xml:space="preserve">С помощью команды cd входим в каталог.</w:t>
      </w:r>
    </w:p>
    <w:p>
      <w:pPr>
        <w:pStyle w:val="CaptionedFigure"/>
      </w:pPr>
      <w:r>
        <w:drawing>
          <wp:inline>
            <wp:extent cx="2720147" cy="130628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screen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147" cy="130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numPr>
          <w:ilvl w:val="0"/>
          <w:numId w:val="1006"/>
        </w:numPr>
        <w:pStyle w:val="Compact"/>
      </w:pPr>
      <w:r>
        <w:t xml:space="preserve">Вызовите vi и создайте файл hello.sh.</w:t>
      </w:r>
    </w:p>
    <w:p>
      <w:pPr>
        <w:pStyle w:val="CaptionedFigure"/>
      </w:pPr>
      <w:r>
        <w:drawing>
          <wp:inline>
            <wp:extent cx="3696020" cy="153680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screen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20" cy="15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numPr>
          <w:ilvl w:val="0"/>
          <w:numId w:val="1007"/>
        </w:numPr>
        <w:pStyle w:val="Compact"/>
      </w:pPr>
      <w:r>
        <w:t xml:space="preserve">Нажмите клавишу i и вводите следующий текст.</w:t>
      </w:r>
    </w:p>
    <w:p>
      <w:pPr>
        <w:pStyle w:val="CaptionedFigure"/>
      </w:pPr>
      <w:r>
        <w:drawing>
          <wp:inline>
            <wp:extent cx="5334000" cy="2331336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screen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1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numPr>
          <w:ilvl w:val="0"/>
          <w:numId w:val="1008"/>
        </w:numPr>
        <w:pStyle w:val="Compact"/>
      </w:pPr>
      <w:r>
        <w:t xml:space="preserve">Нажмите клавишу Esc для перехода в командный режим после завершения ввода текста.</w:t>
      </w:r>
    </w:p>
    <w:p>
      <w:pPr>
        <w:pStyle w:val="CaptionedFigure"/>
      </w:pPr>
      <w:r>
        <w:drawing>
          <wp:inline>
            <wp:extent cx="5334000" cy="2420523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screen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0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numPr>
          <w:ilvl w:val="0"/>
          <w:numId w:val="1009"/>
        </w:numPr>
        <w:pStyle w:val="Compact"/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pStyle w:val="CaptionedFigure"/>
      </w:pPr>
      <w:r>
        <w:drawing>
          <wp:inline>
            <wp:extent cx="3088981" cy="914400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screen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8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numPr>
          <w:ilvl w:val="0"/>
          <w:numId w:val="1010"/>
        </w:numPr>
        <w:pStyle w:val="Compact"/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</w:p>
    <w:p>
      <w:pPr>
        <w:pStyle w:val="CaptionedFigure"/>
      </w:pPr>
      <w:r>
        <w:drawing>
          <wp:inline>
            <wp:extent cx="2996773" cy="207468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screen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773" cy="20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numPr>
          <w:ilvl w:val="0"/>
          <w:numId w:val="1011"/>
        </w:numPr>
        <w:pStyle w:val="Compact"/>
      </w:pPr>
      <w:r>
        <w:t xml:space="preserve">Сделайте файл исполняемым.</w:t>
      </w:r>
    </w:p>
    <w:p>
      <w:pPr>
        <w:pStyle w:val="FirstParagraph"/>
      </w:pPr>
      <w:r>
        <w:t xml:space="preserve">С помощью команды chmod +x делаем файл исполняемым.</w:t>
      </w:r>
    </w:p>
    <w:p>
      <w:pPr>
        <w:pStyle w:val="CaptionedFigure"/>
      </w:pPr>
      <w:r>
        <w:drawing>
          <wp:inline>
            <wp:extent cx="3557707" cy="153680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screen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707" cy="15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p>
      <w:pPr>
        <w:numPr>
          <w:ilvl w:val="0"/>
          <w:numId w:val="1012"/>
        </w:numPr>
        <w:pStyle w:val="Compact"/>
      </w:pPr>
      <w:r>
        <w:t xml:space="preserve">Вызовите vi на редактирование файла.</w:t>
      </w:r>
    </w:p>
    <w:p>
      <w:pPr>
        <w:pStyle w:val="CaptionedFigure"/>
      </w:pPr>
      <w:r>
        <w:drawing>
          <wp:inline>
            <wp:extent cx="3657600" cy="130628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screen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0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p>
      <w:pPr>
        <w:numPr>
          <w:ilvl w:val="0"/>
          <w:numId w:val="1013"/>
        </w:numPr>
        <w:pStyle w:val="Compact"/>
      </w:pPr>
      <w:r>
        <w:t xml:space="preserve">Установите курсор в конец слова HELL второй строки.</w:t>
      </w:r>
    </w:p>
    <w:p>
      <w:pPr>
        <w:pStyle w:val="CaptionedFigure"/>
      </w:pPr>
      <w:r>
        <w:drawing>
          <wp:inline>
            <wp:extent cx="1921008" cy="199784"/>
            <wp:effectExtent b="0" l="0" r="0" t="0"/>
            <wp:docPr descr="Рис.10" title="" id="1" name="Picture"/>
            <a:graphic>
              <a:graphicData uri="http://schemas.openxmlformats.org/drawingml/2006/picture">
                <pic:pic>
                  <pic:nvPicPr>
                    <pic:cNvPr descr="screen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008" cy="19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</w:t>
      </w:r>
    </w:p>
    <w:p>
      <w:pPr>
        <w:numPr>
          <w:ilvl w:val="0"/>
          <w:numId w:val="1014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pStyle w:val="CaptionedFigure"/>
      </w:pPr>
      <w:r>
        <w:drawing>
          <wp:inline>
            <wp:extent cx="1721223" cy="161364"/>
            <wp:effectExtent b="0" l="0" r="0" t="0"/>
            <wp:docPr descr="Рис.11" title="" id="1" name="Picture"/>
            <a:graphic>
              <a:graphicData uri="http://schemas.openxmlformats.org/drawingml/2006/picture">
                <pic:pic>
                  <pic:nvPicPr>
                    <pic:cNvPr descr="screen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223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</w:t>
      </w:r>
    </w:p>
    <w:p>
      <w:pPr>
        <w:numPr>
          <w:ilvl w:val="0"/>
          <w:numId w:val="1015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pStyle w:val="FirstParagraph"/>
      </w:pPr>
      <w:r>
        <w:t xml:space="preserve">С помощью сочетания клавиш d w удаляем слово local.</w:t>
      </w:r>
    </w:p>
    <w:p>
      <w:pPr>
        <w:pStyle w:val="CaptionedFigure"/>
      </w:pPr>
      <w:r>
        <w:drawing>
          <wp:inline>
            <wp:extent cx="2896880" cy="184416"/>
            <wp:effectExtent b="0" l="0" r="0" t="0"/>
            <wp:docPr descr="Рис.12" title="" id="1" name="Picture"/>
            <a:graphic>
              <a:graphicData uri="http://schemas.openxmlformats.org/drawingml/2006/picture">
                <pic:pic>
                  <pic:nvPicPr>
                    <pic:cNvPr descr="screen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80" cy="18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Рис.12</w:t>
      </w:r>
    </w:p>
    <w:p>
      <w:pPr>
        <w:numPr>
          <w:ilvl w:val="0"/>
          <w:numId w:val="1016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pStyle w:val="FirstParagraph"/>
      </w:pPr>
      <w:r>
        <w:t xml:space="preserve">C помощью клавиши а переходим в режим вставки и набираем слово local.</w:t>
      </w:r>
    </w:p>
    <w:p>
      <w:pPr>
        <w:pStyle w:val="CaptionedFigure"/>
      </w:pPr>
      <w:r>
        <w:drawing>
          <wp:inline>
            <wp:extent cx="2912248" cy="2343630"/>
            <wp:effectExtent b="0" l="0" r="0" t="0"/>
            <wp:docPr descr="Рис.13" title="" id="1" name="Picture"/>
            <a:graphic>
              <a:graphicData uri="http://schemas.openxmlformats.org/drawingml/2006/picture">
                <pic:pic>
                  <pic:nvPicPr>
                    <pic:cNvPr descr="screens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248" cy="2343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Рис.13</w:t>
      </w:r>
    </w:p>
    <w:p>
      <w:pPr>
        <w:numPr>
          <w:ilvl w:val="0"/>
          <w:numId w:val="1017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pStyle w:val="FirstParagraph"/>
      </w:pPr>
      <w:r>
        <w:t xml:space="preserve">С помощью клавиши Y копируем строчку данную в задании. И затем с помощью клавиши о вставляем строчку.</w:t>
      </w:r>
    </w:p>
    <w:p>
      <w:pPr>
        <w:pStyle w:val="CaptionedFigure"/>
      </w:pPr>
      <w:r>
        <w:drawing>
          <wp:inline>
            <wp:extent cx="2128477" cy="161364"/>
            <wp:effectExtent b="0" l="0" r="0" t="0"/>
            <wp:docPr descr="Рис.14" title="" id="1" name="Picture"/>
            <a:graphic>
              <a:graphicData uri="http://schemas.openxmlformats.org/drawingml/2006/picture">
                <pic:pic>
                  <pic:nvPicPr>
                    <pic:cNvPr descr="screens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477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Рис.14</w:t>
      </w:r>
    </w:p>
    <w:p>
      <w:pPr>
        <w:pStyle w:val="CaptionedFigure"/>
      </w:pPr>
      <w:r>
        <w:drawing>
          <wp:inline>
            <wp:extent cx="2105425" cy="2366682"/>
            <wp:effectExtent b="0" l="0" r="0" t="0"/>
            <wp:docPr descr="Рис.15" title="" id="1" name="Picture"/>
            <a:graphic>
              <a:graphicData uri="http://schemas.openxmlformats.org/drawingml/2006/picture">
                <pic:pic>
                  <pic:nvPicPr>
                    <pic:cNvPr descr="screens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425" cy="2366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Рис.15</w:t>
      </w:r>
    </w:p>
    <w:p>
      <w:pPr>
        <w:numPr>
          <w:ilvl w:val="0"/>
          <w:numId w:val="1018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1"/>
          <w:numId w:val="1019"/>
        </w:numPr>
        <w:pStyle w:val="Compact"/>
      </w:pPr>
      <w:r>
        <w:t xml:space="preserve">Удалите последнюю строку.</w:t>
      </w:r>
    </w:p>
    <w:p>
      <w:pPr>
        <w:pStyle w:val="FirstParagraph"/>
      </w:pPr>
      <w:r>
        <w:t xml:space="preserve">С помощью сочетания клавиш d d удаляем строчку.</w:t>
      </w:r>
    </w:p>
    <w:p>
      <w:pPr>
        <w:pStyle w:val="CaptionedFigure"/>
      </w:pPr>
      <w:r>
        <w:drawing>
          <wp:inline>
            <wp:extent cx="1951744" cy="2043952"/>
            <wp:effectExtent b="0" l="0" r="0" t="0"/>
            <wp:docPr descr="Рис.16" title="" id="1" name="Picture"/>
            <a:graphic>
              <a:graphicData uri="http://schemas.openxmlformats.org/drawingml/2006/picture">
                <pic:pic>
                  <pic:nvPicPr>
                    <pic:cNvPr descr="screens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744" cy="2043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Рис.16</w:t>
      </w:r>
    </w:p>
    <w:p>
      <w:pPr>
        <w:numPr>
          <w:ilvl w:val="0"/>
          <w:numId w:val="1020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pStyle w:val="FirstParagraph"/>
      </w:pPr>
      <w:r>
        <w:t xml:space="preserve">Используем клавишу u для отмены последней команды.</w:t>
      </w:r>
    </w:p>
    <w:p>
      <w:pPr>
        <w:pStyle w:val="CaptionedFigure"/>
      </w:pPr>
      <w:r>
        <w:drawing>
          <wp:inline>
            <wp:extent cx="2182265" cy="1790379"/>
            <wp:effectExtent b="0" l="0" r="0" t="0"/>
            <wp:docPr descr="Рис.17" title="" id="1" name="Picture"/>
            <a:graphic>
              <a:graphicData uri="http://schemas.openxmlformats.org/drawingml/2006/picture">
                <pic:pic>
                  <pic:nvPicPr>
                    <pic:cNvPr descr="screens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265" cy="1790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Рис.17</w:t>
      </w:r>
    </w:p>
    <w:p>
      <w:pPr>
        <w:numPr>
          <w:ilvl w:val="0"/>
          <w:numId w:val="1021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p>
      <w:pPr>
        <w:pStyle w:val="CaptionedFigure"/>
      </w:pPr>
      <w:r>
        <w:drawing>
          <wp:inline>
            <wp:extent cx="3350238" cy="153680"/>
            <wp:effectExtent b="0" l="0" r="0" t="0"/>
            <wp:docPr descr="Рис.18" title="" id="1" name="Picture"/>
            <a:graphic>
              <a:graphicData uri="http://schemas.openxmlformats.org/drawingml/2006/picture">
                <pic:pic>
                  <pic:nvPicPr>
                    <pic:cNvPr descr="screens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38" cy="15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Рис.18</w:t>
      </w:r>
    </w:p>
    <w:p>
      <w:pPr>
        <w:pStyle w:val="CaptionedFigure"/>
      </w:pPr>
      <w:r>
        <w:drawing>
          <wp:inline>
            <wp:extent cx="4041801" cy="2674043"/>
            <wp:effectExtent b="0" l="0" r="0" t="0"/>
            <wp:docPr descr="Рис.19" title="" id="1" name="Picture"/>
            <a:graphic>
              <a:graphicData uri="http://schemas.openxmlformats.org/drawingml/2006/picture">
                <pic:pic>
                  <pic:nvPicPr>
                    <pic:cNvPr descr="screens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801" cy="2674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Рис.19</w:t>
      </w:r>
    </w:p>
    <w:bookmarkEnd w:id="41"/>
    <w:bookmarkStart w:id="4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познакомилась с операционной системой Linux и получила практические навыки работы с редактором vi, установленным по умолчанию практически во всех дистрибутивах.</w:t>
      </w:r>
    </w:p>
    <w:bookmarkEnd w:id="42"/>
    <w:bookmarkStart w:id="43" w:name="контрольные-вопросы"/>
    <w:p>
      <w:pPr>
        <w:pStyle w:val="Heading1"/>
      </w:pPr>
      <w:r>
        <w:t xml:space="preserve">Контрольные вопросы</w:t>
      </w:r>
    </w:p>
    <w:p>
      <w:pPr>
        <w:pStyle w:val="FirstParagraph"/>
      </w:pPr>
      <w:r>
        <w:rPr>
          <w:iCs/>
          <w:i/>
        </w:rPr>
        <w:t xml:space="preserve">1. Дайте краткую характеристику режимам работы редактора vi.</w:t>
      </w:r>
    </w:p>
    <w:p>
      <w:pPr>
        <w:pStyle w:val="BodyText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</w:t>
      </w:r>
    </w:p>
    <w:p>
      <w:pPr>
        <w:pStyle w:val="BodyText"/>
      </w:pPr>
      <w:r>
        <w:rPr>
          <w:iCs/>
          <w:i/>
        </w:rPr>
        <w:t xml:space="preserve">2. Как выйти из редактора, не сохраняя произведённые изменения?</w:t>
      </w:r>
    </w:p>
    <w:p>
      <w:pPr>
        <w:pStyle w:val="BodyText"/>
      </w:pPr>
      <w:r>
        <w:t xml:space="preserve">в командном режиме набрать q или q! и нажать enter</w:t>
      </w:r>
    </w:p>
    <w:p>
      <w:pPr>
        <w:pStyle w:val="BodyText"/>
      </w:pPr>
      <w:r>
        <w:rPr>
          <w:iCs/>
          <w:i/>
        </w:rPr>
        <w:t xml:space="preserve">3. Назовите и дайте краткую характеристику командам позиционирования.</w:t>
      </w:r>
    </w:p>
    <w:p>
      <w:pPr>
        <w:numPr>
          <w:ilvl w:val="0"/>
          <w:numId w:val="1022"/>
        </w:numPr>
      </w:pPr>
      <w:r>
        <w:t xml:space="preserve">0 (ноль) — переход в начало строки;</w:t>
      </w:r>
    </w:p>
    <w:p>
      <w:pPr>
        <w:numPr>
          <w:ilvl w:val="0"/>
          <w:numId w:val="1022"/>
        </w:numPr>
      </w:pPr>
      <w:r>
        <w:t xml:space="preserve">$ — переход в конец строки;</w:t>
      </w:r>
    </w:p>
    <w:p>
      <w:pPr>
        <w:numPr>
          <w:ilvl w:val="0"/>
          <w:numId w:val="1022"/>
        </w:numPr>
      </w:pPr>
      <w:r>
        <w:t xml:space="preserve">G — переход в конец файла;</w:t>
      </w:r>
    </w:p>
    <w:p>
      <w:pPr>
        <w:numPr>
          <w:ilvl w:val="0"/>
          <w:numId w:val="1022"/>
        </w:numPr>
      </w:pPr>
      <w:r>
        <w:t xml:space="preserve">n G — переход на строку с номером n.</w:t>
      </w:r>
    </w:p>
    <w:p>
      <w:pPr>
        <w:pStyle w:val="FirstParagraph"/>
      </w:pPr>
      <w:r>
        <w:rPr>
          <w:iCs/>
          <w:i/>
        </w:rPr>
        <w:t xml:space="preserve">5. Каким образом из любого места редактируемого файла перейти в начало (конец) файла?</w:t>
      </w:r>
    </w:p>
    <w:p>
      <w:pPr>
        <w:numPr>
          <w:ilvl w:val="0"/>
          <w:numId w:val="1023"/>
        </w:numPr>
        <w:pStyle w:val="Compact"/>
      </w:pPr>
      <w:r>
        <w:t xml:space="preserve">G - переход в конец файла</w:t>
      </w:r>
    </w:p>
    <w:p>
      <w:pPr>
        <w:numPr>
          <w:ilvl w:val="0"/>
          <w:numId w:val="1023"/>
        </w:numPr>
        <w:pStyle w:val="Compact"/>
      </w:pPr>
      <w:r>
        <w:t xml:space="preserve">1 G - переход в начало файла</w:t>
      </w:r>
    </w:p>
    <w:p>
      <w:pPr>
        <w:pStyle w:val="FirstParagraph"/>
      </w:pPr>
      <w:r>
        <w:rPr>
          <w:iCs/>
          <w:i/>
        </w:rPr>
        <w:t xml:space="preserve">6. Назовите и дайте краткую характеристику основным группам команд редактирования.</w:t>
      </w:r>
    </w:p>
    <w:p>
      <w:pPr>
        <w:pStyle w:val="BodyText"/>
      </w:pPr>
      <w:r>
        <w:t xml:space="preserve">– : n,m d — удалить строки с n по m;</w:t>
      </w:r>
    </w:p>
    <w:p>
      <w:pPr>
        <w:pStyle w:val="BodyText"/>
      </w:pPr>
      <w:r>
        <w:t xml:space="preserve">– : i,j m k — переместить строки с i по j, начиная со строки k;</w:t>
      </w:r>
    </w:p>
    <w:p>
      <w:pPr>
        <w:pStyle w:val="BodyText"/>
      </w:pPr>
      <w:r>
        <w:t xml:space="preserve">– : i,j t k — копировать строки с i по j в строку k;</w:t>
      </w:r>
    </w:p>
    <w:p>
      <w:pPr>
        <w:pStyle w:val="BodyText"/>
      </w:pPr>
      <w:r>
        <w:t xml:space="preserve">– : i,j w имя-файла — записать строки с i по j в файл с именем имя-файла.</w:t>
      </w:r>
    </w:p>
    <w:p>
      <w:pPr>
        <w:pStyle w:val="BodyText"/>
      </w:pPr>
      <w:r>
        <w:t xml:space="preserve">– : w — записать изменённый текст в файл, не выходя из vi;</w:t>
      </w:r>
    </w:p>
    <w:p>
      <w:pPr>
        <w:pStyle w:val="BodyText"/>
      </w:pPr>
      <w:r>
        <w:t xml:space="preserve">– : w имя-файла — записать изменённый текст в новый файл с именем имя-файла;</w:t>
      </w:r>
    </w:p>
    <w:p>
      <w:pPr>
        <w:pStyle w:val="BodyText"/>
      </w:pPr>
      <w:r>
        <w:t xml:space="preserve">– : w ! имя-файла — записать изменённый текст в файл с именем имя-файла;</w:t>
      </w:r>
    </w:p>
    <w:p>
      <w:pPr>
        <w:pStyle w:val="BodyText"/>
      </w:pPr>
      <w:r>
        <w:t xml:space="preserve">– : w q — записать изменения в файл и выйти из vi;</w:t>
      </w:r>
    </w:p>
    <w:p>
      <w:pPr>
        <w:pStyle w:val="BodyText"/>
      </w:pPr>
      <w:r>
        <w:t xml:space="preserve">– : q — выйти из редактора vi;</w:t>
      </w:r>
    </w:p>
    <w:p>
      <w:pPr>
        <w:pStyle w:val="BodyText"/>
      </w:pPr>
      <w:r>
        <w:t xml:space="preserve">– : q ! — выйти из редактора без записи;</w:t>
      </w:r>
    </w:p>
    <w:p>
      <w:pPr>
        <w:pStyle w:val="BodyText"/>
      </w:pPr>
      <w:r>
        <w:t xml:space="preserve">– : e ! — вернуться в командный режим, отменив все изменения, произведённые</w:t>
      </w:r>
      <w:r>
        <w:t xml:space="preserve"> </w:t>
      </w:r>
      <w:r>
        <w:t xml:space="preserve">со времени последней записи.</w:t>
      </w:r>
    </w:p>
    <w:p>
      <w:pPr>
        <w:pStyle w:val="BodyText"/>
      </w:pPr>
      <w:r>
        <w:rPr>
          <w:iCs/>
          <w:i/>
        </w:rPr>
        <w:t xml:space="preserve">7. Необходимо заполнить строку символами $. Каковы ваши действия?</w:t>
      </w:r>
    </w:p>
    <w:p>
      <w:pPr>
        <w:pStyle w:val="BodyText"/>
      </w:pPr>
      <w:r>
        <w:t xml:space="preserve">c$ $</w:t>
      </w:r>
    </w:p>
    <w:p>
      <w:pPr>
        <w:pStyle w:val="BodyText"/>
      </w:pPr>
      <w:r>
        <w:rPr>
          <w:iCs/>
          <w:i/>
        </w:rPr>
        <w:t xml:space="preserve">12. Как определить режим работы редактора vi?</w:t>
      </w:r>
    </w:p>
    <w:p>
      <w:pPr>
        <w:pStyle w:val="BodyText"/>
      </w:pPr>
      <w:r>
        <w:t xml:space="preserve">В командном режиме нельзя редактировать текст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7b17300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7b86e438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387f082c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cebfcc7d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7cc89fe4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fd23932f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bcc5f24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1">
    <w:nsid w:val="ea63e02b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Гнатюк Анастасия Станиславовна</dc:creator>
  <dc:language>ru-Ru</dc:language>
  <cp:keywords/>
  <dcterms:created xsi:type="dcterms:W3CDTF">2022-05-14T13:17:10Z</dcterms:created>
  <dcterms:modified xsi:type="dcterms:W3CDTF">2022-05-14T13:17:10Z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Текстовой редактор vi.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