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3.png" ContentType="image/png"/>
  <Override PartName="/word/media/rId3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Гнатюк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Станиславовна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pStyle w:val="CaptionedFigure"/>
      </w:pPr>
      <w:r>
        <w:drawing>
          <wp:inline>
            <wp:extent cx="3803596" cy="184416"/>
            <wp:effectExtent b="0" l="0" r="0" t="0"/>
            <wp:docPr descr="Рис.1:Запуск редактора emacs" title="" id="1" name="Picture"/>
            <a:graphic>
              <a:graphicData uri="http://schemas.openxmlformats.org/drawingml/2006/picture">
                <pic:pic>
                  <pic:nvPicPr>
                    <pic:cNvPr descr="screen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96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Рис.1:Запуск редактора emacs</w:t>
      </w:r>
    </w:p>
    <w:p>
      <w:pPr>
        <w:pStyle w:val="CaptionedFigure"/>
      </w:pPr>
      <w:r>
        <w:drawing>
          <wp:inline>
            <wp:extent cx="3004457" cy="691563"/>
            <wp:effectExtent b="0" l="0" r="0" t="0"/>
            <wp:docPr descr="Рис.2:Код программы" title="" id="1" name="Picture"/>
            <a:graphic>
              <a:graphicData uri="http://schemas.openxmlformats.org/drawingml/2006/picture">
                <pic:pic>
                  <pic:nvPicPr>
                    <pic:cNvPr descr="screen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69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Рис.2:Код программы</w:t>
      </w:r>
    </w:p>
    <w:p>
      <w:pPr>
        <w:pStyle w:val="CaptionedFigure"/>
      </w:pPr>
      <w:r>
        <w:drawing>
          <wp:inline>
            <wp:extent cx="3142769" cy="906715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screen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769" cy="90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numPr>
          <w:ilvl w:val="0"/>
          <w:numId w:val="1002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pStyle w:val="CaptionedFigure"/>
      </w:pPr>
      <w:r>
        <w:drawing>
          <wp:inline>
            <wp:extent cx="3503919" cy="245889"/>
            <wp:effectExtent b="0" l="0" r="0" t="0"/>
            <wp:docPr descr="Рис.4:Запуск редактора emacs" title="" id="1" name="Picture"/>
            <a:graphic>
              <a:graphicData uri="http://schemas.openxmlformats.org/drawingml/2006/picture">
                <pic:pic>
                  <pic:nvPicPr>
                    <pic:cNvPr descr="screen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19" cy="24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Рис.4:Запуск редактора emacs</w:t>
      </w:r>
    </w:p>
    <w:p>
      <w:pPr>
        <w:pStyle w:val="CaptionedFigure"/>
      </w:pPr>
      <w:r>
        <w:drawing>
          <wp:inline>
            <wp:extent cx="1759643" cy="1137236"/>
            <wp:effectExtent b="0" l="0" r="0" t="0"/>
            <wp:docPr descr="Рис.5:Код программы" title="" id="1" name="Picture"/>
            <a:graphic>
              <a:graphicData uri="http://schemas.openxmlformats.org/drawingml/2006/picture">
                <pic:pic>
                  <pic:nvPicPr>
                    <pic:cNvPr descr="screen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643" cy="113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Рис.5:Код программы</w:t>
      </w:r>
    </w:p>
    <w:p>
      <w:pPr>
        <w:pStyle w:val="CaptionedFigure"/>
      </w:pPr>
      <w:r>
        <w:drawing>
          <wp:inline>
            <wp:extent cx="3327186" cy="1798063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screen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86" cy="179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CaptionedFigure"/>
      </w:pPr>
      <w:r>
        <w:drawing>
          <wp:inline>
            <wp:extent cx="3726756" cy="145996"/>
            <wp:effectExtent b="0" l="0" r="0" t="0"/>
            <wp:docPr descr="Рис.7:Запуск редактора emacs" title="" id="1" name="Picture"/>
            <a:graphic>
              <a:graphicData uri="http://schemas.openxmlformats.org/drawingml/2006/picture">
                <pic:pic>
                  <pic:nvPicPr>
                    <pic:cNvPr descr="screen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1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Рис.7:Запуск редактора emacs</w:t>
      </w:r>
    </w:p>
    <w:p>
      <w:pPr>
        <w:pStyle w:val="CaptionedFigure"/>
      </w:pPr>
      <w:r>
        <w:drawing>
          <wp:inline>
            <wp:extent cx="2789304" cy="1659751"/>
            <wp:effectExtent b="0" l="0" r="0" t="0"/>
            <wp:docPr descr="Рис.8:Код программы" title="" id="1" name="Picture"/>
            <a:graphic>
              <a:graphicData uri="http://schemas.openxmlformats.org/drawingml/2006/picture">
                <pic:pic>
                  <pic:nvPicPr>
                    <pic:cNvPr descr="screen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304" cy="165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Рис.8:Код программы</w:t>
      </w:r>
    </w:p>
    <w:p>
      <w:pPr>
        <w:pStyle w:val="CaptionedFigure"/>
      </w:pPr>
      <w:r>
        <w:drawing>
          <wp:inline>
            <wp:extent cx="2597203" cy="1951744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screen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03" cy="1951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CaptionedFigure"/>
      </w:pPr>
      <w:r>
        <w:drawing>
          <wp:inline>
            <wp:extent cx="3972645" cy="138312"/>
            <wp:effectExtent b="0" l="0" r="0" t="0"/>
            <wp:docPr descr="Рис.10:Запуск редактора emacs" title="" id="1" name="Picture"/>
            <a:graphic>
              <a:graphicData uri="http://schemas.openxmlformats.org/drawingml/2006/picture">
                <pic:pic>
                  <pic:nvPicPr>
                    <pic:cNvPr descr="screen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45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Рис.10:Запуск редактора emacs</w:t>
      </w:r>
    </w:p>
    <w:p>
      <w:pPr>
        <w:pStyle w:val="CaptionedFigure"/>
      </w:pPr>
      <w:r>
        <w:drawing>
          <wp:inline>
            <wp:extent cx="2927616" cy="837559"/>
            <wp:effectExtent b="0" l="0" r="0" t="0"/>
            <wp:docPr descr="Рис.11:Код программы" title="" id="1" name="Picture"/>
            <a:graphic>
              <a:graphicData uri="http://schemas.openxmlformats.org/drawingml/2006/picture">
                <pic:pic>
                  <pic:nvPicPr>
                    <pic:cNvPr descr="screen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16" cy="83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Рис.11:Код программы</w:t>
      </w:r>
    </w:p>
    <w:p>
      <w:pPr>
        <w:pStyle w:val="CaptionedFigure"/>
      </w:pPr>
      <w:r>
        <w:drawing>
          <wp:inline>
            <wp:extent cx="4771784" cy="2266789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screen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84" cy="2266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bookmarkEnd w:id="34"/>
    <w:bookmarkStart w:id="3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изучила основы программирования в оболочке ОС UNIX/Linux и научилась писать небольшие командные файлы.</w:t>
      </w:r>
    </w:p>
    <w:bookmarkEnd w:id="35"/>
    <w:bookmarkStart w:id="3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6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</w:p>
    <w:p>
      <w:pPr>
        <w:pStyle w:val="BodyText"/>
      </w:pPr>
      <w:r>
        <w:t xml:space="preserve">1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</w:p>
    <w:p>
      <w:pPr>
        <w:pStyle w:val="BodyText"/>
      </w:pPr>
      <w:r>
        <w:t xml:space="preserve">Далее можно сделать добавление в массив, например,states[49]=Alaska. Индексация массивов начинается с нулевого элемента.</w:t>
      </w:r>
    </w:p>
    <w:p>
      <w:pPr>
        <w:numPr>
          <w:ilvl w:val="0"/>
          <w:numId w:val="1008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! !ехр Если ехр равно 0, то возвращает 1; иначе 0</w:t>
      </w:r>
    </w:p>
    <w:p>
      <w:pPr>
        <w:pStyle w:val="BodyText"/>
      </w:pPr>
      <w:r>
        <w:t xml:space="preserve">!= ехр1 !=ехр2 Если ехр1 не равно ехр2, то возвращает 1; иначе 0</w:t>
      </w:r>
    </w:p>
    <w:p>
      <w:pPr>
        <w:pStyle w:val="BodyText"/>
      </w:pPr>
      <w:r>
        <w:t xml:space="preserve">% ехр1%ехр2 Возвращает остаток от деления ехр1 на ехр2</w:t>
      </w:r>
    </w:p>
    <w:p>
      <w:pPr>
        <w:pStyle w:val="BodyText"/>
      </w:pPr>
      <w:r>
        <w:t xml:space="preserve">%= var=%exp Присваивает остаток от деления var на ехр переменной var</w:t>
      </w:r>
    </w:p>
    <w:p>
      <w:pPr>
        <w:pStyle w:val="BodyText"/>
      </w:pPr>
      <w:r>
        <w:t xml:space="preserve">&amp; ехр1&amp;ехр2 Возвращает побитовое AND выражений ехр1 и ехр2</w:t>
      </w:r>
    </w:p>
    <w:p>
      <w:pPr>
        <w:pStyle w:val="BodyText"/>
      </w:pPr>
      <w:r>
        <w:t xml:space="preserve">&amp;&amp; ехр1&amp;&amp;ехр2 Если и ехр1 и ехр2 не равны нулю, то возвращает 1; иначе 0</w:t>
      </w:r>
    </w:p>
    <w:p>
      <w:pPr>
        <w:pStyle w:val="BodyText"/>
      </w:pPr>
      <w:r>
        <w:t xml:space="preserve">&amp;= var &amp;= ехр Присваивает переменной var побитовое AND var и ехр</w:t>
      </w:r>
    </w:p>
    <w:p>
      <w:pPr>
        <w:numPr>
          <w:ilvl w:val="0"/>
          <w:numId w:val="1009"/>
        </w:numPr>
        <w:pStyle w:val="Compact"/>
      </w:pPr>
      <w:r>
        <w:t xml:space="preserve">ехр1 * ехр2 Умножает ехр1 на ехр2</w:t>
      </w:r>
    </w:p>
    <w:p>
      <w:pPr>
        <w:numPr>
          <w:ilvl w:val="0"/>
          <w:numId w:val="1000"/>
        </w:numPr>
        <w:pStyle w:val="Compact"/>
      </w:pPr>
      <w:r>
        <w:rPr>
          <w:iCs/>
          <w:i/>
        </w:rPr>
        <w:t xml:space="preserve">= var</w:t>
      </w:r>
      <w:r>
        <w:rPr>
          <w:iCs/>
          <w:i/>
        </w:rPr>
        <w:t xml:space="preserve"> </w:t>
      </w:r>
      <w:r>
        <w:t xml:space="preserve">= ехр Умножает ехр на значение переменной var и присваивает</w:t>
      </w:r>
      <w:r>
        <w:t xml:space="preserve"> </w:t>
      </w:r>
      <w:r>
        <w:t xml:space="preserve">результат переменной var</w:t>
      </w:r>
    </w:p>
    <w:p>
      <w:pPr>
        <w:numPr>
          <w:ilvl w:val="1"/>
          <w:numId w:val="1010"/>
        </w:numPr>
        <w:pStyle w:val="Compact"/>
      </w:pPr>
      <w:r>
        <w:t xml:space="preserve">ехр1 + ехр2 Складывает ехр1 и ехр2</w:t>
      </w:r>
    </w:p>
    <w:p>
      <w:pPr>
        <w:numPr>
          <w:ilvl w:val="1"/>
          <w:numId w:val="1000"/>
        </w:numPr>
        <w:pStyle w:val="Compact"/>
      </w:pPr>
      <w:r>
        <w:t xml:space="preserve">+= var += ехр Складывает ехр со значением переменной var и результат</w:t>
      </w:r>
      <w:r>
        <w:t xml:space="preserve"> </w:t>
      </w:r>
      <w:r>
        <w:t xml:space="preserve">присваивает переменной var; и другие…</w:t>
      </w:r>
    </w:p>
    <w:p>
      <w:pPr>
        <w:numPr>
          <w:ilvl w:val="0"/>
          <w:numId w:val="1011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Подобно С оболочка bash может присваивать переменной любое значение, а произвольное выражение само имеет значение, которое может использоваться. При этом «ноль» воспринимается как «ложь», а любое другое значение выражения — как «истина». Для облегчения программирования можно записывать условия оболочки bash в двойные скобки — (( )).</w:t>
      </w:r>
    </w:p>
    <w:p>
      <w:pPr>
        <w:numPr>
          <w:ilvl w:val="0"/>
          <w:numId w:val="1012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Стандартные переменные:</w:t>
      </w:r>
    </w:p>
    <w:p>
      <w:pPr>
        <w:pStyle w:val="BodyText"/>
      </w:pPr>
      <w:r>
        <w:t xml:space="preserve">– 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</w:p>
    <w:p>
      <w:pPr>
        <w:pStyle w:val="BodyText"/>
      </w:pPr>
      <w:r>
        <w:t xml:space="preserve">– IFS — последовательность символов, являющихся разделителями в командной строке, например, пробел, табуляция и перевод строки (new line).</w:t>
      </w:r>
    </w:p>
    <w:p>
      <w:pPr>
        <w:pStyle w:val="BodyText"/>
      </w:pPr>
      <w:r>
        <w:t xml:space="preserve">–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</w:p>
    <w:p>
      <w:pPr>
        <w:pStyle w:val="BodyText"/>
      </w:pPr>
      <w:r>
        <w:t xml:space="preserve">– TERM — тип используемого терминала.</w:t>
      </w:r>
    </w:p>
    <w:p>
      <w:pPr>
        <w:pStyle w:val="BodyText"/>
      </w:pPr>
      <w:r>
        <w:t xml:space="preserve">– LOGNAME — содержит регистрационное имя пользователя, которое устанавливается</w:t>
      </w:r>
      <w:r>
        <w:t xml:space="preserve"> </w:t>
      </w:r>
      <w:r>
        <w:t xml:space="preserve">автоматически при входе в систему.</w:t>
      </w:r>
    </w:p>
    <w:p>
      <w:pPr>
        <w:numPr>
          <w:ilvl w:val="0"/>
          <w:numId w:val="1013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 "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</w:t>
      </w:r>
    </w:p>
    <w:p>
      <w:pPr>
        <w:numPr>
          <w:ilvl w:val="0"/>
          <w:numId w:val="1014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91a27d85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Гнатюк Анастасия Станиславовна</dc:creator>
  <dc:language>ru-Ru</dc:language>
  <cp:keywords/>
  <dcterms:created xsi:type="dcterms:W3CDTF">2022-05-20T20:36:38Z</dcterms:created>
  <dcterms:modified xsi:type="dcterms:W3CDTF">2022-05-20T20:36:38Z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Программирование в командном процессоре ОС UNIX.Командные файлы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