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67A0" w14:paraId="6169FD32" w14:textId="77777777">
        <w:tc>
          <w:tcPr>
            <w:tcW w:w="9360" w:type="dxa"/>
            <w:tcBorders>
              <w:top w:val="none" w:sz="0" w:space="0" w:color="FFFFFF"/>
              <w:left w:val="none" w:sz="0" w:space="0" w:color="FFFFFF"/>
              <w:bottom w:val="none" w:sz="0" w:space="0" w:color="FFFFFF"/>
              <w:right w:val="none" w:sz="0" w:space="0" w:color="FFFFFF"/>
            </w:tcBorders>
            <w:shd w:val="clear" w:color="auto" w:fill="2D5016"/>
            <w:tcMar>
              <w:top w:w="500" w:type="dxa"/>
              <w:left w:w="500" w:type="dxa"/>
              <w:bottom w:w="500" w:type="dxa"/>
              <w:right w:w="500" w:type="dxa"/>
            </w:tcMar>
          </w:tcPr>
          <w:p w14:paraId="2F63E429" w14:textId="77777777" w:rsidR="00D767A0" w:rsidRDefault="00BB74F2">
            <w:pPr>
              <w:spacing w:after="80"/>
            </w:pPr>
            <w:r>
              <w:rPr>
                <w:rFonts w:ascii="Arial" w:eastAsia="Arial" w:hAnsi="Arial" w:cs="Arial"/>
                <w:b/>
                <w:bCs/>
                <w:caps/>
                <w:color w:val="FFFFFF"/>
                <w:sz w:val="64"/>
                <w:szCs w:val="64"/>
              </w:rPr>
              <w:t>THE FARMS</w:t>
            </w:r>
          </w:p>
          <w:p w14:paraId="2634BFDB" w14:textId="77777777" w:rsidR="00D767A0" w:rsidRDefault="00BB74F2">
            <w:pPr>
              <w:spacing w:after="120"/>
            </w:pPr>
            <w:r>
              <w:rPr>
                <w:i/>
                <w:iCs/>
                <w:color w:val="C8DBA0"/>
                <w:sz w:val="36"/>
                <w:szCs w:val="36"/>
              </w:rPr>
              <w:t>An Allerton Folk School</w:t>
            </w:r>
          </w:p>
          <w:p w14:paraId="50B0E88F" w14:textId="77777777" w:rsidR="00D767A0" w:rsidRDefault="00D767A0">
            <w:pPr>
              <w:pBdr>
                <w:bottom w:val="single" w:sz="2" w:space="4" w:color="6B9E4A"/>
              </w:pBdr>
              <w:spacing w:after="300"/>
            </w:pPr>
          </w:p>
          <w:p w14:paraId="2DD6920A" w14:textId="270E43A3" w:rsidR="00D767A0" w:rsidRDefault="00BB74F2">
            <w:pPr>
              <w:spacing w:after="80"/>
            </w:pPr>
            <w:r>
              <w:rPr>
                <w:rFonts w:ascii="Arial" w:eastAsia="Arial" w:hAnsi="Arial" w:cs="Arial"/>
                <w:b/>
                <w:bCs/>
                <w:color w:val="FFFFFF"/>
                <w:sz w:val="44"/>
                <w:szCs w:val="44"/>
              </w:rPr>
              <w:t xml:space="preserve">Data </w:t>
            </w:r>
            <w:r w:rsidR="00396ED0">
              <w:rPr>
                <w:rFonts w:ascii="Arial" w:eastAsia="Arial" w:hAnsi="Arial" w:cs="Arial"/>
                <w:b/>
                <w:bCs/>
                <w:color w:val="FFFFFF"/>
                <w:sz w:val="44"/>
                <w:szCs w:val="44"/>
              </w:rPr>
              <w:t>Quality Control</w:t>
            </w:r>
            <w:r>
              <w:rPr>
                <w:rFonts w:ascii="Arial" w:eastAsia="Arial" w:hAnsi="Arial" w:cs="Arial"/>
                <w:b/>
                <w:bCs/>
                <w:color w:val="FFFFFF"/>
                <w:sz w:val="44"/>
                <w:szCs w:val="44"/>
              </w:rPr>
              <w:t xml:space="preserve"> Report</w:t>
            </w:r>
          </w:p>
          <w:p w14:paraId="1BAD462D" w14:textId="77777777" w:rsidR="00D767A0" w:rsidRDefault="00BB74F2">
            <w:pPr>
              <w:spacing w:after="80"/>
            </w:pPr>
            <w:r>
              <w:rPr>
                <w:color w:val="C8DBA0"/>
                <w:sz w:val="24"/>
                <w:szCs w:val="24"/>
              </w:rPr>
              <w:t>CourseStorm Registration &amp; Class Catalog  •  2023–2026</w:t>
            </w:r>
          </w:p>
        </w:tc>
      </w:tr>
    </w:tbl>
    <w:p w14:paraId="3A2340A1" w14:textId="77777777" w:rsidR="00D767A0" w:rsidRDefault="00D767A0">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D767A0" w14:paraId="4C57E6A9" w14:textId="77777777">
        <w:tc>
          <w:tcPr>
            <w:tcW w:w="4500" w:type="dxa"/>
            <w:tcBorders>
              <w:top w:val="none" w:sz="0" w:space="0" w:color="FFFFFF"/>
              <w:left w:val="none" w:sz="0" w:space="0" w:color="FFFFFF"/>
              <w:bottom w:val="none" w:sz="0" w:space="0" w:color="FFFFFF"/>
              <w:right w:val="none" w:sz="0" w:space="0" w:color="FFFFFF"/>
            </w:tcBorders>
            <w:shd w:val="clear" w:color="auto" w:fill="F8F5EE"/>
            <w:tcMar>
              <w:top w:w="240" w:type="dxa"/>
              <w:left w:w="280" w:type="dxa"/>
              <w:bottom w:w="240" w:type="dxa"/>
              <w:right w:w="280" w:type="dxa"/>
            </w:tcMar>
          </w:tcPr>
          <w:p w14:paraId="757335AE" w14:textId="77777777" w:rsidR="00D767A0" w:rsidRDefault="00BB74F2">
            <w:pPr>
              <w:spacing w:after="60"/>
            </w:pPr>
            <w:r>
              <w:rPr>
                <w:rFonts w:ascii="Arial" w:eastAsia="Arial" w:hAnsi="Arial" w:cs="Arial"/>
                <w:b/>
                <w:bCs/>
                <w:caps/>
                <w:color w:val="6B9E4A"/>
                <w:spacing w:val="40"/>
                <w:sz w:val="18"/>
                <w:szCs w:val="18"/>
              </w:rPr>
              <w:t>Client</w:t>
            </w:r>
          </w:p>
          <w:p w14:paraId="5FDF4234" w14:textId="77777777" w:rsidR="00D767A0" w:rsidRDefault="00BB74F2">
            <w:pPr>
              <w:spacing w:after="100"/>
            </w:pPr>
            <w:r>
              <w:rPr>
                <w:b/>
                <w:bCs/>
                <w:color w:val="2D5016"/>
              </w:rPr>
              <w:t>Allerton Park and Retreat Center</w:t>
            </w:r>
          </w:p>
          <w:p w14:paraId="12FBB79C" w14:textId="77777777" w:rsidR="00D767A0" w:rsidRDefault="00BB74F2">
            <w:pPr>
              <w:spacing w:after="60"/>
            </w:pPr>
            <w:r>
              <w:rPr>
                <w:sz w:val="20"/>
                <w:szCs w:val="20"/>
              </w:rPr>
              <w:t>515 Old Timber Road</w:t>
            </w:r>
          </w:p>
          <w:p w14:paraId="5DBF92AB" w14:textId="77777777" w:rsidR="00D767A0" w:rsidRDefault="00BB74F2">
            <w:pPr>
              <w:spacing w:after="100"/>
            </w:pPr>
            <w:r>
              <w:rPr>
                <w:sz w:val="20"/>
                <w:szCs w:val="20"/>
              </w:rPr>
              <w:t>Monticello, Illinois 61856</w:t>
            </w:r>
          </w:p>
          <w:p w14:paraId="196A9067" w14:textId="77777777" w:rsidR="00D767A0" w:rsidRDefault="00BB74F2">
            <w:pPr>
              <w:spacing w:after="60"/>
            </w:pPr>
            <w:r>
              <w:rPr>
                <w:color w:val="5C4A2A"/>
                <w:sz w:val="20"/>
                <w:szCs w:val="20"/>
              </w:rPr>
              <w:t>allertoninfo@illinois.edu</w:t>
            </w:r>
          </w:p>
          <w:p w14:paraId="28327093" w14:textId="77777777" w:rsidR="00D767A0" w:rsidRDefault="00BB74F2">
            <w:pPr>
              <w:spacing w:after="60"/>
            </w:pPr>
            <w:r>
              <w:rPr>
                <w:color w:val="5C4A2A"/>
                <w:sz w:val="20"/>
                <w:szCs w:val="20"/>
              </w:rPr>
              <w:t>217-333-3287</w:t>
            </w:r>
          </w:p>
          <w:p w14:paraId="321570E0" w14:textId="77777777" w:rsidR="00D767A0" w:rsidRDefault="00BB74F2">
            <w:r>
              <w:rPr>
                <w:i/>
                <w:iCs/>
                <w:color w:val="5C4A2A"/>
                <w:sz w:val="20"/>
                <w:szCs w:val="20"/>
              </w:rPr>
              <w:t>allerton.illinois.edu</w:t>
            </w:r>
          </w:p>
        </w:tc>
        <w:tc>
          <w:tcPr>
            <w:tcW w:w="4860" w:type="dxa"/>
            <w:tcBorders>
              <w:top w:val="none" w:sz="0" w:space="0" w:color="FFFFFF"/>
              <w:left w:val="none" w:sz="0" w:space="0" w:color="FFFFFF"/>
              <w:bottom w:val="none" w:sz="0" w:space="0" w:color="FFFFFF"/>
              <w:right w:val="none" w:sz="0" w:space="0" w:color="FFFFFF"/>
            </w:tcBorders>
            <w:shd w:val="clear" w:color="auto" w:fill="F8F5EE"/>
            <w:tcMar>
              <w:top w:w="240" w:type="dxa"/>
              <w:left w:w="280" w:type="dxa"/>
              <w:bottom w:w="240" w:type="dxa"/>
              <w:right w:w="280" w:type="dxa"/>
            </w:tcMar>
          </w:tcPr>
          <w:p w14:paraId="7B980110" w14:textId="77777777" w:rsidR="00D767A0" w:rsidRDefault="00BB74F2">
            <w:pPr>
              <w:spacing w:after="60"/>
            </w:pPr>
            <w:r>
              <w:rPr>
                <w:rFonts w:ascii="Arial" w:eastAsia="Arial" w:hAnsi="Arial" w:cs="Arial"/>
                <w:b/>
                <w:bCs/>
                <w:caps/>
                <w:color w:val="6B9E4A"/>
                <w:spacing w:val="40"/>
                <w:sz w:val="18"/>
                <w:szCs w:val="18"/>
              </w:rPr>
              <w:t>Prepared by</w:t>
            </w:r>
          </w:p>
          <w:p w14:paraId="116DABCA" w14:textId="306F1C2F" w:rsidR="00D767A0" w:rsidRDefault="00FC38F2">
            <w:pPr>
              <w:spacing w:after="100"/>
            </w:pPr>
            <w:r>
              <w:rPr>
                <w:b/>
                <w:bCs/>
                <w:color w:val="2D5016"/>
              </w:rPr>
              <w:t xml:space="preserve">Ash Sharma, </w:t>
            </w:r>
            <w:r w:rsidR="00BB74F2">
              <w:rPr>
                <w:b/>
                <w:bCs/>
                <w:color w:val="2D5016"/>
              </w:rPr>
              <w:t>Ha Pham</w:t>
            </w:r>
            <w:r w:rsidR="00071C7E">
              <w:rPr>
                <w:b/>
                <w:bCs/>
                <w:color w:val="2D5016"/>
              </w:rPr>
              <w:t xml:space="preserve">, </w:t>
            </w:r>
            <w:r w:rsidR="009C2EBB">
              <w:rPr>
                <w:b/>
                <w:bCs/>
                <w:color w:val="2D5016"/>
              </w:rPr>
              <w:t>Hubert Witko</w:t>
            </w:r>
          </w:p>
          <w:p w14:paraId="18B744C8" w14:textId="77777777" w:rsidR="00D767A0" w:rsidRDefault="00BB74F2">
            <w:pPr>
              <w:spacing w:after="60"/>
            </w:pPr>
            <w:r>
              <w:rPr>
                <w:rFonts w:ascii="Arial" w:eastAsia="Arial" w:hAnsi="Arial" w:cs="Arial"/>
                <w:b/>
                <w:bCs/>
                <w:caps/>
                <w:color w:val="6B9E4A"/>
                <w:spacing w:val="40"/>
                <w:sz w:val="18"/>
                <w:szCs w:val="18"/>
              </w:rPr>
              <w:t>Data period</w:t>
            </w:r>
          </w:p>
          <w:p w14:paraId="49D675B6" w14:textId="77777777" w:rsidR="00D767A0" w:rsidRDefault="00BB74F2">
            <w:pPr>
              <w:spacing w:after="60"/>
            </w:pPr>
            <w:r>
              <w:rPr>
                <w:sz w:val="20"/>
                <w:szCs w:val="20"/>
              </w:rPr>
              <w:t>September 2023 – March 2026</w:t>
            </w:r>
          </w:p>
          <w:p w14:paraId="436EA4C7" w14:textId="77777777" w:rsidR="00D767A0" w:rsidRDefault="00BB74F2">
            <w:pPr>
              <w:spacing w:after="60"/>
            </w:pPr>
            <w:r>
              <w:rPr>
                <w:rFonts w:ascii="Arial" w:eastAsia="Arial" w:hAnsi="Arial" w:cs="Arial"/>
                <w:b/>
                <w:bCs/>
                <w:caps/>
                <w:color w:val="6B9E4A"/>
                <w:spacing w:val="40"/>
                <w:sz w:val="18"/>
                <w:szCs w:val="18"/>
              </w:rPr>
              <w:t>Report date</w:t>
            </w:r>
          </w:p>
          <w:p w14:paraId="06B44215" w14:textId="7741A4CE" w:rsidR="00D767A0" w:rsidRDefault="00071C7E">
            <w:r>
              <w:rPr>
                <w:sz w:val="20"/>
                <w:szCs w:val="20"/>
              </w:rPr>
              <w:t>25 March 2026</w:t>
            </w:r>
          </w:p>
        </w:tc>
      </w:tr>
    </w:tbl>
    <w:p w14:paraId="6338C2B9" w14:textId="77777777" w:rsidR="00D767A0" w:rsidRDefault="00D767A0">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67A0" w14:paraId="04D3180D" w14:textId="77777777">
        <w:tc>
          <w:tcPr>
            <w:tcW w:w="9360" w:type="dxa"/>
            <w:tcBorders>
              <w:top w:val="single" w:sz="6" w:space="0" w:color="D4C8A8"/>
              <w:left w:val="single" w:sz="6" w:space="0" w:color="D4C8A8"/>
              <w:bottom w:val="single" w:sz="6" w:space="0" w:color="D4C8A8"/>
              <w:right w:val="single" w:sz="6" w:space="0" w:color="D4C8A8"/>
            </w:tcBorders>
            <w:shd w:val="clear" w:color="auto" w:fill="FFFFFF"/>
            <w:tcMar>
              <w:top w:w="240" w:type="dxa"/>
              <w:left w:w="360" w:type="dxa"/>
              <w:bottom w:w="240" w:type="dxa"/>
              <w:right w:w="360" w:type="dxa"/>
            </w:tcMar>
          </w:tcPr>
          <w:p w14:paraId="1393318A" w14:textId="77777777" w:rsidR="00D767A0" w:rsidRDefault="00BB74F2">
            <w:pPr>
              <w:spacing w:after="120"/>
              <w:jc w:val="center"/>
            </w:pPr>
            <w:r>
              <w:rPr>
                <w:i/>
                <w:iCs/>
                <w:color w:val="5C4A2A"/>
                <w:sz w:val="21"/>
                <w:szCs w:val="21"/>
              </w:rPr>
              <w:t>“As the first folk school in Illinois, The Farms offers classes, workshops, retreats, and gatherings focusing on art, outdoor education, science, storytelling, and wellness. All courses value experiential teaching and learning, and are facilitated by and for the members of the community.”</w:t>
            </w:r>
          </w:p>
          <w:p w14:paraId="10E0380D" w14:textId="77777777" w:rsidR="00D767A0" w:rsidRDefault="00BB74F2">
            <w:pPr>
              <w:jc w:val="center"/>
            </w:pPr>
            <w:r>
              <w:rPr>
                <w:rFonts w:ascii="Arial" w:eastAsia="Arial" w:hAnsi="Arial" w:cs="Arial"/>
                <w:color w:val="6B9E4A"/>
                <w:sz w:val="18"/>
                <w:szCs w:val="18"/>
              </w:rPr>
              <w:t>-- allerton.illinois.edu</w:t>
            </w:r>
          </w:p>
        </w:tc>
      </w:tr>
    </w:tbl>
    <w:p w14:paraId="314E6F95" w14:textId="77777777" w:rsidR="00D767A0" w:rsidRDefault="00D767A0">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767A0" w14:paraId="55F2E9DF" w14:textId="77777777">
        <w:tc>
          <w:tcPr>
            <w:tcW w:w="2340" w:type="dxa"/>
            <w:tcBorders>
              <w:top w:val="single" w:sz="1" w:space="0" w:color="D4C8A8"/>
              <w:left w:val="single" w:sz="1" w:space="0" w:color="D4C8A8"/>
              <w:bottom w:val="single" w:sz="1" w:space="0" w:color="D4C8A8"/>
              <w:right w:val="single" w:sz="1" w:space="0" w:color="D4C8A8"/>
            </w:tcBorders>
            <w:shd w:val="clear" w:color="auto" w:fill="2D5016"/>
            <w:tcMar>
              <w:top w:w="180" w:type="dxa"/>
              <w:left w:w="160" w:type="dxa"/>
              <w:bottom w:w="180" w:type="dxa"/>
              <w:right w:w="160" w:type="dxa"/>
            </w:tcMar>
          </w:tcPr>
          <w:p w14:paraId="291B7E33" w14:textId="77777777" w:rsidR="00D767A0" w:rsidRDefault="00BB74F2">
            <w:pPr>
              <w:jc w:val="center"/>
            </w:pPr>
            <w:r>
              <w:rPr>
                <w:rFonts w:ascii="Arial" w:eastAsia="Arial" w:hAnsi="Arial" w:cs="Arial"/>
                <w:b/>
                <w:bCs/>
                <w:color w:val="FFFFFF"/>
                <w:sz w:val="44"/>
                <w:szCs w:val="44"/>
              </w:rPr>
              <w:t>16</w:t>
            </w:r>
          </w:p>
          <w:p w14:paraId="1EC5208E" w14:textId="77777777" w:rsidR="00D767A0" w:rsidRDefault="00BB74F2">
            <w:pPr>
              <w:jc w:val="center"/>
            </w:pPr>
            <w:r>
              <w:rPr>
                <w:rFonts w:ascii="Arial" w:eastAsia="Arial" w:hAnsi="Arial" w:cs="Arial"/>
                <w:color w:val="C8DBA0"/>
                <w:sz w:val="18"/>
                <w:szCs w:val="18"/>
              </w:rPr>
              <w:t>Source files</w:t>
            </w:r>
          </w:p>
        </w:tc>
        <w:tc>
          <w:tcPr>
            <w:tcW w:w="2340" w:type="dxa"/>
            <w:tcBorders>
              <w:top w:val="single" w:sz="1" w:space="0" w:color="D4C8A8"/>
              <w:left w:val="single" w:sz="1" w:space="0" w:color="D4C8A8"/>
              <w:bottom w:val="single" w:sz="1" w:space="0" w:color="D4C8A8"/>
              <w:right w:val="single" w:sz="1" w:space="0" w:color="D4C8A8"/>
            </w:tcBorders>
            <w:shd w:val="clear" w:color="auto" w:fill="4A7C2F"/>
            <w:tcMar>
              <w:top w:w="180" w:type="dxa"/>
              <w:left w:w="160" w:type="dxa"/>
              <w:bottom w:w="180" w:type="dxa"/>
              <w:right w:w="160" w:type="dxa"/>
            </w:tcMar>
          </w:tcPr>
          <w:p w14:paraId="0B7E99A4" w14:textId="77777777" w:rsidR="00D767A0" w:rsidRDefault="00BB74F2">
            <w:pPr>
              <w:jc w:val="center"/>
            </w:pPr>
            <w:r>
              <w:rPr>
                <w:rFonts w:ascii="Arial" w:eastAsia="Arial" w:hAnsi="Arial" w:cs="Arial"/>
                <w:b/>
                <w:bCs/>
                <w:color w:val="FFFFFF"/>
                <w:sz w:val="44"/>
                <w:szCs w:val="44"/>
              </w:rPr>
              <w:t>5,792</w:t>
            </w:r>
          </w:p>
          <w:p w14:paraId="12D8E8F2" w14:textId="77777777" w:rsidR="00D767A0" w:rsidRDefault="00BB74F2">
            <w:pPr>
              <w:jc w:val="center"/>
            </w:pPr>
            <w:r>
              <w:rPr>
                <w:rFonts w:ascii="Arial" w:eastAsia="Arial" w:hAnsi="Arial" w:cs="Arial"/>
                <w:color w:val="C8DBA0"/>
                <w:sz w:val="18"/>
                <w:szCs w:val="18"/>
              </w:rPr>
              <w:t>Registration rows</w:t>
            </w:r>
          </w:p>
        </w:tc>
        <w:tc>
          <w:tcPr>
            <w:tcW w:w="2340" w:type="dxa"/>
            <w:tcBorders>
              <w:top w:val="single" w:sz="1" w:space="0" w:color="D4C8A8"/>
              <w:left w:val="single" w:sz="1" w:space="0" w:color="D4C8A8"/>
              <w:bottom w:val="single" w:sz="1" w:space="0" w:color="D4C8A8"/>
              <w:right w:val="single" w:sz="1" w:space="0" w:color="D4C8A8"/>
            </w:tcBorders>
            <w:shd w:val="clear" w:color="auto" w:fill="2D5016"/>
            <w:tcMar>
              <w:top w:w="180" w:type="dxa"/>
              <w:left w:w="160" w:type="dxa"/>
              <w:bottom w:w="180" w:type="dxa"/>
              <w:right w:w="160" w:type="dxa"/>
            </w:tcMar>
          </w:tcPr>
          <w:p w14:paraId="266D4084" w14:textId="77777777" w:rsidR="00D767A0" w:rsidRDefault="00BB74F2">
            <w:pPr>
              <w:jc w:val="center"/>
            </w:pPr>
            <w:r>
              <w:rPr>
                <w:rFonts w:ascii="Arial" w:eastAsia="Arial" w:hAnsi="Arial" w:cs="Arial"/>
                <w:b/>
                <w:bCs/>
                <w:color w:val="FFFFFF"/>
                <w:sz w:val="44"/>
                <w:szCs w:val="44"/>
              </w:rPr>
              <w:t>892</w:t>
            </w:r>
          </w:p>
          <w:p w14:paraId="4850CF0F" w14:textId="77777777" w:rsidR="00D767A0" w:rsidRDefault="00BB74F2">
            <w:pPr>
              <w:jc w:val="center"/>
            </w:pPr>
            <w:r>
              <w:rPr>
                <w:rFonts w:ascii="Arial" w:eastAsia="Arial" w:hAnsi="Arial" w:cs="Arial"/>
                <w:color w:val="C8DBA0"/>
                <w:sz w:val="18"/>
                <w:szCs w:val="18"/>
              </w:rPr>
              <w:t>Class rows</w:t>
            </w:r>
          </w:p>
        </w:tc>
        <w:tc>
          <w:tcPr>
            <w:tcW w:w="2340" w:type="dxa"/>
            <w:tcBorders>
              <w:top w:val="single" w:sz="1" w:space="0" w:color="D4C8A8"/>
              <w:left w:val="single" w:sz="1" w:space="0" w:color="D4C8A8"/>
              <w:bottom w:val="single" w:sz="1" w:space="0" w:color="D4C8A8"/>
              <w:right w:val="single" w:sz="1" w:space="0" w:color="D4C8A8"/>
            </w:tcBorders>
            <w:shd w:val="clear" w:color="auto" w:fill="4A7C2F"/>
            <w:tcMar>
              <w:top w:w="180" w:type="dxa"/>
              <w:left w:w="160" w:type="dxa"/>
              <w:bottom w:w="180" w:type="dxa"/>
              <w:right w:w="160" w:type="dxa"/>
            </w:tcMar>
          </w:tcPr>
          <w:p w14:paraId="5F245ABF" w14:textId="77777777" w:rsidR="00D767A0" w:rsidRDefault="00BB74F2">
            <w:pPr>
              <w:jc w:val="center"/>
            </w:pPr>
            <w:r>
              <w:rPr>
                <w:rFonts w:ascii="Arial" w:eastAsia="Arial" w:hAnsi="Arial" w:cs="Arial"/>
                <w:b/>
                <w:bCs/>
                <w:color w:val="FFFFFF"/>
                <w:sz w:val="44"/>
                <w:szCs w:val="44"/>
              </w:rPr>
              <w:t>4,038</w:t>
            </w:r>
          </w:p>
          <w:p w14:paraId="10BA4B99" w14:textId="77777777" w:rsidR="00D767A0" w:rsidRDefault="00BB74F2">
            <w:pPr>
              <w:jc w:val="center"/>
            </w:pPr>
            <w:r>
              <w:rPr>
                <w:rFonts w:ascii="Arial" w:eastAsia="Arial" w:hAnsi="Arial" w:cs="Arial"/>
                <w:color w:val="C8DBA0"/>
                <w:sz w:val="18"/>
                <w:szCs w:val="18"/>
              </w:rPr>
              <w:t>Unique students</w:t>
            </w:r>
          </w:p>
        </w:tc>
      </w:tr>
    </w:tbl>
    <w:p w14:paraId="6303002D" w14:textId="77777777" w:rsidR="00D767A0" w:rsidRDefault="00BB74F2">
      <w:r>
        <w:br w:type="page"/>
      </w:r>
    </w:p>
    <w:p w14:paraId="052ABB55" w14:textId="77777777" w:rsidR="00D767A0" w:rsidRDefault="00BB74F2">
      <w:pPr>
        <w:pStyle w:val="Heading1"/>
      </w:pPr>
      <w:bookmarkStart w:id="0" w:name="_Toc225242162"/>
      <w:r>
        <w:lastRenderedPageBreak/>
        <w:t>Contents</w:t>
      </w:r>
      <w:bookmarkEnd w:id="0"/>
    </w:p>
    <w:p w14:paraId="53615E74" w14:textId="77777777" w:rsidR="00D767A0" w:rsidRDefault="00D767A0">
      <w:pPr>
        <w:spacing w:after="120"/>
      </w:pPr>
    </w:p>
    <w:sdt>
      <w:sdtPr>
        <w:alias w:val="Contents"/>
        <w:tag w:val="Contents"/>
        <w:id w:val="1625341004"/>
      </w:sdtPr>
      <w:sdtContent>
        <w:p w14:paraId="59717948" w14:textId="071F04D2" w:rsidR="00071C7E" w:rsidRDefault="00BB74F2">
          <w:pPr>
            <w:pStyle w:val="TOC1"/>
            <w:tabs>
              <w:tab w:val="right" w:leader="dot" w:pos="9350"/>
            </w:tabs>
            <w:rPr>
              <w:noProof/>
            </w:rPr>
          </w:pPr>
          <w:r>
            <w:fldChar w:fldCharType="begin"/>
          </w:r>
          <w:r>
            <w:instrText>TOC \h \o "1-3"</w:instrText>
          </w:r>
          <w:r>
            <w:fldChar w:fldCharType="separate"/>
          </w:r>
          <w:hyperlink w:anchor="_Toc225242162" w:history="1">
            <w:r w:rsidR="00071C7E" w:rsidRPr="003D413D">
              <w:rPr>
                <w:rStyle w:val="Hyperlink"/>
                <w:noProof/>
              </w:rPr>
              <w:t>Contents</w:t>
            </w:r>
            <w:r w:rsidR="00071C7E">
              <w:rPr>
                <w:noProof/>
              </w:rPr>
              <w:tab/>
            </w:r>
          </w:hyperlink>
        </w:p>
        <w:p w14:paraId="7146A3A2" w14:textId="3A6DC9FD" w:rsidR="00071C7E" w:rsidRDefault="00071C7E">
          <w:pPr>
            <w:pStyle w:val="TOC1"/>
            <w:tabs>
              <w:tab w:val="right" w:leader="dot" w:pos="9350"/>
            </w:tabs>
            <w:rPr>
              <w:noProof/>
            </w:rPr>
          </w:pPr>
          <w:hyperlink w:anchor="_Toc225242163" w:history="1">
            <w:r w:rsidRPr="003D413D">
              <w:rPr>
                <w:rStyle w:val="Hyperlink"/>
                <w:noProof/>
              </w:rPr>
              <w:t>1  Overview</w:t>
            </w:r>
            <w:r>
              <w:rPr>
                <w:noProof/>
              </w:rPr>
              <w:tab/>
            </w:r>
            <w:r w:rsidR="00EF231C">
              <w:rPr>
                <w:noProof/>
              </w:rPr>
              <w:t>3</w:t>
            </w:r>
          </w:hyperlink>
        </w:p>
        <w:p w14:paraId="3E006DF2" w14:textId="6766DEFA" w:rsidR="00071C7E" w:rsidRDefault="00071C7E">
          <w:pPr>
            <w:pStyle w:val="TOC1"/>
            <w:tabs>
              <w:tab w:val="right" w:leader="dot" w:pos="9350"/>
            </w:tabs>
            <w:rPr>
              <w:noProof/>
            </w:rPr>
          </w:pPr>
          <w:hyperlink w:anchor="_Toc225242164" w:history="1">
            <w:r w:rsidRPr="003D413D">
              <w:rPr>
                <w:rStyle w:val="Hyperlink"/>
                <w:noProof/>
              </w:rPr>
              <w:t>2  Source Data</w:t>
            </w:r>
            <w:r>
              <w:rPr>
                <w:noProof/>
              </w:rPr>
              <w:tab/>
            </w:r>
            <w:r w:rsidR="00EF231C">
              <w:rPr>
                <w:noProof/>
              </w:rPr>
              <w:t>3</w:t>
            </w:r>
          </w:hyperlink>
        </w:p>
        <w:p w14:paraId="3186AC90" w14:textId="391CB5E0" w:rsidR="00071C7E" w:rsidRDefault="00071C7E">
          <w:pPr>
            <w:pStyle w:val="TOC2"/>
            <w:tabs>
              <w:tab w:val="right" w:leader="dot" w:pos="9350"/>
            </w:tabs>
            <w:rPr>
              <w:noProof/>
            </w:rPr>
          </w:pPr>
          <w:hyperlink w:anchor="_Toc225242165" w:history="1">
            <w:r w:rsidRPr="003D413D">
              <w:rPr>
                <w:rStyle w:val="Hyperlink"/>
                <w:noProof/>
              </w:rPr>
              <w:t>2.1  Registration Files (4 files)</w:t>
            </w:r>
            <w:r>
              <w:rPr>
                <w:noProof/>
              </w:rPr>
              <w:tab/>
            </w:r>
            <w:r w:rsidR="00EF231C">
              <w:rPr>
                <w:noProof/>
              </w:rPr>
              <w:t>4</w:t>
            </w:r>
          </w:hyperlink>
        </w:p>
        <w:p w14:paraId="1696ED60" w14:textId="732D0995" w:rsidR="00071C7E" w:rsidRDefault="00071C7E">
          <w:pPr>
            <w:pStyle w:val="TOC2"/>
            <w:tabs>
              <w:tab w:val="right" w:leader="dot" w:pos="9350"/>
            </w:tabs>
            <w:rPr>
              <w:noProof/>
            </w:rPr>
          </w:pPr>
          <w:hyperlink w:anchor="_Toc225242166" w:history="1">
            <w:r w:rsidRPr="003D413D">
              <w:rPr>
                <w:rStyle w:val="Hyperlink"/>
                <w:noProof/>
              </w:rPr>
              <w:t>2.2  Class Catalog Files (11 files)</w:t>
            </w:r>
            <w:r>
              <w:rPr>
                <w:noProof/>
              </w:rPr>
              <w:tab/>
            </w:r>
            <w:r w:rsidR="00EF231C">
              <w:rPr>
                <w:noProof/>
              </w:rPr>
              <w:t>4</w:t>
            </w:r>
          </w:hyperlink>
        </w:p>
        <w:p w14:paraId="371D4648" w14:textId="163513FF" w:rsidR="00071C7E" w:rsidRDefault="00071C7E">
          <w:pPr>
            <w:pStyle w:val="TOC2"/>
            <w:tabs>
              <w:tab w:val="right" w:leader="dot" w:pos="9350"/>
            </w:tabs>
            <w:rPr>
              <w:noProof/>
            </w:rPr>
          </w:pPr>
          <w:hyperlink w:anchor="_Toc225242167" w:history="1">
            <w:r w:rsidRPr="003D413D">
              <w:rPr>
                <w:rStyle w:val="Hyperlink"/>
                <w:noProof/>
              </w:rPr>
              <w:t>2.3  Student Master File (1 file)</w:t>
            </w:r>
            <w:r>
              <w:rPr>
                <w:noProof/>
              </w:rPr>
              <w:tab/>
            </w:r>
            <w:r w:rsidR="00EF231C">
              <w:rPr>
                <w:noProof/>
              </w:rPr>
              <w:t>4</w:t>
            </w:r>
          </w:hyperlink>
        </w:p>
        <w:p w14:paraId="791DF9CA" w14:textId="58FBE051" w:rsidR="00071C7E" w:rsidRDefault="00071C7E">
          <w:pPr>
            <w:pStyle w:val="TOC1"/>
            <w:tabs>
              <w:tab w:val="right" w:leader="dot" w:pos="9350"/>
            </w:tabs>
            <w:rPr>
              <w:noProof/>
            </w:rPr>
          </w:pPr>
          <w:hyperlink w:anchor="_Toc225242168" w:history="1">
            <w:r w:rsidRPr="003D413D">
              <w:rPr>
                <w:rStyle w:val="Hyperlink"/>
                <w:noProof/>
              </w:rPr>
              <w:t>3  Data Quality Issues Identified</w:t>
            </w:r>
            <w:r>
              <w:rPr>
                <w:noProof/>
              </w:rPr>
              <w:tab/>
            </w:r>
            <w:r w:rsidR="00EF231C">
              <w:rPr>
                <w:noProof/>
              </w:rPr>
              <w:t>4</w:t>
            </w:r>
          </w:hyperlink>
        </w:p>
        <w:p w14:paraId="0E04BF16" w14:textId="1AB66D0F" w:rsidR="00071C7E" w:rsidRDefault="00071C7E">
          <w:pPr>
            <w:pStyle w:val="TOC2"/>
            <w:tabs>
              <w:tab w:val="right" w:leader="dot" w:pos="9350"/>
            </w:tabs>
            <w:rPr>
              <w:noProof/>
            </w:rPr>
          </w:pPr>
          <w:hyperlink w:anchor="_Toc225242169" w:history="1">
            <w:r w:rsidRPr="003D413D">
              <w:rPr>
                <w:rStyle w:val="Hyperlink"/>
                <w:noProof/>
              </w:rPr>
              <w:t>3.1  Registration Files</w:t>
            </w:r>
            <w:r>
              <w:rPr>
                <w:noProof/>
              </w:rPr>
              <w:tab/>
            </w:r>
            <w:r w:rsidR="00EF231C">
              <w:rPr>
                <w:noProof/>
              </w:rPr>
              <w:t>4</w:t>
            </w:r>
          </w:hyperlink>
        </w:p>
        <w:p w14:paraId="6723567A" w14:textId="24751B4B" w:rsidR="00071C7E" w:rsidRDefault="00071C7E">
          <w:pPr>
            <w:pStyle w:val="TOC2"/>
            <w:tabs>
              <w:tab w:val="right" w:leader="dot" w:pos="9350"/>
            </w:tabs>
            <w:rPr>
              <w:noProof/>
            </w:rPr>
          </w:pPr>
          <w:hyperlink w:anchor="_Toc225242170" w:history="1">
            <w:r w:rsidRPr="003D413D">
              <w:rPr>
                <w:rStyle w:val="Hyperlink"/>
                <w:noProof/>
              </w:rPr>
              <w:t>3.2  Class Catalog Files</w:t>
            </w:r>
            <w:r>
              <w:rPr>
                <w:noProof/>
              </w:rPr>
              <w:tab/>
            </w:r>
            <w:r w:rsidR="00EF231C">
              <w:rPr>
                <w:noProof/>
              </w:rPr>
              <w:t>5</w:t>
            </w:r>
          </w:hyperlink>
        </w:p>
        <w:p w14:paraId="51B97BF5" w14:textId="3F1BD72D" w:rsidR="00071C7E" w:rsidRDefault="00071C7E">
          <w:pPr>
            <w:pStyle w:val="TOC1"/>
            <w:tabs>
              <w:tab w:val="right" w:leader="dot" w:pos="9350"/>
            </w:tabs>
            <w:rPr>
              <w:noProof/>
            </w:rPr>
          </w:pPr>
          <w:hyperlink w:anchor="_Toc225242171" w:history="1">
            <w:r w:rsidRPr="003D413D">
              <w:rPr>
                <w:rStyle w:val="Hyperlink"/>
                <w:noProof/>
              </w:rPr>
              <w:t>4  Cleaning Rules and Decisions</w:t>
            </w:r>
            <w:r>
              <w:rPr>
                <w:noProof/>
              </w:rPr>
              <w:tab/>
            </w:r>
            <w:r w:rsidR="00EF231C">
              <w:rPr>
                <w:noProof/>
              </w:rPr>
              <w:t>6</w:t>
            </w:r>
          </w:hyperlink>
        </w:p>
        <w:p w14:paraId="53D54696" w14:textId="5AC107FB" w:rsidR="00071C7E" w:rsidRDefault="00071C7E">
          <w:pPr>
            <w:pStyle w:val="TOC2"/>
            <w:tabs>
              <w:tab w:val="right" w:leader="dot" w:pos="9350"/>
            </w:tabs>
            <w:rPr>
              <w:noProof/>
            </w:rPr>
          </w:pPr>
          <w:hyperlink w:anchor="_Toc225242172" w:history="1">
            <w:r w:rsidRPr="003D413D">
              <w:rPr>
                <w:rStyle w:val="Hyperlink"/>
                <w:noProof/>
              </w:rPr>
              <w:t>4.1  Scope filter</w:t>
            </w:r>
            <w:r>
              <w:rPr>
                <w:noProof/>
              </w:rPr>
              <w:tab/>
            </w:r>
            <w:r w:rsidR="00EF231C">
              <w:rPr>
                <w:noProof/>
              </w:rPr>
              <w:t>6</w:t>
            </w:r>
          </w:hyperlink>
        </w:p>
        <w:p w14:paraId="3801C781" w14:textId="7B63DCB2" w:rsidR="00071C7E" w:rsidRDefault="00071C7E">
          <w:pPr>
            <w:pStyle w:val="TOC2"/>
            <w:tabs>
              <w:tab w:val="right" w:leader="dot" w:pos="9350"/>
            </w:tabs>
            <w:rPr>
              <w:noProof/>
            </w:rPr>
          </w:pPr>
          <w:hyperlink w:anchor="_Toc225242173" w:history="1">
            <w:r w:rsidRPr="003D413D">
              <w:rPr>
                <w:rStyle w:val="Hyperlink"/>
                <w:noProof/>
              </w:rPr>
              <w:t>4.2  Class name parsing</w:t>
            </w:r>
            <w:r>
              <w:rPr>
                <w:noProof/>
              </w:rPr>
              <w:tab/>
            </w:r>
            <w:r w:rsidR="00EF231C">
              <w:rPr>
                <w:noProof/>
              </w:rPr>
              <w:t>6</w:t>
            </w:r>
          </w:hyperlink>
        </w:p>
        <w:p w14:paraId="374F5FA1" w14:textId="1A04B90F" w:rsidR="00071C7E" w:rsidRDefault="00071C7E">
          <w:pPr>
            <w:pStyle w:val="TOC2"/>
            <w:tabs>
              <w:tab w:val="right" w:leader="dot" w:pos="9350"/>
            </w:tabs>
            <w:rPr>
              <w:noProof/>
            </w:rPr>
          </w:pPr>
          <w:hyperlink w:anchor="_Toc225242174" w:history="1">
            <w:r w:rsidRPr="003D413D">
              <w:rPr>
                <w:rStyle w:val="Hyperlink"/>
                <w:noProof/>
              </w:rPr>
              <w:t>4.3  Joining the two datasets</w:t>
            </w:r>
            <w:r>
              <w:rPr>
                <w:noProof/>
              </w:rPr>
              <w:tab/>
            </w:r>
            <w:r w:rsidR="00EF231C">
              <w:rPr>
                <w:noProof/>
              </w:rPr>
              <w:t>7</w:t>
            </w:r>
          </w:hyperlink>
        </w:p>
        <w:p w14:paraId="7B146D11" w14:textId="1847A71C" w:rsidR="00071C7E" w:rsidRDefault="00071C7E">
          <w:pPr>
            <w:pStyle w:val="TOC2"/>
            <w:tabs>
              <w:tab w:val="right" w:leader="dot" w:pos="9350"/>
            </w:tabs>
            <w:rPr>
              <w:noProof/>
            </w:rPr>
          </w:pPr>
          <w:hyperlink w:anchor="_Toc225242175" w:history="1">
            <w:r w:rsidRPr="003D413D">
              <w:rPr>
                <w:rStyle w:val="Hyperlink"/>
                <w:noProof/>
              </w:rPr>
              <w:t>4.4  Student data</w:t>
            </w:r>
            <w:r>
              <w:rPr>
                <w:noProof/>
              </w:rPr>
              <w:tab/>
            </w:r>
            <w:r w:rsidR="00EF231C">
              <w:rPr>
                <w:noProof/>
              </w:rPr>
              <w:t>7</w:t>
            </w:r>
          </w:hyperlink>
        </w:p>
        <w:p w14:paraId="4ED8091B" w14:textId="238C0B98" w:rsidR="00EF231C" w:rsidRDefault="00EF231C" w:rsidP="00EF231C">
          <w:pPr>
            <w:pStyle w:val="TOC1"/>
            <w:tabs>
              <w:tab w:val="right" w:leader="dot" w:pos="9350"/>
            </w:tabs>
            <w:rPr>
              <w:noProof/>
            </w:rPr>
          </w:pPr>
          <w:hyperlink w:anchor="_Toc225242180" w:history="1">
            <w:r>
              <w:rPr>
                <w:rStyle w:val="Hyperlink"/>
                <w:noProof/>
              </w:rPr>
              <w:t xml:space="preserve">5 </w:t>
            </w:r>
            <w:r w:rsidRPr="003D413D">
              <w:rPr>
                <w:rStyle w:val="Hyperlink"/>
                <w:noProof/>
              </w:rPr>
              <w:t xml:space="preserve"> Files Delivered</w:t>
            </w:r>
            <w:r>
              <w:rPr>
                <w:noProof/>
              </w:rPr>
              <w:tab/>
              <w:t>7</w:t>
            </w:r>
          </w:hyperlink>
        </w:p>
        <w:p w14:paraId="5EEB4718" w14:textId="3DBBCD84" w:rsidR="00071C7E" w:rsidRDefault="00EF231C">
          <w:pPr>
            <w:pStyle w:val="TOC1"/>
            <w:tabs>
              <w:tab w:val="right" w:leader="dot" w:pos="9350"/>
            </w:tabs>
            <w:rPr>
              <w:noProof/>
            </w:rPr>
          </w:pPr>
          <w:hyperlink w:anchor="_Toc225242179" w:history="1">
            <w:r>
              <w:rPr>
                <w:rStyle w:val="Hyperlink"/>
                <w:noProof/>
              </w:rPr>
              <w:t>6</w:t>
            </w:r>
            <w:r w:rsidR="00071C7E" w:rsidRPr="003D413D">
              <w:rPr>
                <w:rStyle w:val="Hyperlink"/>
                <w:noProof/>
              </w:rPr>
              <w:t xml:space="preserve">  How to Update for a New Season or Year</w:t>
            </w:r>
            <w:r w:rsidR="00071C7E">
              <w:rPr>
                <w:noProof/>
              </w:rPr>
              <w:tab/>
            </w:r>
            <w:r>
              <w:rPr>
                <w:noProof/>
              </w:rPr>
              <w:t>7</w:t>
            </w:r>
          </w:hyperlink>
        </w:p>
        <w:p w14:paraId="15557B4E" w14:textId="77777777" w:rsidR="00D767A0" w:rsidRDefault="00BB74F2">
          <w:r>
            <w:fldChar w:fldCharType="end"/>
          </w:r>
        </w:p>
      </w:sdtContent>
    </w:sdt>
    <w:p w14:paraId="0B680FE5" w14:textId="77777777" w:rsidR="00D767A0" w:rsidRDefault="00BB74F2">
      <w:r>
        <w:br w:type="page"/>
      </w:r>
    </w:p>
    <w:p w14:paraId="32368348" w14:textId="77777777" w:rsidR="00D767A0" w:rsidRDefault="00BB74F2">
      <w:pPr>
        <w:pStyle w:val="Heading1"/>
      </w:pPr>
      <w:bookmarkStart w:id="1" w:name="_Toc225242163"/>
      <w:r>
        <w:lastRenderedPageBreak/>
        <w:t>1  Overview</w:t>
      </w:r>
      <w:bookmarkEnd w:id="1"/>
    </w:p>
    <w:p w14:paraId="705738BF" w14:textId="77777777" w:rsidR="00D767A0" w:rsidRDefault="00BB74F2">
      <w:pPr>
        <w:spacing w:after="160"/>
      </w:pPr>
      <w:r>
        <w:t>The Farms: An Allerton Folk School is a program of the Allerton Park and Retreat Center, a 1,500-acre University of Illinois property southwest of Monticello, Illinois. Robert Allerton gifted his estate to the University in 1946 with the instruction that it be used as an education and research center. The Farms fulfills that vision as the first folk school in Illinois, offering hands-on classes and workshops in art, outdoor education, science, storytelling, and wellness.</w:t>
      </w:r>
    </w:p>
    <w:p w14:paraId="03E0B95F" w14:textId="60391250" w:rsidR="00D767A0" w:rsidRDefault="00BB74F2" w:rsidP="00507BB6">
      <w:pPr>
        <w:spacing w:after="160"/>
      </w:pPr>
      <w:r>
        <w:t>This report documents the data quality issues identified in the raw CourseStorm exports, the decisions made to resolve them, and the final structure of the two analysis-ready datasets. Two R Markdown scripts implement the full pipeline: folkregistrations_clean.Rmd and folkclasses_clean.Rmd. A combined script (folkschool_combined.Rmd) loads both cleaned datasets and joins them for analysis.</w:t>
      </w:r>
    </w:p>
    <w:p w14:paraId="5F34347F" w14:textId="77777777" w:rsidR="00D767A0" w:rsidRDefault="00BB74F2">
      <w:pPr>
        <w:pStyle w:val="Heading1"/>
      </w:pPr>
      <w:bookmarkStart w:id="2" w:name="_Toc225242164"/>
      <w:r>
        <w:t>2  Source Data</w:t>
      </w:r>
      <w:bookmarkEnd w:id="2"/>
    </w:p>
    <w:p w14:paraId="70CED4CF" w14:textId="77777777" w:rsidR="00D767A0" w:rsidRDefault="00BB74F2">
      <w:pPr>
        <w:spacing w:after="160"/>
      </w:pPr>
      <w:r>
        <w:t>All data was exported from CourseStorm (allerton.coursestorm.com) using the account provided by Allerton Park and Retreat Center. Files were downloaded and renamed as described below before import into the cleaning scripts.</w:t>
      </w:r>
    </w:p>
    <w:p w14:paraId="277BF734" w14:textId="1DBF767D" w:rsidR="009C2EBB" w:rsidRDefault="009C2EBB">
      <w:pPr>
        <w:spacing w:after="160"/>
      </w:pPr>
      <w:r w:rsidRPr="009C2EBB">
        <w:rPr>
          <w:noProof/>
        </w:rPr>
        <w:drawing>
          <wp:inline distT="0" distB="0" distL="0" distR="0" wp14:anchorId="553162C4" wp14:editId="277E706C">
            <wp:extent cx="6027122" cy="1695450"/>
            <wp:effectExtent l="0" t="0" r="0" b="0"/>
            <wp:docPr id="265036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6227" name="Picture 1" descr="A screenshot of a computer&#10;&#10;AI-generated content may be incorrect."/>
                    <pic:cNvPicPr/>
                  </pic:nvPicPr>
                  <pic:blipFill>
                    <a:blip r:embed="rId8"/>
                    <a:stretch>
                      <a:fillRect/>
                    </a:stretch>
                  </pic:blipFill>
                  <pic:spPr>
                    <a:xfrm>
                      <a:off x="0" y="0"/>
                      <a:ext cx="6051381" cy="1702274"/>
                    </a:xfrm>
                    <a:prstGeom prst="rect">
                      <a:avLst/>
                    </a:prstGeom>
                  </pic:spPr>
                </pic:pic>
              </a:graphicData>
            </a:graphic>
          </wp:inline>
        </w:drawing>
      </w:r>
    </w:p>
    <w:p w14:paraId="49C6FFE3" w14:textId="77777777" w:rsidR="00D767A0" w:rsidRDefault="00BB74F2">
      <w:pPr>
        <w:pStyle w:val="Heading2"/>
      </w:pPr>
      <w:bookmarkStart w:id="3" w:name="_Toc225242165"/>
      <w:r>
        <w:t>2.1  Registration Files (4 files)</w:t>
      </w:r>
      <w:bookmarkEnd w:id="3"/>
    </w:p>
    <w:p w14:paraId="72537683" w14:textId="77777777" w:rsidR="00D767A0" w:rsidRDefault="00BB74F2">
      <w:pPr>
        <w:spacing w:after="160"/>
      </w:pPr>
      <w:r>
        <w:t>One file per calendar year, exported from the CourseStorm Registrations section.</w:t>
      </w:r>
    </w:p>
    <w:p w14:paraId="06F671A2" w14:textId="77777777" w:rsidR="00D767A0" w:rsidRDefault="00BB74F2">
      <w:pPr>
        <w:pStyle w:val="ListParagraph"/>
        <w:numPr>
          <w:ilvl w:val="0"/>
          <w:numId w:val="2"/>
        </w:numPr>
        <w:spacing w:after="100"/>
      </w:pPr>
      <w:r>
        <w:t>coursestormregistrations23.csv  —  2,275 rows, 59 columns</w:t>
      </w:r>
    </w:p>
    <w:p w14:paraId="37721903" w14:textId="77777777" w:rsidR="00D767A0" w:rsidRDefault="00BB74F2">
      <w:pPr>
        <w:pStyle w:val="ListParagraph"/>
        <w:numPr>
          <w:ilvl w:val="0"/>
          <w:numId w:val="2"/>
        </w:numPr>
        <w:spacing w:after="100"/>
      </w:pPr>
      <w:r>
        <w:t>coursestormregistrations24.csv  —  1,899 rows, 71 columns</w:t>
      </w:r>
    </w:p>
    <w:p w14:paraId="2F3654AB" w14:textId="77777777" w:rsidR="00D767A0" w:rsidRDefault="00BB74F2">
      <w:pPr>
        <w:pStyle w:val="ListParagraph"/>
        <w:numPr>
          <w:ilvl w:val="0"/>
          <w:numId w:val="2"/>
        </w:numPr>
        <w:spacing w:after="100"/>
      </w:pPr>
      <w:r>
        <w:t>coursestormregistrations25.csv  —  2,227 rows, 75 columns</w:t>
      </w:r>
    </w:p>
    <w:p w14:paraId="525AF006" w14:textId="77777777" w:rsidR="00D767A0" w:rsidRDefault="00BB74F2">
      <w:pPr>
        <w:pStyle w:val="ListParagraph"/>
        <w:numPr>
          <w:ilvl w:val="0"/>
          <w:numId w:val="2"/>
        </w:numPr>
        <w:spacing w:after="100"/>
      </w:pPr>
      <w:r>
        <w:t>coursestormregistrations26.csv  —  537 rows, 66 columns</w:t>
      </w:r>
    </w:p>
    <w:p w14:paraId="05B6F019" w14:textId="77777777" w:rsidR="00D767A0" w:rsidRDefault="00D767A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120"/>
      </w:tblGrid>
      <w:tr w:rsidR="00D767A0" w14:paraId="67011D39" w14:textId="77777777">
        <w:tc>
          <w:tcPr>
            <w:tcW w:w="240" w:type="dxa"/>
            <w:tcBorders>
              <w:top w:val="none" w:sz="0" w:space="0" w:color="FFFFFF"/>
              <w:left w:val="none" w:sz="0" w:space="0" w:color="FFFFFF"/>
              <w:bottom w:val="none" w:sz="0" w:space="0" w:color="FFFFFF"/>
              <w:right w:val="none" w:sz="0" w:space="0" w:color="FFFFFF"/>
            </w:tcBorders>
            <w:shd w:val="clear" w:color="auto" w:fill="6B9E4A"/>
            <w:tcMar>
              <w:top w:w="120" w:type="dxa"/>
              <w:left w:w="0" w:type="dxa"/>
              <w:bottom w:w="120" w:type="dxa"/>
              <w:right w:w="0" w:type="dxa"/>
            </w:tcMar>
          </w:tcPr>
          <w:p w14:paraId="5625A15C" w14:textId="77777777" w:rsidR="00D767A0" w:rsidRDefault="00D767A0"/>
        </w:tc>
        <w:tc>
          <w:tcPr>
            <w:tcW w:w="9120" w:type="dxa"/>
            <w:tcBorders>
              <w:top w:val="none" w:sz="0" w:space="0" w:color="FFFFFF"/>
              <w:left w:val="none" w:sz="0" w:space="0" w:color="FFFFFF"/>
              <w:bottom w:val="none" w:sz="0" w:space="0" w:color="FFFFFF"/>
              <w:right w:val="none" w:sz="0" w:space="0" w:color="FFFFFF"/>
            </w:tcBorders>
            <w:shd w:val="clear" w:color="auto" w:fill="F8F5EE"/>
            <w:tcMar>
              <w:top w:w="140" w:type="dxa"/>
              <w:left w:w="200" w:type="dxa"/>
              <w:bottom w:w="140" w:type="dxa"/>
              <w:right w:w="200" w:type="dxa"/>
            </w:tcMar>
          </w:tcPr>
          <w:p w14:paraId="7CAC1BB0" w14:textId="77777777" w:rsidR="00D767A0" w:rsidRDefault="00BB74F2">
            <w:pPr>
              <w:spacing w:after="60"/>
            </w:pPr>
            <w:r>
              <w:rPr>
                <w:rFonts w:ascii="Arial" w:eastAsia="Arial" w:hAnsi="Arial" w:cs="Arial"/>
                <w:b/>
                <w:bCs/>
                <w:color w:val="2D5016"/>
                <w:sz w:val="20"/>
                <w:szCs w:val="20"/>
              </w:rPr>
              <w:t>Key characteristic</w:t>
            </w:r>
          </w:p>
          <w:p w14:paraId="71AF23E6" w14:textId="77777777" w:rsidR="00D767A0" w:rsidRDefault="00BB74F2">
            <w:r>
              <w:rPr>
                <w:sz w:val="20"/>
                <w:szCs w:val="20"/>
              </w:rPr>
              <w:t>Each annual file has a different number of columns because CourseStorm adds intake form questions over time. Only the 56 columns common to all four files are retained when stacking.</w:t>
            </w:r>
          </w:p>
        </w:tc>
      </w:tr>
    </w:tbl>
    <w:p w14:paraId="30CAF87D" w14:textId="77777777" w:rsidR="00D767A0" w:rsidRDefault="00D767A0">
      <w:pPr>
        <w:spacing w:after="160"/>
      </w:pPr>
    </w:p>
    <w:p w14:paraId="118B45AC" w14:textId="77777777" w:rsidR="00507BB6" w:rsidRDefault="00507BB6">
      <w:pPr>
        <w:pStyle w:val="Heading2"/>
      </w:pPr>
      <w:bookmarkStart w:id="4" w:name="_Toc225242166"/>
    </w:p>
    <w:p w14:paraId="75AB92A6" w14:textId="40A4E8FF" w:rsidR="00D767A0" w:rsidRDefault="00BB74F2">
      <w:pPr>
        <w:pStyle w:val="Heading2"/>
      </w:pPr>
      <w:r>
        <w:lastRenderedPageBreak/>
        <w:t>2.2  Class Catalog Files (11 files)</w:t>
      </w:r>
      <w:bookmarkEnd w:id="4"/>
    </w:p>
    <w:p w14:paraId="5225CFD5" w14:textId="77777777" w:rsidR="00D767A0" w:rsidRDefault="00BB74F2">
      <w:pPr>
        <w:spacing w:after="160"/>
      </w:pPr>
      <w:r>
        <w:t>One file per season (SPRING, SUMMER, FALL) per year, exported from the CourseStorm Classes section. All eleven files share the same 27 columns.</w:t>
      </w:r>
    </w:p>
    <w:p w14:paraId="0FA2FD04" w14:textId="77777777" w:rsidR="00D767A0" w:rsidRDefault="00BB74F2">
      <w:pPr>
        <w:pStyle w:val="ListParagraph"/>
        <w:numPr>
          <w:ilvl w:val="0"/>
          <w:numId w:val="2"/>
        </w:numPr>
        <w:spacing w:after="100"/>
      </w:pPr>
      <w:r>
        <w:t>SPRING2023Classes.csv through SUMMER2026Classes.csv</w:t>
      </w:r>
    </w:p>
    <w:p w14:paraId="7AD145BC" w14:textId="77777777" w:rsidR="00D767A0" w:rsidRDefault="00BB74F2">
      <w:pPr>
        <w:pStyle w:val="ListParagraph"/>
        <w:numPr>
          <w:ilvl w:val="0"/>
          <w:numId w:val="2"/>
        </w:numPr>
        <w:spacing w:after="100"/>
      </w:pPr>
      <w:r>
        <w:t>685 total rows across all 11 files</w:t>
      </w:r>
    </w:p>
    <w:p w14:paraId="496D41D8" w14:textId="77777777" w:rsidR="00D767A0" w:rsidRDefault="00D767A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120"/>
      </w:tblGrid>
      <w:tr w:rsidR="00D767A0" w14:paraId="79FF1FCD" w14:textId="77777777">
        <w:tc>
          <w:tcPr>
            <w:tcW w:w="240" w:type="dxa"/>
            <w:tcBorders>
              <w:top w:val="none" w:sz="0" w:space="0" w:color="FFFFFF"/>
              <w:left w:val="none" w:sz="0" w:space="0" w:color="FFFFFF"/>
              <w:bottom w:val="none" w:sz="0" w:space="0" w:color="FFFFFF"/>
              <w:right w:val="none" w:sz="0" w:space="0" w:color="FFFFFF"/>
            </w:tcBorders>
            <w:shd w:val="clear" w:color="auto" w:fill="6B9E4A"/>
            <w:tcMar>
              <w:top w:w="120" w:type="dxa"/>
              <w:left w:w="0" w:type="dxa"/>
              <w:bottom w:w="120" w:type="dxa"/>
              <w:right w:w="0" w:type="dxa"/>
            </w:tcMar>
          </w:tcPr>
          <w:p w14:paraId="7F83E1BE" w14:textId="77777777" w:rsidR="00D767A0" w:rsidRDefault="00D767A0"/>
        </w:tc>
        <w:tc>
          <w:tcPr>
            <w:tcW w:w="9120" w:type="dxa"/>
            <w:tcBorders>
              <w:top w:val="none" w:sz="0" w:space="0" w:color="FFFFFF"/>
              <w:left w:val="none" w:sz="0" w:space="0" w:color="FFFFFF"/>
              <w:bottom w:val="none" w:sz="0" w:space="0" w:color="FFFFFF"/>
              <w:right w:val="none" w:sz="0" w:space="0" w:color="FFFFFF"/>
            </w:tcBorders>
            <w:shd w:val="clear" w:color="auto" w:fill="F8F5EE"/>
            <w:tcMar>
              <w:top w:w="140" w:type="dxa"/>
              <w:left w:w="200" w:type="dxa"/>
              <w:bottom w:w="140" w:type="dxa"/>
              <w:right w:w="200" w:type="dxa"/>
            </w:tcMar>
          </w:tcPr>
          <w:p w14:paraId="017833E8" w14:textId="77777777" w:rsidR="00D767A0" w:rsidRDefault="00BB74F2">
            <w:pPr>
              <w:spacing w:after="60"/>
            </w:pPr>
            <w:r>
              <w:rPr>
                <w:rFonts w:ascii="Arial" w:eastAsia="Arial" w:hAnsi="Arial" w:cs="Arial"/>
                <w:b/>
                <w:bCs/>
                <w:color w:val="2D5016"/>
                <w:sz w:val="20"/>
                <w:szCs w:val="20"/>
              </w:rPr>
              <w:t>Key characteristic</w:t>
            </w:r>
          </w:p>
          <w:p w14:paraId="7B6C04BF" w14:textId="21BCF107" w:rsidR="00D767A0" w:rsidRDefault="009C2EBB">
            <w:r w:rsidRPr="009C2EBB">
              <w:rPr>
                <w:sz w:val="20"/>
                <w:szCs w:val="20"/>
              </w:rPr>
              <w:t>All eleven files share the same 27 columns and stack directly without any column conflicts.</w:t>
            </w:r>
          </w:p>
        </w:tc>
      </w:tr>
    </w:tbl>
    <w:p w14:paraId="39CA81C5" w14:textId="028BA72A" w:rsidR="00D767A0" w:rsidRDefault="00BB74F2">
      <w:pPr>
        <w:pStyle w:val="Heading2"/>
      </w:pPr>
      <w:bookmarkStart w:id="5" w:name="_Toc225242167"/>
      <w:r>
        <w:t>2.3  Student Master File (1 file)</w:t>
      </w:r>
      <w:bookmarkEnd w:id="5"/>
    </w:p>
    <w:p w14:paraId="28E139A3" w14:textId="77777777" w:rsidR="00D767A0" w:rsidRDefault="00BB74F2">
      <w:pPr>
        <w:pStyle w:val="ListParagraph"/>
        <w:numPr>
          <w:ilvl w:val="0"/>
          <w:numId w:val="2"/>
        </w:numPr>
        <w:spacing w:after="100"/>
      </w:pPr>
      <w:r>
        <w:t>coursestormstudents23-26.csv  —  5,488 rows, 16 columns</w:t>
      </w:r>
    </w:p>
    <w:p w14:paraId="636CD83C" w14:textId="77777777" w:rsidR="00D767A0" w:rsidRDefault="00D767A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120"/>
      </w:tblGrid>
      <w:tr w:rsidR="00D767A0" w14:paraId="1E2595C0" w14:textId="77777777">
        <w:tc>
          <w:tcPr>
            <w:tcW w:w="240" w:type="dxa"/>
            <w:tcBorders>
              <w:top w:val="none" w:sz="0" w:space="0" w:color="FFFFFF"/>
              <w:left w:val="none" w:sz="0" w:space="0" w:color="FFFFFF"/>
              <w:bottom w:val="none" w:sz="0" w:space="0" w:color="FFFFFF"/>
              <w:right w:val="none" w:sz="0" w:space="0" w:color="FFFFFF"/>
            </w:tcBorders>
            <w:shd w:val="clear" w:color="auto" w:fill="6B9E4A"/>
            <w:tcMar>
              <w:top w:w="120" w:type="dxa"/>
              <w:left w:w="0" w:type="dxa"/>
              <w:bottom w:w="120" w:type="dxa"/>
              <w:right w:w="0" w:type="dxa"/>
            </w:tcMar>
          </w:tcPr>
          <w:p w14:paraId="61B07493" w14:textId="77777777" w:rsidR="00D767A0" w:rsidRDefault="00D767A0"/>
        </w:tc>
        <w:tc>
          <w:tcPr>
            <w:tcW w:w="9120" w:type="dxa"/>
            <w:tcBorders>
              <w:top w:val="none" w:sz="0" w:space="0" w:color="FFFFFF"/>
              <w:left w:val="none" w:sz="0" w:space="0" w:color="FFFFFF"/>
              <w:bottom w:val="none" w:sz="0" w:space="0" w:color="FFFFFF"/>
              <w:right w:val="none" w:sz="0" w:space="0" w:color="FFFFFF"/>
            </w:tcBorders>
            <w:shd w:val="clear" w:color="auto" w:fill="F8F5EE"/>
            <w:tcMar>
              <w:top w:w="140" w:type="dxa"/>
              <w:left w:w="200" w:type="dxa"/>
              <w:bottom w:w="140" w:type="dxa"/>
              <w:right w:w="200" w:type="dxa"/>
            </w:tcMar>
          </w:tcPr>
          <w:p w14:paraId="49751221" w14:textId="77777777" w:rsidR="00D767A0" w:rsidRDefault="00BB74F2">
            <w:pPr>
              <w:spacing w:after="60"/>
            </w:pPr>
            <w:r>
              <w:rPr>
                <w:rFonts w:ascii="Arial" w:eastAsia="Arial" w:hAnsi="Arial" w:cs="Arial"/>
                <w:b/>
                <w:bCs/>
                <w:color w:val="2D5016"/>
                <w:sz w:val="20"/>
                <w:szCs w:val="20"/>
              </w:rPr>
              <w:t>Decision: not cleaned separately</w:t>
            </w:r>
          </w:p>
          <w:p w14:paraId="2B4556F4" w14:textId="77777777" w:rsidR="00D767A0" w:rsidRDefault="00BB74F2">
            <w:r>
              <w:rPr>
                <w:sz w:val="20"/>
                <w:szCs w:val="20"/>
              </w:rPr>
              <w:t>The student file is a master export of all Allerton Park and Retreat Center participants across every program. It cannot be filtered to Folk School only because it contains no program field. All student demographic columns present in the student file are already captured in the registration files at registration time. The 2,723 students who never registered for a Folk School class are not relevant to this analysis. No separate student output is produced.</w:t>
            </w:r>
          </w:p>
        </w:tc>
      </w:tr>
    </w:tbl>
    <w:p w14:paraId="38CA3BC8" w14:textId="52022714" w:rsidR="00D767A0" w:rsidRDefault="00D767A0"/>
    <w:p w14:paraId="41644B50" w14:textId="77777777" w:rsidR="00D767A0" w:rsidRDefault="00BB74F2">
      <w:pPr>
        <w:pStyle w:val="Heading1"/>
      </w:pPr>
      <w:bookmarkStart w:id="6" w:name="_Toc225242168"/>
      <w:r>
        <w:t>3  Data Quality Issues Identified</w:t>
      </w:r>
      <w:bookmarkEnd w:id="6"/>
    </w:p>
    <w:p w14:paraId="78AFEC43" w14:textId="35BF366F" w:rsidR="00D767A0" w:rsidRDefault="00BB74F2" w:rsidP="009C2EBB">
      <w:pPr>
        <w:pStyle w:val="Heading2"/>
      </w:pPr>
      <w:bookmarkStart w:id="7" w:name="_Toc225242169"/>
      <w:r>
        <w:t>3.1  Registration Files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28B45BC6"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1007C5A5" w14:textId="77777777" w:rsidR="00D767A0" w:rsidRDefault="00BB74F2">
            <w:pPr>
              <w:jc w:val="center"/>
            </w:pPr>
            <w:r>
              <w:rPr>
                <w:rFonts w:ascii="Arial" w:eastAsia="Arial" w:hAnsi="Arial" w:cs="Arial"/>
                <w:b/>
                <w:bCs/>
                <w:color w:val="FFFFFF"/>
                <w:sz w:val="20"/>
                <w:szCs w:val="20"/>
              </w:rPr>
              <w:t>R-01</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153615CC" w14:textId="77777777" w:rsidR="00D767A0" w:rsidRDefault="00BB74F2">
            <w:pPr>
              <w:spacing w:after="60"/>
            </w:pPr>
            <w:r>
              <w:rPr>
                <w:rFonts w:ascii="Arial" w:eastAsia="Arial" w:hAnsi="Arial" w:cs="Arial"/>
                <w:b/>
                <w:bCs/>
                <w:color w:val="2D5016"/>
                <w:sz w:val="21"/>
                <w:szCs w:val="21"/>
              </w:rPr>
              <w:t>Inconsistent timestamp formats across years</w:t>
            </w:r>
          </w:p>
          <w:p w14:paraId="56EEF831" w14:textId="77777777" w:rsidR="00D767A0" w:rsidRDefault="00BB74F2">
            <w:r>
              <w:rPr>
                <w:sz w:val="20"/>
                <w:szCs w:val="20"/>
              </w:rPr>
              <w:t>2023 and 2026 files use 12-hour format: "01/25/2023 2:42 PM". 2024 and 2025 files use 24-hour format: "1/1/2024 18:26". Using a single fixed format string silently returned NA for all 2024-2025 rows, producing 4,762 blank registered_date values out of 6,938 total. Fixed using lubridate::parse_date_time() with two format orders: c("mdY IMp", "mdY HM").</w:t>
            </w:r>
          </w:p>
        </w:tc>
      </w:tr>
    </w:tbl>
    <w:p w14:paraId="2A318AF4" w14:textId="77777777" w:rsidR="00D767A0" w:rsidRDefault="00D76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147BD145"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49AC8C2E" w14:textId="77777777" w:rsidR="00D767A0" w:rsidRDefault="00BB74F2">
            <w:pPr>
              <w:jc w:val="center"/>
            </w:pPr>
            <w:r>
              <w:rPr>
                <w:rFonts w:ascii="Arial" w:eastAsia="Arial" w:hAnsi="Arial" w:cs="Arial"/>
                <w:b/>
                <w:bCs/>
                <w:color w:val="FFFFFF"/>
                <w:sz w:val="20"/>
                <w:szCs w:val="20"/>
              </w:rPr>
              <w:t>R-02</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7B8A9CDF" w14:textId="77777777" w:rsidR="00D767A0" w:rsidRDefault="00BB74F2">
            <w:pPr>
              <w:spacing w:after="60"/>
            </w:pPr>
            <w:r>
              <w:rPr>
                <w:rFonts w:ascii="Arial" w:eastAsia="Arial" w:hAnsi="Arial" w:cs="Arial"/>
                <w:b/>
                <w:bCs/>
                <w:color w:val="2D5016"/>
                <w:sz w:val="21"/>
                <w:szCs w:val="21"/>
              </w:rPr>
              <w:t>Row inflation from multi-category class tags</w:t>
            </w:r>
          </w:p>
          <w:p w14:paraId="0FB100E4" w14:textId="77777777" w:rsidR="00D767A0" w:rsidRDefault="00BB74F2">
            <w:r>
              <w:rPr>
                <w:sz w:val="20"/>
                <w:szCs w:val="20"/>
              </w:rPr>
              <w:t>The class_categories field is multi-line, with one category hierarchy per line separated by "&gt;". Classes tagged with multiple subcategories (e.g., Art and Storytelling) expand into multiple rows after separate_rows(). Without collapsing back to one row per registration, the dataset was 43% overcounted: 5,772 rows for only 4,038 unique registrations. Fixed by collapsing with group_by(registration_id) and paste(unique(subcategory)).</w:t>
            </w:r>
          </w:p>
        </w:tc>
      </w:tr>
    </w:tbl>
    <w:p w14:paraId="6D17FE82" w14:textId="77777777" w:rsidR="00D767A0" w:rsidRDefault="00D767A0">
      <w:pPr>
        <w:spacing w:after="120"/>
      </w:pPr>
    </w:p>
    <w:p w14:paraId="428B441B" w14:textId="77777777" w:rsidR="00507BB6" w:rsidRDefault="00507BB6">
      <w:pPr>
        <w:spacing w:after="120"/>
      </w:pPr>
    </w:p>
    <w:p w14:paraId="403D76AF" w14:textId="77777777" w:rsidR="00507BB6" w:rsidRDefault="00507B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6B12FB62"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4C8BB524" w14:textId="77777777" w:rsidR="00D767A0" w:rsidRDefault="00BB74F2">
            <w:pPr>
              <w:jc w:val="center"/>
            </w:pPr>
            <w:r>
              <w:rPr>
                <w:rFonts w:ascii="Arial" w:eastAsia="Arial" w:hAnsi="Arial" w:cs="Arial"/>
                <w:b/>
                <w:bCs/>
                <w:color w:val="FFFFFF"/>
                <w:sz w:val="20"/>
                <w:szCs w:val="20"/>
              </w:rPr>
              <w:lastRenderedPageBreak/>
              <w:t>R-03</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26B0FFEB" w14:textId="77777777" w:rsidR="00D767A0" w:rsidRDefault="00BB74F2">
            <w:pPr>
              <w:spacing w:after="60"/>
            </w:pPr>
            <w:r>
              <w:rPr>
                <w:rFonts w:ascii="Arial" w:eastAsia="Arial" w:hAnsi="Arial" w:cs="Arial"/>
                <w:b/>
                <w:bCs/>
                <w:color w:val="2D5016"/>
                <w:sz w:val="21"/>
                <w:szCs w:val="21"/>
              </w:rPr>
              <w:t>Canceled registrations mixed with active ones</w:t>
            </w:r>
          </w:p>
          <w:p w14:paraId="6F56AC0A" w14:textId="77777777" w:rsidR="00D767A0" w:rsidRDefault="00BB74F2">
            <w:r>
              <w:rPr>
                <w:sz w:val="20"/>
                <w:szCs w:val="20"/>
              </w:rPr>
              <w:t>342 registrations have Canceled? = "Yes" in the raw file. These are retained with an is_canceled logical flag rather than dropped, preserving them for cancellation pattern analysis.</w:t>
            </w:r>
          </w:p>
        </w:tc>
      </w:tr>
    </w:tbl>
    <w:p w14:paraId="5242D344" w14:textId="77777777" w:rsidR="00D767A0" w:rsidRDefault="00D76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47DBD841"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68AFAA7F" w14:textId="77777777" w:rsidR="00D767A0" w:rsidRDefault="00BB74F2">
            <w:pPr>
              <w:jc w:val="center"/>
            </w:pPr>
            <w:r>
              <w:rPr>
                <w:rFonts w:ascii="Arial" w:eastAsia="Arial" w:hAnsi="Arial" w:cs="Arial"/>
                <w:b/>
                <w:bCs/>
                <w:color w:val="FFFFFF"/>
                <w:sz w:val="20"/>
                <w:szCs w:val="20"/>
              </w:rPr>
              <w:t>R-04</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362CBF53" w14:textId="77777777" w:rsidR="00D767A0" w:rsidRDefault="00BB74F2">
            <w:pPr>
              <w:spacing w:after="60"/>
            </w:pPr>
            <w:r>
              <w:rPr>
                <w:rFonts w:ascii="Arial" w:eastAsia="Arial" w:hAnsi="Arial" w:cs="Arial"/>
                <w:b/>
                <w:bCs/>
                <w:color w:val="2D5016"/>
                <w:sz w:val="21"/>
                <w:szCs w:val="21"/>
              </w:rPr>
              <w:t>Price and financial fields stored as "$90.00 " strings</w:t>
            </w:r>
          </w:p>
          <w:p w14:paraId="6DB4B049" w14:textId="77777777" w:rsidR="00D767A0" w:rsidRDefault="00BB74F2">
            <w:r>
              <w:rPr>
                <w:sz w:val="20"/>
                <w:szCs w:val="20"/>
              </w:rPr>
              <w:t>All six financial columns use character strings with a leading $ symbol and trailing spaces. Converted to numeric using as.numeric(str_remove_all(x, "[$, ]")).</w:t>
            </w:r>
          </w:p>
        </w:tc>
      </w:tr>
    </w:tbl>
    <w:p w14:paraId="580419A4" w14:textId="77777777" w:rsidR="00D767A0" w:rsidRDefault="00D76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2BCF0296"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3058953A" w14:textId="77777777" w:rsidR="00D767A0" w:rsidRDefault="00BB74F2">
            <w:pPr>
              <w:jc w:val="center"/>
            </w:pPr>
            <w:r>
              <w:rPr>
                <w:rFonts w:ascii="Arial" w:eastAsia="Arial" w:hAnsi="Arial" w:cs="Arial"/>
                <w:b/>
                <w:bCs/>
                <w:color w:val="FFFFFF"/>
                <w:sz w:val="20"/>
                <w:szCs w:val="20"/>
              </w:rPr>
              <w:t>R-05</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51619415" w14:textId="77777777" w:rsidR="00D767A0" w:rsidRDefault="00BB74F2">
            <w:pPr>
              <w:spacing w:after="60"/>
            </w:pPr>
            <w:r>
              <w:rPr>
                <w:rFonts w:ascii="Arial" w:eastAsia="Arial" w:hAnsi="Arial" w:cs="Arial"/>
                <w:b/>
                <w:bCs/>
                <w:color w:val="2D5016"/>
                <w:sz w:val="21"/>
                <w:szCs w:val="21"/>
              </w:rPr>
              <w:t>Typographic caret in phone cleaning regex</w:t>
            </w:r>
          </w:p>
          <w:p w14:paraId="277AC472" w14:textId="77777777" w:rsidR="00D767A0" w:rsidRDefault="00BB74F2">
            <w:r>
              <w:rPr>
                <w:sz w:val="20"/>
                <w:szCs w:val="20"/>
              </w:rPr>
              <w:t>The original script used a Unicode modifier caret (U+02C6) instead of the ASCII caret (^) in the regex character class [^0-9]. This meant non-digit characters were not stripped from phone numbers. Fixed by replacing all typographic carets with the correct ASCII character.</w:t>
            </w:r>
          </w:p>
        </w:tc>
      </w:tr>
    </w:tbl>
    <w:p w14:paraId="3FA2FEAC" w14:textId="77777777" w:rsidR="00D767A0" w:rsidRDefault="00D76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330760F9"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6B10DF94" w14:textId="77777777" w:rsidR="00D767A0" w:rsidRDefault="00BB74F2">
            <w:pPr>
              <w:jc w:val="center"/>
            </w:pPr>
            <w:r>
              <w:rPr>
                <w:rFonts w:ascii="Arial" w:eastAsia="Arial" w:hAnsi="Arial" w:cs="Arial"/>
                <w:b/>
                <w:bCs/>
                <w:color w:val="FFFFFF"/>
                <w:sz w:val="20"/>
                <w:szCs w:val="20"/>
              </w:rPr>
              <w:t>R-06</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015E1B78" w14:textId="77777777" w:rsidR="00D767A0" w:rsidRDefault="00BB74F2">
            <w:pPr>
              <w:spacing w:after="60"/>
            </w:pPr>
            <w:r>
              <w:rPr>
                <w:rFonts w:ascii="Arial" w:eastAsia="Arial" w:hAnsi="Arial" w:cs="Arial"/>
                <w:b/>
                <w:bCs/>
                <w:color w:val="2D5016"/>
                <w:sz w:val="21"/>
                <w:szCs w:val="21"/>
              </w:rPr>
              <w:t>Missing subcategory: Cooking With Herbs</w:t>
            </w:r>
          </w:p>
          <w:p w14:paraId="125070E3" w14:textId="77777777" w:rsidR="00D767A0" w:rsidRDefault="00BB74F2">
            <w:r>
              <w:rPr>
                <w:sz w:val="20"/>
                <w:szCs w:val="20"/>
              </w:rPr>
              <w:t>This class has no "&gt;" separator in its raw Categories field, producing a blank class_subcategory. Mapped to "Wellness, Culinary" based on the sold-out version of the same class in the catalog, which has both subcategories assigned. Expanded into two rows via separate_rows() consistent with all other multi-subcategory classes.</w:t>
            </w:r>
          </w:p>
        </w:tc>
      </w:tr>
    </w:tbl>
    <w:p w14:paraId="3D2011C0" w14:textId="77777777" w:rsidR="00D767A0" w:rsidRDefault="00D76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5781CB04"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1255DA6B" w14:textId="77777777" w:rsidR="00D767A0" w:rsidRDefault="00BB74F2">
            <w:pPr>
              <w:jc w:val="center"/>
            </w:pPr>
            <w:r>
              <w:rPr>
                <w:rFonts w:ascii="Arial" w:eastAsia="Arial" w:hAnsi="Arial" w:cs="Arial"/>
                <w:b/>
                <w:bCs/>
                <w:color w:val="FFFFFF"/>
                <w:sz w:val="20"/>
                <w:szCs w:val="20"/>
              </w:rPr>
              <w:t>R-07</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02A8E6A2" w14:textId="77777777" w:rsidR="00D767A0" w:rsidRDefault="00BB74F2">
            <w:pPr>
              <w:spacing w:after="60"/>
            </w:pPr>
            <w:r>
              <w:rPr>
                <w:rFonts w:ascii="Arial" w:eastAsia="Arial" w:hAnsi="Arial" w:cs="Arial"/>
                <w:b/>
                <w:bCs/>
                <w:color w:val="2D5016"/>
                <w:sz w:val="21"/>
                <w:szCs w:val="21"/>
              </w:rPr>
              <w:t>City field containing ZIP codes</w:t>
            </w:r>
          </w:p>
          <w:p w14:paraId="24A48B54" w14:textId="77777777" w:rsidR="00D767A0" w:rsidRDefault="00BB74F2">
            <w:r>
              <w:rPr>
                <w:sz w:val="20"/>
                <w:szCs w:val="20"/>
              </w:rPr>
              <w:t>15 student records had a ZIP code entered in the city field by mistake. Recovered by extracting the city name from the student_address field using a regex targeting text preceding the state abbreviation IL. Covers only IL addresses; the ~1% of out-of-state students are unaffected.</w:t>
            </w:r>
          </w:p>
        </w:tc>
      </w:tr>
    </w:tbl>
    <w:p w14:paraId="29563D75" w14:textId="77777777" w:rsidR="00D767A0" w:rsidRDefault="00D767A0">
      <w:pPr>
        <w:spacing w:after="160"/>
      </w:pPr>
    </w:p>
    <w:p w14:paraId="6C8085A5" w14:textId="77777777" w:rsidR="00D767A0" w:rsidRDefault="00BB74F2">
      <w:pPr>
        <w:pStyle w:val="Heading2"/>
      </w:pPr>
      <w:bookmarkStart w:id="8" w:name="_Toc225242170"/>
      <w:r>
        <w:t>3.2  Class Catalog Files</w:t>
      </w:r>
      <w:bookmarkEnd w:id="8"/>
    </w:p>
    <w:p w14:paraId="19940A79" w14:textId="77777777" w:rsidR="00D767A0" w:rsidRDefault="00D767A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4CBE58FD"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5F627D6D" w14:textId="77777777" w:rsidR="00D767A0" w:rsidRDefault="00BB74F2">
            <w:pPr>
              <w:jc w:val="center"/>
            </w:pPr>
            <w:r>
              <w:rPr>
                <w:rFonts w:ascii="Arial" w:eastAsia="Arial" w:hAnsi="Arial" w:cs="Arial"/>
                <w:b/>
                <w:bCs/>
                <w:color w:val="FFFFFF"/>
                <w:sz w:val="20"/>
                <w:szCs w:val="20"/>
              </w:rPr>
              <w:t>C-01</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6072A4A6" w14:textId="77777777" w:rsidR="00D767A0" w:rsidRDefault="00BB74F2">
            <w:pPr>
              <w:spacing w:after="60"/>
            </w:pPr>
            <w:r>
              <w:rPr>
                <w:rFonts w:ascii="Arial" w:eastAsia="Arial" w:hAnsi="Arial" w:cs="Arial"/>
                <w:b/>
                <w:bCs/>
                <w:color w:val="2D5016"/>
                <w:sz w:val="21"/>
                <w:szCs w:val="21"/>
              </w:rPr>
              <w:t>Status prefixes embedded in class_name</w:t>
            </w:r>
          </w:p>
          <w:p w14:paraId="29235D48" w14:textId="77777777" w:rsidR="00D767A0" w:rsidRDefault="00BB74F2">
            <w:r>
              <w:rPr>
                <w:sz w:val="20"/>
                <w:szCs w:val="20"/>
              </w:rPr>
              <w:t>Four prefix variants encode booking status inside the class name: (SOLD OUT) [96 classes], (Sold Out) [6 classes], (CANCELLED) [1 class], CANCELLED: / CANCELLED†[space] [3 classes]. All variants detected by case-insensitive regex and extracted into class_status.</w:t>
            </w:r>
          </w:p>
        </w:tc>
      </w:tr>
    </w:tbl>
    <w:p w14:paraId="3D68C6D7" w14:textId="77777777" w:rsidR="00D767A0" w:rsidRDefault="00D76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135F3902"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77A0F347" w14:textId="77777777" w:rsidR="00D767A0" w:rsidRDefault="00BB74F2">
            <w:pPr>
              <w:jc w:val="center"/>
            </w:pPr>
            <w:r>
              <w:rPr>
                <w:rFonts w:ascii="Arial" w:eastAsia="Arial" w:hAnsi="Arial" w:cs="Arial"/>
                <w:b/>
                <w:bCs/>
                <w:color w:val="FFFFFF"/>
                <w:sz w:val="20"/>
                <w:szCs w:val="20"/>
              </w:rPr>
              <w:t>C-02</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74A1EE70" w14:textId="77777777" w:rsidR="00D767A0" w:rsidRDefault="00BB74F2">
            <w:pPr>
              <w:spacing w:after="60"/>
            </w:pPr>
            <w:r>
              <w:rPr>
                <w:rFonts w:ascii="Arial" w:eastAsia="Arial" w:hAnsi="Arial" w:cs="Arial"/>
                <w:b/>
                <w:bCs/>
                <w:color w:val="2D5016"/>
                <w:sz w:val="21"/>
                <w:szCs w:val="21"/>
              </w:rPr>
              <w:t>Four exact duplicate rows</w:t>
            </w:r>
          </w:p>
          <w:p w14:paraId="03454470" w14:textId="77777777" w:rsidR="00D767A0" w:rsidRDefault="00BB74F2">
            <w:r>
              <w:rPr>
                <w:sz w:val="20"/>
                <w:szCs w:val="20"/>
              </w:rPr>
              <w:t>Four classes appeared twice in the same source file with identical class name and start date: Public Mansion Tour 8/21, Public Mansion Tour 8/22, Bees in Your Garden, and Rats Bats and Mice of Illinois. The row with the higher registrants count is kept as the authoritative record.</w:t>
            </w:r>
          </w:p>
        </w:tc>
      </w:tr>
    </w:tbl>
    <w:p w14:paraId="471ABDAC" w14:textId="77777777" w:rsidR="00D767A0" w:rsidRDefault="00D76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D767A0" w14:paraId="6E0D6918" w14:textId="77777777">
        <w:tc>
          <w:tcPr>
            <w:tcW w:w="720" w:type="dxa"/>
            <w:tcBorders>
              <w:top w:val="single" w:sz="1" w:space="0" w:color="D4C8A8"/>
              <w:left w:val="single" w:sz="1" w:space="0" w:color="D4C8A8"/>
              <w:bottom w:val="single" w:sz="1" w:space="0" w:color="D4C8A8"/>
              <w:right w:val="single" w:sz="1" w:space="0" w:color="D4C8A8"/>
            </w:tcBorders>
            <w:shd w:val="clear" w:color="auto" w:fill="4A7C2F"/>
            <w:tcMar>
              <w:top w:w="120" w:type="dxa"/>
              <w:left w:w="100" w:type="dxa"/>
              <w:bottom w:w="120" w:type="dxa"/>
              <w:right w:w="100" w:type="dxa"/>
            </w:tcMar>
            <w:vAlign w:val="center"/>
          </w:tcPr>
          <w:p w14:paraId="67EB45F3" w14:textId="77777777" w:rsidR="00D767A0" w:rsidRDefault="00BB74F2">
            <w:pPr>
              <w:jc w:val="center"/>
            </w:pPr>
            <w:r>
              <w:rPr>
                <w:rFonts w:ascii="Arial" w:eastAsia="Arial" w:hAnsi="Arial" w:cs="Arial"/>
                <w:b/>
                <w:bCs/>
                <w:color w:val="FFFFFF"/>
                <w:sz w:val="20"/>
                <w:szCs w:val="20"/>
              </w:rPr>
              <w:lastRenderedPageBreak/>
              <w:t>C-03</w:t>
            </w:r>
          </w:p>
        </w:tc>
        <w:tc>
          <w:tcPr>
            <w:tcW w:w="8640" w:type="dxa"/>
            <w:tcBorders>
              <w:top w:val="single" w:sz="1" w:space="0" w:color="D4C8A8"/>
              <w:left w:val="single" w:sz="1" w:space="0" w:color="D4C8A8"/>
              <w:bottom w:val="single" w:sz="1" w:space="0" w:color="D4C8A8"/>
              <w:right w:val="single" w:sz="1" w:space="0" w:color="D4C8A8"/>
            </w:tcBorders>
            <w:shd w:val="clear" w:color="auto" w:fill="FDFAF4"/>
            <w:tcMar>
              <w:top w:w="120" w:type="dxa"/>
              <w:left w:w="200" w:type="dxa"/>
              <w:bottom w:w="120" w:type="dxa"/>
              <w:right w:w="200" w:type="dxa"/>
            </w:tcMar>
          </w:tcPr>
          <w:p w14:paraId="47E76CA5" w14:textId="77777777" w:rsidR="00D767A0" w:rsidRDefault="00BB74F2">
            <w:pPr>
              <w:spacing w:after="60"/>
            </w:pPr>
            <w:r>
              <w:rPr>
                <w:rFonts w:ascii="Arial" w:eastAsia="Arial" w:hAnsi="Arial" w:cs="Arial"/>
                <w:b/>
                <w:bCs/>
                <w:color w:val="2D5016"/>
                <w:sz w:val="21"/>
                <w:szCs w:val="21"/>
              </w:rPr>
              <w:t>"Unlimited" in max_seats column</w:t>
            </w:r>
          </w:p>
          <w:p w14:paraId="143FC8F7" w14:textId="77777777" w:rsidR="00D767A0" w:rsidRDefault="00BB74F2">
            <w:r>
              <w:rPr>
                <w:sz w:val="20"/>
                <w:szCs w:val="20"/>
              </w:rPr>
              <w:t>One class (GLOW All-Ages Scavenger Hunt) has max_seats = "Unlimited". Handled at load time using parse_number(), which automatically coerces non-numeric strings to NA.</w:t>
            </w:r>
          </w:p>
        </w:tc>
      </w:tr>
    </w:tbl>
    <w:p w14:paraId="5DCC076A" w14:textId="1964FB1C" w:rsidR="00D767A0" w:rsidRDefault="00D767A0"/>
    <w:p w14:paraId="77455A87" w14:textId="77777777" w:rsidR="00D767A0" w:rsidRDefault="00BB74F2">
      <w:pPr>
        <w:pStyle w:val="Heading1"/>
      </w:pPr>
      <w:bookmarkStart w:id="9" w:name="_Toc225242171"/>
      <w:r>
        <w:t>4  Cleaning Rules and Decisions</w:t>
      </w:r>
      <w:bookmarkEnd w:id="9"/>
    </w:p>
    <w:p w14:paraId="3AAED1E6" w14:textId="77777777" w:rsidR="00D767A0" w:rsidRDefault="00BB74F2">
      <w:pPr>
        <w:pStyle w:val="Heading2"/>
      </w:pPr>
      <w:bookmarkStart w:id="10" w:name="_Toc225242172"/>
      <w:r>
        <w:t>4.1  Scope filter</w:t>
      </w:r>
      <w:bookmarkEnd w:id="10"/>
    </w:p>
    <w:p w14:paraId="5FB72AE9" w14:textId="77777777" w:rsidR="00D767A0" w:rsidRDefault="00BB74F2">
      <w:pPr>
        <w:spacing w:after="160"/>
      </w:pPr>
      <w:r>
        <w:t>Both datasets contain non-Folk-School records (youth camps, public tours, adult programs). The scope filter retains only rows where class_category equals "The Farms: An Allerton Folk School". It is applied after the categories pipeline but before class name parsing, to minimise processing on rows that will be discarded.</w:t>
      </w:r>
    </w:p>
    <w:p w14:paraId="10F61BFE" w14:textId="77777777" w:rsidR="00D767A0" w:rsidRDefault="00BB74F2">
      <w:pPr>
        <w:pStyle w:val="Heading2"/>
      </w:pPr>
      <w:bookmarkStart w:id="11" w:name="_Toc225242173"/>
      <w:r>
        <w:t>4.2  Class name parsing</w:t>
      </w:r>
      <w:bookmarkEnd w:id="11"/>
    </w:p>
    <w:p w14:paraId="4C9C8F9A" w14:textId="77777777" w:rsidR="00D767A0" w:rsidRDefault="00BB74F2">
      <w:pPr>
        <w:spacing w:after="160"/>
      </w:pPr>
      <w:r>
        <w:t>The raw class name field encodes four pieces of information. These are separated into distinct columns using case-insensitive regex rules that are identical in both the registration and class catalog scripts, ensuring class_group values match across both tables.</w:t>
      </w:r>
    </w:p>
    <w:p w14:paraId="2D3DE6DB" w14:textId="77777777" w:rsidR="00D767A0" w:rsidRDefault="00D76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520"/>
        <w:gridCol w:w="5160"/>
      </w:tblGrid>
      <w:tr w:rsidR="00D767A0" w14:paraId="63CDD6AF" w14:textId="77777777">
        <w:trPr>
          <w:tblHeader/>
        </w:trPr>
        <w:tc>
          <w:tcPr>
            <w:tcW w:w="1680" w:type="dxa"/>
            <w:tcBorders>
              <w:top w:val="single" w:sz="1" w:space="0" w:color="D4C8A8"/>
              <w:left w:val="single" w:sz="1" w:space="0" w:color="D4C8A8"/>
              <w:bottom w:val="single" w:sz="1" w:space="0" w:color="D4C8A8"/>
              <w:right w:val="single" w:sz="1" w:space="0" w:color="D4C8A8"/>
            </w:tcBorders>
            <w:shd w:val="clear" w:color="auto" w:fill="2D5016"/>
            <w:tcMar>
              <w:top w:w="100" w:type="dxa"/>
              <w:left w:w="140" w:type="dxa"/>
              <w:bottom w:w="100" w:type="dxa"/>
              <w:right w:w="140" w:type="dxa"/>
            </w:tcMar>
          </w:tcPr>
          <w:p w14:paraId="3ACE2637" w14:textId="77777777" w:rsidR="00D767A0" w:rsidRDefault="00BB74F2">
            <w:r>
              <w:rPr>
                <w:rFonts w:ascii="Arial" w:eastAsia="Arial" w:hAnsi="Arial" w:cs="Arial"/>
                <w:b/>
                <w:bCs/>
                <w:color w:val="FFFFFF"/>
                <w:sz w:val="19"/>
                <w:szCs w:val="19"/>
              </w:rPr>
              <w:t>Column</w:t>
            </w:r>
          </w:p>
        </w:tc>
        <w:tc>
          <w:tcPr>
            <w:tcW w:w="2520" w:type="dxa"/>
            <w:tcBorders>
              <w:top w:val="single" w:sz="1" w:space="0" w:color="D4C8A8"/>
              <w:left w:val="single" w:sz="1" w:space="0" w:color="D4C8A8"/>
              <w:bottom w:val="single" w:sz="1" w:space="0" w:color="D4C8A8"/>
              <w:right w:val="single" w:sz="1" w:space="0" w:color="D4C8A8"/>
            </w:tcBorders>
            <w:shd w:val="clear" w:color="auto" w:fill="2D5016"/>
            <w:tcMar>
              <w:top w:w="100" w:type="dxa"/>
              <w:left w:w="140" w:type="dxa"/>
              <w:bottom w:w="100" w:type="dxa"/>
              <w:right w:w="140" w:type="dxa"/>
            </w:tcMar>
          </w:tcPr>
          <w:p w14:paraId="119CF0D6" w14:textId="77777777" w:rsidR="00D767A0" w:rsidRDefault="00BB74F2">
            <w:r>
              <w:rPr>
                <w:rFonts w:ascii="Arial" w:eastAsia="Arial" w:hAnsi="Arial" w:cs="Arial"/>
                <w:b/>
                <w:bCs/>
                <w:color w:val="FFFFFF"/>
                <w:sz w:val="19"/>
                <w:szCs w:val="19"/>
              </w:rPr>
              <w:t>Captures</w:t>
            </w:r>
          </w:p>
        </w:tc>
        <w:tc>
          <w:tcPr>
            <w:tcW w:w="5160" w:type="dxa"/>
            <w:tcBorders>
              <w:top w:val="single" w:sz="1" w:space="0" w:color="D4C8A8"/>
              <w:left w:val="single" w:sz="1" w:space="0" w:color="D4C8A8"/>
              <w:bottom w:val="single" w:sz="1" w:space="0" w:color="D4C8A8"/>
              <w:right w:val="single" w:sz="1" w:space="0" w:color="D4C8A8"/>
            </w:tcBorders>
            <w:shd w:val="clear" w:color="auto" w:fill="2D5016"/>
            <w:tcMar>
              <w:top w:w="100" w:type="dxa"/>
              <w:left w:w="140" w:type="dxa"/>
              <w:bottom w:w="100" w:type="dxa"/>
              <w:right w:w="140" w:type="dxa"/>
            </w:tcMar>
          </w:tcPr>
          <w:p w14:paraId="4CD007F3" w14:textId="77777777" w:rsidR="00D767A0" w:rsidRDefault="00BB74F2">
            <w:r>
              <w:rPr>
                <w:rFonts w:ascii="Arial" w:eastAsia="Arial" w:hAnsi="Arial" w:cs="Arial"/>
                <w:b/>
                <w:bCs/>
                <w:color w:val="FFFFFF"/>
                <w:sz w:val="19"/>
                <w:szCs w:val="19"/>
              </w:rPr>
              <w:t>Example</w:t>
            </w:r>
          </w:p>
        </w:tc>
      </w:tr>
      <w:tr w:rsidR="00D767A0" w14:paraId="49E47075" w14:textId="77777777">
        <w:tc>
          <w:tcPr>
            <w:tcW w:w="1680"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6AB1D682" w14:textId="77777777" w:rsidR="00D767A0" w:rsidRDefault="00BB74F2">
            <w:r>
              <w:rPr>
                <w:sz w:val="20"/>
                <w:szCs w:val="20"/>
              </w:rPr>
              <w:t>class_status</w:t>
            </w:r>
          </w:p>
        </w:tc>
        <w:tc>
          <w:tcPr>
            <w:tcW w:w="2520"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437F1863" w14:textId="77777777" w:rsidR="00D767A0" w:rsidRDefault="00BB74F2">
            <w:r>
              <w:rPr>
                <w:sz w:val="20"/>
                <w:szCs w:val="20"/>
              </w:rPr>
              <w:t>Booking status</w:t>
            </w:r>
          </w:p>
        </w:tc>
        <w:tc>
          <w:tcPr>
            <w:tcW w:w="5160"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7DD75BA9" w14:textId="77777777" w:rsidR="00D767A0" w:rsidRDefault="00BB74F2">
            <w:r>
              <w:rPr>
                <w:sz w:val="20"/>
                <w:szCs w:val="20"/>
              </w:rPr>
              <w:t>(SOLD OUT)  →  sold_out</w:t>
            </w:r>
          </w:p>
        </w:tc>
      </w:tr>
      <w:tr w:rsidR="00D767A0" w14:paraId="194FFFE0" w14:textId="77777777">
        <w:tc>
          <w:tcPr>
            <w:tcW w:w="1680"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5BBB2154" w14:textId="77777777" w:rsidR="00D767A0" w:rsidRDefault="00BB74F2">
            <w:r>
              <w:rPr>
                <w:sz w:val="20"/>
                <w:szCs w:val="20"/>
              </w:rPr>
              <w:t>class_session</w:t>
            </w:r>
          </w:p>
        </w:tc>
        <w:tc>
          <w:tcPr>
            <w:tcW w:w="2520"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34FA71C7" w14:textId="77777777" w:rsidR="00D767A0" w:rsidRDefault="00BB74F2">
            <w:r>
              <w:rPr>
                <w:sz w:val="20"/>
                <w:szCs w:val="20"/>
              </w:rPr>
              <w:t>Time slot / audience / series type</w:t>
            </w:r>
          </w:p>
        </w:tc>
        <w:tc>
          <w:tcPr>
            <w:tcW w:w="5160"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06EBA61B" w14:textId="77777777" w:rsidR="00D767A0" w:rsidRDefault="00BB74F2">
            <w:r>
              <w:rPr>
                <w:sz w:val="20"/>
                <w:szCs w:val="20"/>
              </w:rPr>
              <w:t>Full Series, Morning, Teen, All-Ages</w:t>
            </w:r>
          </w:p>
        </w:tc>
      </w:tr>
      <w:tr w:rsidR="00D767A0" w14:paraId="0330EF40" w14:textId="77777777">
        <w:tc>
          <w:tcPr>
            <w:tcW w:w="1680"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2D17F258" w14:textId="77777777" w:rsidR="00D767A0" w:rsidRDefault="00BB74F2">
            <w:r>
              <w:rPr>
                <w:sz w:val="20"/>
                <w:szCs w:val="20"/>
              </w:rPr>
              <w:t>class_topic</w:t>
            </w:r>
          </w:p>
        </w:tc>
        <w:tc>
          <w:tcPr>
            <w:tcW w:w="2520"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0AB8D5C4" w14:textId="77777777" w:rsidR="00D767A0" w:rsidRDefault="00BB74F2">
            <w:r>
              <w:rPr>
                <w:sz w:val="20"/>
                <w:szCs w:val="20"/>
              </w:rPr>
              <w:t>Content subtitle (what the session is about)</w:t>
            </w:r>
          </w:p>
        </w:tc>
        <w:tc>
          <w:tcPr>
            <w:tcW w:w="5160"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6FED71BA" w14:textId="77777777" w:rsidR="00D767A0" w:rsidRDefault="00BB74F2">
            <w:r>
              <w:rPr>
                <w:sz w:val="20"/>
                <w:szCs w:val="20"/>
              </w:rPr>
              <w:t>Intro to Wines of the World, Thankful</w:t>
            </w:r>
          </w:p>
        </w:tc>
      </w:tr>
      <w:tr w:rsidR="00D767A0" w14:paraId="547725D8" w14:textId="77777777">
        <w:tc>
          <w:tcPr>
            <w:tcW w:w="1680"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07571556" w14:textId="77777777" w:rsidR="00D767A0" w:rsidRDefault="00BB74F2">
            <w:r>
              <w:rPr>
                <w:sz w:val="20"/>
                <w:szCs w:val="20"/>
              </w:rPr>
              <w:t>class_group</w:t>
            </w:r>
          </w:p>
        </w:tc>
        <w:tc>
          <w:tcPr>
            <w:tcW w:w="2520"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32DA48BB" w14:textId="77777777" w:rsidR="00D767A0" w:rsidRDefault="00BB74F2">
            <w:r>
              <w:rPr>
                <w:sz w:val="20"/>
                <w:szCs w:val="20"/>
              </w:rPr>
              <w:t>Base series name — join key between tables</w:t>
            </w:r>
          </w:p>
        </w:tc>
        <w:tc>
          <w:tcPr>
            <w:tcW w:w="5160"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7B24F926" w14:textId="77777777" w:rsidR="00D767A0" w:rsidRDefault="00BB74F2">
            <w:r>
              <w:rPr>
                <w:sz w:val="20"/>
                <w:szCs w:val="20"/>
              </w:rPr>
              <w:t>Basket Weaving, Wines of the World</w:t>
            </w:r>
          </w:p>
        </w:tc>
      </w:tr>
    </w:tbl>
    <w:p w14:paraId="79F3BB70" w14:textId="77777777" w:rsidR="00D767A0" w:rsidRDefault="00D767A0">
      <w:pPr>
        <w:spacing w:after="160"/>
      </w:pPr>
    </w:p>
    <w:p w14:paraId="166AAE14" w14:textId="77777777" w:rsidR="00D767A0" w:rsidRDefault="00BB74F2">
      <w:pPr>
        <w:spacing w:after="160"/>
      </w:pPr>
      <w:r>
        <w:t>class_session is deliberately separated from class_topic so that logistical qualifiers (Morning, Full Series, Teen) do not appear in content analysis. class_topic is set to NA when blank rather than an empty string so filters like !is.na(class_topic) work cleanly.</w:t>
      </w:r>
    </w:p>
    <w:p w14:paraId="15A4E872" w14:textId="77777777" w:rsidR="00D767A0" w:rsidRDefault="00BB74F2">
      <w:pPr>
        <w:pStyle w:val="Heading2"/>
      </w:pPr>
      <w:bookmarkStart w:id="12" w:name="_Toc225242174"/>
      <w:r>
        <w:t>4.3  Joining the two datasets</w:t>
      </w:r>
      <w:bookmarkEnd w:id="12"/>
    </w:p>
    <w:p w14:paraId="72761336" w14:textId="77777777" w:rsidR="00D767A0" w:rsidRDefault="00BB74F2">
      <w:pPr>
        <w:spacing w:after="160"/>
      </w:pPr>
      <w:r>
        <w:t>The correct join key is class_group combined with start_date (called class_begins in the registration file). Using the raw class name alone fails for 8 registration classes where the name includes a date suffix that differs from the catalog entry. class_group strips all such suffixes and raises the match rate to 196 of 198 unique groups (99%). The 2 unmatched groups represent classes that appeared in registrations but were never listed in the class catalog.</w:t>
      </w:r>
    </w:p>
    <w:p w14:paraId="36CBE87E" w14:textId="77777777" w:rsidR="00D767A0" w:rsidRDefault="00D767A0">
      <w:pPr>
        <w:spacing w:after="100"/>
      </w:pPr>
    </w:p>
    <w:p w14:paraId="1C5B6565" w14:textId="77777777" w:rsidR="00507BB6" w:rsidRDefault="00507BB6">
      <w:pPr>
        <w:spacing w:after="100"/>
      </w:pPr>
    </w:p>
    <w:p w14:paraId="637B452A" w14:textId="77777777" w:rsidR="00507BB6" w:rsidRDefault="00507BB6">
      <w:pPr>
        <w:spacing w:after="100"/>
      </w:pPr>
    </w:p>
    <w:p w14:paraId="47A2F693" w14:textId="77777777" w:rsidR="00D767A0" w:rsidRDefault="00BB74F2">
      <w:pPr>
        <w:spacing w:after="80"/>
        <w:ind w:left="360"/>
      </w:pPr>
      <w:r>
        <w:rPr>
          <w:rFonts w:ascii="Courier New" w:eastAsia="Courier New" w:hAnsi="Courier New" w:cs="Courier New"/>
          <w:color w:val="8B1A1A"/>
          <w:sz w:val="19"/>
          <w:szCs w:val="19"/>
        </w:rPr>
        <w:lastRenderedPageBreak/>
        <w:t>folkschool &lt;- folkregistrations %&gt;%</w:t>
      </w:r>
    </w:p>
    <w:p w14:paraId="51DA4635" w14:textId="77777777" w:rsidR="00D767A0" w:rsidRDefault="00BB74F2">
      <w:pPr>
        <w:spacing w:after="80"/>
        <w:ind w:left="360"/>
      </w:pPr>
      <w:r>
        <w:rPr>
          <w:rFonts w:ascii="Courier New" w:eastAsia="Courier New" w:hAnsi="Courier New" w:cs="Courier New"/>
          <w:color w:val="8B1A1A"/>
          <w:sz w:val="19"/>
          <w:szCs w:val="19"/>
        </w:rPr>
        <w:t xml:space="preserve">  left_join(</w:t>
      </w:r>
    </w:p>
    <w:p w14:paraId="3DC4532B" w14:textId="77777777" w:rsidR="00D767A0" w:rsidRDefault="00BB74F2">
      <w:pPr>
        <w:spacing w:after="80"/>
        <w:ind w:left="360"/>
      </w:pPr>
      <w:r>
        <w:rPr>
          <w:rFonts w:ascii="Courier New" w:eastAsia="Courier New" w:hAnsi="Courier New" w:cs="Courier New"/>
          <w:color w:val="8B1A1A"/>
          <w:sz w:val="19"/>
          <w:szCs w:val="19"/>
        </w:rPr>
        <w:t xml:space="preserve">    folkclasses_join,</w:t>
      </w:r>
    </w:p>
    <w:p w14:paraId="2FB77263" w14:textId="77777777" w:rsidR="00D767A0" w:rsidRDefault="00BB74F2">
      <w:pPr>
        <w:spacing w:after="80"/>
        <w:ind w:left="360"/>
      </w:pPr>
      <w:r>
        <w:rPr>
          <w:rFonts w:ascii="Courier New" w:eastAsia="Courier New" w:hAnsi="Courier New" w:cs="Courier New"/>
          <w:color w:val="8B1A1A"/>
          <w:sz w:val="19"/>
          <w:szCs w:val="19"/>
        </w:rPr>
        <w:t xml:space="preserve">    by = c("class_group"  = "class_group",</w:t>
      </w:r>
    </w:p>
    <w:p w14:paraId="2BAC0AAB" w14:textId="77777777" w:rsidR="00D767A0" w:rsidRDefault="00BB74F2">
      <w:pPr>
        <w:spacing w:after="80"/>
        <w:ind w:left="360"/>
      </w:pPr>
      <w:r>
        <w:rPr>
          <w:rFonts w:ascii="Courier New" w:eastAsia="Courier New" w:hAnsi="Courier New" w:cs="Courier New"/>
          <w:color w:val="8B1A1A"/>
          <w:sz w:val="19"/>
          <w:szCs w:val="19"/>
        </w:rPr>
        <w:t xml:space="preserve">           "class_begins" = "start_date")</w:t>
      </w:r>
    </w:p>
    <w:p w14:paraId="02221FA3" w14:textId="77777777" w:rsidR="00D767A0" w:rsidRDefault="00BB74F2">
      <w:pPr>
        <w:spacing w:after="80"/>
        <w:ind w:left="360"/>
      </w:pPr>
      <w:r>
        <w:rPr>
          <w:rFonts w:ascii="Courier New" w:eastAsia="Courier New" w:hAnsi="Courier New" w:cs="Courier New"/>
          <w:color w:val="8B1A1A"/>
          <w:sz w:val="19"/>
          <w:szCs w:val="19"/>
        </w:rPr>
        <w:t xml:space="preserve">  )</w:t>
      </w:r>
    </w:p>
    <w:p w14:paraId="722457B3" w14:textId="77777777" w:rsidR="00D767A0" w:rsidRDefault="00D767A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120"/>
      </w:tblGrid>
      <w:tr w:rsidR="00D767A0" w14:paraId="62F9945B" w14:textId="77777777">
        <w:tc>
          <w:tcPr>
            <w:tcW w:w="240" w:type="dxa"/>
            <w:tcBorders>
              <w:top w:val="none" w:sz="0" w:space="0" w:color="FFFFFF"/>
              <w:left w:val="none" w:sz="0" w:space="0" w:color="FFFFFF"/>
              <w:bottom w:val="none" w:sz="0" w:space="0" w:color="FFFFFF"/>
              <w:right w:val="none" w:sz="0" w:space="0" w:color="FFFFFF"/>
            </w:tcBorders>
            <w:shd w:val="clear" w:color="auto" w:fill="6B9E4A"/>
            <w:tcMar>
              <w:top w:w="120" w:type="dxa"/>
              <w:left w:w="0" w:type="dxa"/>
              <w:bottom w:w="120" w:type="dxa"/>
              <w:right w:w="0" w:type="dxa"/>
            </w:tcMar>
          </w:tcPr>
          <w:p w14:paraId="774563AA" w14:textId="77777777" w:rsidR="00D767A0" w:rsidRDefault="00D767A0"/>
        </w:tc>
        <w:tc>
          <w:tcPr>
            <w:tcW w:w="9120" w:type="dxa"/>
            <w:tcBorders>
              <w:top w:val="none" w:sz="0" w:space="0" w:color="FFFFFF"/>
              <w:left w:val="none" w:sz="0" w:space="0" w:color="FFFFFF"/>
              <w:bottom w:val="none" w:sz="0" w:space="0" w:color="FFFFFF"/>
              <w:right w:val="none" w:sz="0" w:space="0" w:color="FFFFFF"/>
            </w:tcBorders>
            <w:shd w:val="clear" w:color="auto" w:fill="F8F5EE"/>
            <w:tcMar>
              <w:top w:w="140" w:type="dxa"/>
              <w:left w:w="200" w:type="dxa"/>
              <w:bottom w:w="140" w:type="dxa"/>
              <w:right w:w="200" w:type="dxa"/>
            </w:tcMar>
          </w:tcPr>
          <w:p w14:paraId="3C0D686B" w14:textId="77777777" w:rsidR="00D767A0" w:rsidRDefault="00BB74F2">
            <w:pPr>
              <w:spacing w:after="60"/>
            </w:pPr>
            <w:r>
              <w:rPr>
                <w:rFonts w:ascii="Arial" w:eastAsia="Arial" w:hAnsi="Arial" w:cs="Arial"/>
                <w:b/>
                <w:bCs/>
                <w:color w:val="2D5016"/>
                <w:sz w:val="20"/>
                <w:szCs w:val="20"/>
              </w:rPr>
              <w:t>Left join by design</w:t>
            </w:r>
          </w:p>
          <w:p w14:paraId="696BADDB" w14:textId="77777777" w:rsidR="00D767A0" w:rsidRDefault="00BB74F2">
            <w:r>
              <w:rPr>
                <w:sz w:val="20"/>
                <w:szCs w:val="20"/>
              </w:rPr>
              <w:t>All 5,792 registration rows are retained whether or not a matching class catalog row exists. The 2 unmatched groups produce NA values in class catalog columns. This preserves complete revenue and enrollment data even for classes with catalog gaps.</w:t>
            </w:r>
          </w:p>
        </w:tc>
      </w:tr>
    </w:tbl>
    <w:p w14:paraId="1BBD532F" w14:textId="77777777" w:rsidR="00D767A0" w:rsidRDefault="00D767A0">
      <w:pPr>
        <w:spacing w:after="160"/>
      </w:pPr>
    </w:p>
    <w:p w14:paraId="492CE9AC" w14:textId="77777777" w:rsidR="00D767A0" w:rsidRDefault="00BB74F2">
      <w:pPr>
        <w:pStyle w:val="Heading2"/>
      </w:pPr>
      <w:bookmarkStart w:id="13" w:name="_Toc225242175"/>
      <w:r>
        <w:t>4.4  Student data</w:t>
      </w:r>
      <w:bookmarkEnd w:id="13"/>
    </w:p>
    <w:p w14:paraId="7486F349" w14:textId="45A53835" w:rsidR="00507BB6" w:rsidRDefault="00BB74F2">
      <w:pPr>
        <w:spacing w:after="160"/>
      </w:pPr>
      <w:r>
        <w:t>The student master file was reviewed and found to be redundant for Folk School analysis. All student demographic columns are already present in the registration file, captured at registration time. No separate student cleaning output is produced. If mailing addresses are needed for a specific campaign, they can be extracted from the raw student file at that point.</w:t>
      </w:r>
    </w:p>
    <w:p w14:paraId="4889398F" w14:textId="7B27067D" w:rsidR="00507BB6" w:rsidRDefault="00507BB6" w:rsidP="00507BB6">
      <w:pPr>
        <w:pStyle w:val="Heading1"/>
      </w:pPr>
      <w:bookmarkStart w:id="14" w:name="_Toc225242180"/>
      <w:r>
        <w:t>5  Files Delivered</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8"/>
        <w:gridCol w:w="5642"/>
      </w:tblGrid>
      <w:tr w:rsidR="00507BB6" w14:paraId="65A26E2C" w14:textId="77777777" w:rsidTr="004937C3">
        <w:trPr>
          <w:tblHeader/>
        </w:trPr>
        <w:tc>
          <w:tcPr>
            <w:tcW w:w="3718" w:type="dxa"/>
            <w:tcBorders>
              <w:top w:val="single" w:sz="1" w:space="0" w:color="D4C8A8"/>
              <w:left w:val="single" w:sz="1" w:space="0" w:color="D4C8A8"/>
              <w:bottom w:val="single" w:sz="1" w:space="0" w:color="D4C8A8"/>
              <w:right w:val="single" w:sz="1" w:space="0" w:color="D4C8A8"/>
            </w:tcBorders>
            <w:shd w:val="clear" w:color="auto" w:fill="2D5016"/>
            <w:tcMar>
              <w:top w:w="100" w:type="dxa"/>
              <w:left w:w="140" w:type="dxa"/>
              <w:bottom w:w="100" w:type="dxa"/>
              <w:right w:w="140" w:type="dxa"/>
            </w:tcMar>
          </w:tcPr>
          <w:p w14:paraId="5371EFFA" w14:textId="77777777" w:rsidR="00507BB6" w:rsidRDefault="00507BB6" w:rsidP="00C64D4B">
            <w:r>
              <w:rPr>
                <w:rFonts w:ascii="Arial" w:eastAsia="Arial" w:hAnsi="Arial" w:cs="Arial"/>
                <w:b/>
                <w:bCs/>
                <w:color w:val="FFFFFF"/>
                <w:sz w:val="19"/>
                <w:szCs w:val="19"/>
              </w:rPr>
              <w:t>File</w:t>
            </w:r>
          </w:p>
        </w:tc>
        <w:tc>
          <w:tcPr>
            <w:tcW w:w="5642" w:type="dxa"/>
            <w:tcBorders>
              <w:top w:val="single" w:sz="1" w:space="0" w:color="D4C8A8"/>
              <w:left w:val="single" w:sz="1" w:space="0" w:color="D4C8A8"/>
              <w:bottom w:val="single" w:sz="1" w:space="0" w:color="D4C8A8"/>
              <w:right w:val="single" w:sz="1" w:space="0" w:color="D4C8A8"/>
            </w:tcBorders>
            <w:shd w:val="clear" w:color="auto" w:fill="2D5016"/>
            <w:tcMar>
              <w:top w:w="100" w:type="dxa"/>
              <w:left w:w="140" w:type="dxa"/>
              <w:bottom w:w="100" w:type="dxa"/>
              <w:right w:w="140" w:type="dxa"/>
            </w:tcMar>
          </w:tcPr>
          <w:p w14:paraId="5510192B" w14:textId="77777777" w:rsidR="00507BB6" w:rsidRDefault="00507BB6" w:rsidP="00C64D4B">
            <w:r>
              <w:rPr>
                <w:rFonts w:ascii="Arial" w:eastAsia="Arial" w:hAnsi="Arial" w:cs="Arial"/>
                <w:b/>
                <w:bCs/>
                <w:color w:val="FFFFFF"/>
                <w:sz w:val="19"/>
                <w:szCs w:val="19"/>
              </w:rPr>
              <w:t>Description</w:t>
            </w:r>
          </w:p>
        </w:tc>
      </w:tr>
      <w:tr w:rsidR="00507BB6" w14:paraId="1284A304" w14:textId="77777777" w:rsidTr="004937C3">
        <w:tc>
          <w:tcPr>
            <w:tcW w:w="3718"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236968E0" w14:textId="77777777" w:rsidR="00507BB6" w:rsidRDefault="00507BB6" w:rsidP="00C64D4B">
            <w:r>
              <w:rPr>
                <w:sz w:val="20"/>
                <w:szCs w:val="20"/>
              </w:rPr>
              <w:t>folkregistrations23-26clean.csv</w:t>
            </w:r>
          </w:p>
        </w:tc>
        <w:tc>
          <w:tcPr>
            <w:tcW w:w="5642"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1DE91984" w14:textId="77777777" w:rsidR="00507BB6" w:rsidRDefault="00507BB6" w:rsidP="00C64D4B">
            <w:r>
              <w:rPr>
                <w:sz w:val="20"/>
                <w:szCs w:val="20"/>
              </w:rPr>
              <w:t>Cleaned registration dataset  |  5,792 rows × 43 columns</w:t>
            </w:r>
          </w:p>
        </w:tc>
      </w:tr>
      <w:tr w:rsidR="00507BB6" w14:paraId="2831B009" w14:textId="77777777" w:rsidTr="004937C3">
        <w:tc>
          <w:tcPr>
            <w:tcW w:w="3718"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056E7D90" w14:textId="77777777" w:rsidR="00507BB6" w:rsidRDefault="00507BB6" w:rsidP="00C64D4B">
            <w:r>
              <w:rPr>
                <w:sz w:val="20"/>
                <w:szCs w:val="20"/>
              </w:rPr>
              <w:t>folkclasses23-26clean.csv</w:t>
            </w:r>
          </w:p>
        </w:tc>
        <w:tc>
          <w:tcPr>
            <w:tcW w:w="5642"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7AD3BE1F" w14:textId="54AF5609" w:rsidR="00507BB6" w:rsidRDefault="00507BB6" w:rsidP="00C64D4B">
            <w:r>
              <w:rPr>
                <w:sz w:val="20"/>
                <w:szCs w:val="20"/>
              </w:rPr>
              <w:t xml:space="preserve">Cleaned class </w:t>
            </w:r>
            <w:r w:rsidR="004937C3">
              <w:rPr>
                <w:sz w:val="20"/>
                <w:szCs w:val="20"/>
              </w:rPr>
              <w:t>dataset</w:t>
            </w:r>
            <w:r>
              <w:rPr>
                <w:sz w:val="20"/>
                <w:szCs w:val="20"/>
              </w:rPr>
              <w:t xml:space="preserve">  |  892 rows × 30 columns</w:t>
            </w:r>
          </w:p>
        </w:tc>
      </w:tr>
      <w:tr w:rsidR="00507BB6" w14:paraId="1D5EA94C" w14:textId="77777777" w:rsidTr="004937C3">
        <w:tc>
          <w:tcPr>
            <w:tcW w:w="3718"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153B1E04" w14:textId="352476A0" w:rsidR="00507BB6" w:rsidRDefault="00BB74F2" w:rsidP="00C64D4B">
            <w:pPr>
              <w:rPr>
                <w:sz w:val="20"/>
                <w:szCs w:val="20"/>
              </w:rPr>
            </w:pPr>
            <w:r>
              <w:rPr>
                <w:sz w:val="20"/>
                <w:szCs w:val="20"/>
              </w:rPr>
              <w:t>f</w:t>
            </w:r>
            <w:r w:rsidR="00507BB6">
              <w:rPr>
                <w:sz w:val="20"/>
                <w:szCs w:val="20"/>
              </w:rPr>
              <w:t>olkschool</w:t>
            </w:r>
            <w:r>
              <w:rPr>
                <w:sz w:val="20"/>
                <w:szCs w:val="20"/>
              </w:rPr>
              <w:t>23-26</w:t>
            </w:r>
            <w:r w:rsidR="00507BB6">
              <w:rPr>
                <w:sz w:val="20"/>
                <w:szCs w:val="20"/>
              </w:rPr>
              <w:t>combined.csv</w:t>
            </w:r>
          </w:p>
        </w:tc>
        <w:tc>
          <w:tcPr>
            <w:tcW w:w="5642"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17FB43A4" w14:textId="40AB80A2" w:rsidR="00507BB6" w:rsidRDefault="004937C3" w:rsidP="00C64D4B">
            <w:pPr>
              <w:rPr>
                <w:sz w:val="20"/>
                <w:szCs w:val="20"/>
              </w:rPr>
            </w:pPr>
            <w:r>
              <w:rPr>
                <w:sz w:val="20"/>
                <w:szCs w:val="20"/>
              </w:rPr>
              <w:t xml:space="preserve">Cleaned folkschool dataset  |  </w:t>
            </w:r>
            <w:r w:rsidRPr="004937C3">
              <w:rPr>
                <w:sz w:val="20"/>
                <w:szCs w:val="20"/>
              </w:rPr>
              <w:t>5,792 rows × 55 columns</w:t>
            </w:r>
          </w:p>
        </w:tc>
      </w:tr>
      <w:tr w:rsidR="00507BB6" w14:paraId="30C2404A" w14:textId="77777777" w:rsidTr="004937C3">
        <w:tc>
          <w:tcPr>
            <w:tcW w:w="3718"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53917D5C" w14:textId="77777777" w:rsidR="00507BB6" w:rsidRDefault="00507BB6" w:rsidP="00C64D4B">
            <w:r>
              <w:rPr>
                <w:sz w:val="20"/>
                <w:szCs w:val="20"/>
              </w:rPr>
              <w:t>folkregistrations_clean.Rmd</w:t>
            </w:r>
          </w:p>
        </w:tc>
        <w:tc>
          <w:tcPr>
            <w:tcW w:w="5642"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0F830778" w14:textId="77777777" w:rsidR="00507BB6" w:rsidRDefault="00507BB6" w:rsidP="00C64D4B">
            <w:r>
              <w:rPr>
                <w:sz w:val="20"/>
                <w:szCs w:val="20"/>
              </w:rPr>
              <w:t>R Markdown cleaning script for registration data</w:t>
            </w:r>
          </w:p>
        </w:tc>
      </w:tr>
      <w:tr w:rsidR="00507BB6" w14:paraId="4DEA6EC8" w14:textId="77777777" w:rsidTr="004937C3">
        <w:tc>
          <w:tcPr>
            <w:tcW w:w="3718"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27292B7B" w14:textId="77777777" w:rsidR="00507BB6" w:rsidRDefault="00507BB6" w:rsidP="00C64D4B">
            <w:r>
              <w:rPr>
                <w:sz w:val="20"/>
                <w:szCs w:val="20"/>
              </w:rPr>
              <w:t>folkclasses_clean.Rmd</w:t>
            </w:r>
          </w:p>
        </w:tc>
        <w:tc>
          <w:tcPr>
            <w:tcW w:w="5642"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7175C3EE" w14:textId="77777777" w:rsidR="00507BB6" w:rsidRDefault="00507BB6" w:rsidP="00C64D4B">
            <w:r>
              <w:rPr>
                <w:sz w:val="20"/>
                <w:szCs w:val="20"/>
              </w:rPr>
              <w:t>R Markdown cleaning script for class catalog data</w:t>
            </w:r>
          </w:p>
        </w:tc>
      </w:tr>
      <w:tr w:rsidR="00507BB6" w14:paraId="17540AB7" w14:textId="77777777" w:rsidTr="004937C3">
        <w:tc>
          <w:tcPr>
            <w:tcW w:w="3718"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35A8C918" w14:textId="77777777" w:rsidR="00507BB6" w:rsidRDefault="00507BB6" w:rsidP="00C64D4B">
            <w:r>
              <w:rPr>
                <w:sz w:val="20"/>
                <w:szCs w:val="20"/>
              </w:rPr>
              <w:t>folkschool_combined.Rmd</w:t>
            </w:r>
          </w:p>
        </w:tc>
        <w:tc>
          <w:tcPr>
            <w:tcW w:w="5642" w:type="dxa"/>
            <w:tcBorders>
              <w:top w:val="single" w:sz="1" w:space="0" w:color="D4C8A8"/>
              <w:left w:val="single" w:sz="1" w:space="0" w:color="D4C8A8"/>
              <w:bottom w:val="single" w:sz="1" w:space="0" w:color="D4C8A8"/>
              <w:right w:val="single" w:sz="1" w:space="0" w:color="D4C8A8"/>
            </w:tcBorders>
            <w:shd w:val="clear" w:color="auto" w:fill="FDFAF4"/>
            <w:tcMar>
              <w:top w:w="90" w:type="dxa"/>
              <w:left w:w="140" w:type="dxa"/>
              <w:bottom w:w="90" w:type="dxa"/>
              <w:right w:w="140" w:type="dxa"/>
            </w:tcMar>
          </w:tcPr>
          <w:p w14:paraId="273780C7" w14:textId="77777777" w:rsidR="00507BB6" w:rsidRDefault="00507BB6" w:rsidP="00C64D4B">
            <w:r>
              <w:rPr>
                <w:sz w:val="20"/>
                <w:szCs w:val="20"/>
              </w:rPr>
              <w:t>Combined pipeline: loads both datasets and joins them</w:t>
            </w:r>
          </w:p>
        </w:tc>
      </w:tr>
      <w:tr w:rsidR="00507BB6" w14:paraId="465EEDD5" w14:textId="77777777" w:rsidTr="004937C3">
        <w:tc>
          <w:tcPr>
            <w:tcW w:w="3718"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0E2BDFB5" w14:textId="77777777" w:rsidR="00507BB6" w:rsidRDefault="00507BB6" w:rsidP="00C64D4B">
            <w:r>
              <w:rPr>
                <w:sz w:val="20"/>
                <w:szCs w:val="20"/>
              </w:rPr>
              <w:t>folkschool_data_cleaning_report.docx</w:t>
            </w:r>
          </w:p>
        </w:tc>
        <w:tc>
          <w:tcPr>
            <w:tcW w:w="5642" w:type="dxa"/>
            <w:tcBorders>
              <w:top w:val="single" w:sz="1" w:space="0" w:color="D4C8A8"/>
              <w:left w:val="single" w:sz="1" w:space="0" w:color="D4C8A8"/>
              <w:bottom w:val="single" w:sz="1" w:space="0" w:color="D4C8A8"/>
              <w:right w:val="single" w:sz="1" w:space="0" w:color="D4C8A8"/>
            </w:tcBorders>
            <w:shd w:val="clear" w:color="auto" w:fill="F8F5EE"/>
            <w:tcMar>
              <w:top w:w="90" w:type="dxa"/>
              <w:left w:w="140" w:type="dxa"/>
              <w:bottom w:w="90" w:type="dxa"/>
              <w:right w:w="140" w:type="dxa"/>
            </w:tcMar>
          </w:tcPr>
          <w:p w14:paraId="4431D255" w14:textId="77777777" w:rsidR="00507BB6" w:rsidRDefault="00507BB6" w:rsidP="00C64D4B">
            <w:r>
              <w:rPr>
                <w:sz w:val="20"/>
                <w:szCs w:val="20"/>
              </w:rPr>
              <w:t>This report</w:t>
            </w:r>
          </w:p>
        </w:tc>
      </w:tr>
    </w:tbl>
    <w:p w14:paraId="2F0A23C8" w14:textId="77777777" w:rsidR="00507BB6" w:rsidRDefault="00507BB6">
      <w:pPr>
        <w:spacing w:after="160"/>
      </w:pPr>
    </w:p>
    <w:p w14:paraId="24799510" w14:textId="77777777" w:rsidR="00507BB6" w:rsidRDefault="00507BB6">
      <w:pPr>
        <w:spacing w:after="160"/>
      </w:pPr>
    </w:p>
    <w:p w14:paraId="242915F2" w14:textId="77777777" w:rsidR="00507BB6" w:rsidRDefault="00507BB6" w:rsidP="00507BB6">
      <w:pPr>
        <w:pStyle w:val="Heading1"/>
      </w:pPr>
      <w:bookmarkStart w:id="15" w:name="_Toc225242179"/>
      <w:r>
        <w:t>6  How to Update for a New Season or Year</w:t>
      </w:r>
      <w:bookmarkEnd w:id="15"/>
    </w:p>
    <w:p w14:paraId="573BADF8" w14:textId="77777777" w:rsidR="00507BB6" w:rsidRDefault="00507BB6" w:rsidP="00507BB6">
      <w:pPr>
        <w:spacing w:after="160"/>
      </w:pPr>
      <w:r>
        <w:t>All file paths and the scope filter constant are defined as named variables at the top of each script, so updating for new data requires only minimal changes.</w:t>
      </w:r>
    </w:p>
    <w:p w14:paraId="278DE0C2" w14:textId="77777777" w:rsidR="00507BB6" w:rsidRDefault="00507BB6" w:rsidP="00507BB6">
      <w:pPr>
        <w:spacing w:after="80"/>
      </w:pPr>
      <w:r>
        <w:rPr>
          <w:b/>
          <w:bCs/>
        </w:rPr>
        <w:t xml:space="preserve">New registration year: </w:t>
      </w:r>
    </w:p>
    <w:p w14:paraId="08F427E7" w14:textId="77777777" w:rsidR="00507BB6" w:rsidRDefault="00507BB6" w:rsidP="00507BB6">
      <w:pPr>
        <w:spacing w:after="160"/>
      </w:pPr>
      <w:r>
        <w:t>Add a new PATH_XX variable in Section 1 of folkregistrations_clean.Rmd and add it to the bind_rows() call in Section 2. No other changes needed.</w:t>
      </w:r>
    </w:p>
    <w:p w14:paraId="19AB8FF4" w14:textId="77777777" w:rsidR="00507BB6" w:rsidRDefault="00507BB6" w:rsidP="00507BB6">
      <w:pPr>
        <w:spacing w:after="80"/>
      </w:pPr>
      <w:r>
        <w:rPr>
          <w:b/>
          <w:bCs/>
        </w:rPr>
        <w:lastRenderedPageBreak/>
        <w:t xml:space="preserve">New class season: </w:t>
      </w:r>
    </w:p>
    <w:p w14:paraId="65BE3E9B" w14:textId="77777777" w:rsidR="00507BB6" w:rsidRDefault="00507BB6" w:rsidP="00507BB6">
      <w:pPr>
        <w:spacing w:after="160"/>
      </w:pPr>
      <w:r>
        <w:t>Add one row to the season_files tribble in Section 1 of folkclasses_clean.Rmd with the season name, year, and filename. Download the new season file from CourseStorm Classes export and save it to BASE_DIR with the matching name (e.g., FALL2026Classes.csv). No other changes needed.</w:t>
      </w:r>
    </w:p>
    <w:p w14:paraId="4E74BEA3" w14:textId="5F3672DE" w:rsidR="00507BB6" w:rsidRDefault="00507BB6" w:rsidP="00507BB6">
      <w:pPr>
        <w:spacing w:after="160"/>
      </w:pPr>
      <w:r>
        <w:t>Re-knit both scripts and then the combined script to regenerate all three output CSV files.</w:t>
      </w:r>
      <w:r w:rsidR="00BB74F2">
        <w:t>-</w:t>
      </w:r>
    </w:p>
    <w:sectPr w:rsidR="00507BB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C741" w14:textId="77777777" w:rsidR="00ED693B" w:rsidRDefault="00ED693B">
      <w:r>
        <w:separator/>
      </w:r>
    </w:p>
  </w:endnote>
  <w:endnote w:type="continuationSeparator" w:id="0">
    <w:p w14:paraId="55E17A3E" w14:textId="77777777" w:rsidR="00ED693B" w:rsidRDefault="00ED6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E207" w14:textId="77777777" w:rsidR="00D767A0" w:rsidRDefault="00D767A0">
    <w:pPr>
      <w:pBdr>
        <w:top w:val="single" w:sz="4" w:space="2" w:color="6B9E4A"/>
      </w:pBdr>
    </w:pPr>
  </w:p>
  <w:p w14:paraId="61A60AF2" w14:textId="77777777" w:rsidR="00D767A0" w:rsidRDefault="00BB74F2">
    <w:pPr>
      <w:jc w:val="center"/>
    </w:pPr>
    <w:r>
      <w:rPr>
        <w:rFonts w:ascii="Arial" w:eastAsia="Arial" w:hAnsi="Arial" w:cs="Arial"/>
        <w:color w:val="999999"/>
        <w:sz w:val="17"/>
        <w:szCs w:val="17"/>
      </w:rPr>
      <w:t xml:space="preserve">Allerton Park and Retreat Center  •  515 Old Timber Road, Monticello IL 61856  •  Page </w:t>
    </w:r>
    <w:r>
      <w:rPr>
        <w:rFonts w:ascii="Arial" w:eastAsia="Arial" w:hAnsi="Arial" w:cs="Arial"/>
        <w:color w:val="999999"/>
        <w:sz w:val="17"/>
        <w:szCs w:val="17"/>
      </w:rPr>
      <w:fldChar w:fldCharType="begin"/>
    </w:r>
    <w:r>
      <w:rPr>
        <w:rFonts w:ascii="Arial" w:eastAsia="Arial" w:hAnsi="Arial" w:cs="Arial"/>
        <w:color w:val="999999"/>
        <w:sz w:val="17"/>
        <w:szCs w:val="17"/>
      </w:rPr>
      <w:instrText>PAGE</w:instrText>
    </w:r>
    <w:r>
      <w:rPr>
        <w:rFonts w:ascii="Arial" w:eastAsia="Arial" w:hAnsi="Arial" w:cs="Arial"/>
        <w:color w:val="999999"/>
        <w:sz w:val="17"/>
        <w:szCs w:val="17"/>
      </w:rPr>
      <w:fldChar w:fldCharType="separate"/>
    </w:r>
    <w:r w:rsidR="00071C7E">
      <w:rPr>
        <w:rFonts w:ascii="Arial" w:eastAsia="Arial" w:hAnsi="Arial" w:cs="Arial"/>
        <w:noProof/>
        <w:color w:val="999999"/>
        <w:sz w:val="17"/>
        <w:szCs w:val="17"/>
      </w:rPr>
      <w:t>1</w:t>
    </w:r>
    <w:r>
      <w:rPr>
        <w:rFonts w:ascii="Arial" w:eastAsia="Arial" w:hAnsi="Arial" w:cs="Arial"/>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45FCC" w14:textId="77777777" w:rsidR="00ED693B" w:rsidRDefault="00ED693B">
      <w:r>
        <w:separator/>
      </w:r>
    </w:p>
  </w:footnote>
  <w:footnote w:type="continuationSeparator" w:id="0">
    <w:p w14:paraId="5F461679" w14:textId="77777777" w:rsidR="00ED693B" w:rsidRDefault="00ED6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D767A0" w14:paraId="3036FC3F" w14:textId="77777777">
      <w:tc>
        <w:tcPr>
          <w:tcW w:w="5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ADD3F3" w14:textId="77777777" w:rsidR="00D767A0" w:rsidRDefault="00BB74F2">
          <w:r>
            <w:rPr>
              <w:rFonts w:ascii="Arial" w:eastAsia="Arial" w:hAnsi="Arial" w:cs="Arial"/>
              <w:b/>
              <w:bCs/>
              <w:color w:val="2D5016"/>
              <w:sz w:val="17"/>
              <w:szCs w:val="17"/>
            </w:rPr>
            <w:t>THE FARMS: An Allerton Folk School</w:t>
          </w:r>
        </w:p>
      </w:tc>
      <w:tc>
        <w:tcPr>
          <w:tcW w:w="4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EA8E3C5" w14:textId="38CA2F55" w:rsidR="00D767A0" w:rsidRDefault="00BB74F2">
          <w:pPr>
            <w:jc w:val="right"/>
          </w:pPr>
          <w:r>
            <w:rPr>
              <w:rFonts w:ascii="Arial" w:eastAsia="Arial" w:hAnsi="Arial" w:cs="Arial"/>
              <w:color w:val="999999"/>
              <w:sz w:val="17"/>
              <w:szCs w:val="17"/>
            </w:rPr>
            <w:t xml:space="preserve">Data </w:t>
          </w:r>
          <w:r w:rsidR="005B1BC7">
            <w:rPr>
              <w:rFonts w:ascii="Arial" w:eastAsia="Arial" w:hAnsi="Arial" w:cs="Arial"/>
              <w:color w:val="999999"/>
              <w:sz w:val="17"/>
              <w:szCs w:val="17"/>
            </w:rPr>
            <w:t>Quality Control</w:t>
          </w:r>
          <w:r>
            <w:rPr>
              <w:rFonts w:ascii="Arial" w:eastAsia="Arial" w:hAnsi="Arial" w:cs="Arial"/>
              <w:color w:val="999999"/>
              <w:sz w:val="17"/>
              <w:szCs w:val="17"/>
            </w:rPr>
            <w:t xml:space="preserve"> Report  |  2023-2026</w:t>
          </w:r>
        </w:p>
      </w:tc>
    </w:tr>
  </w:tbl>
  <w:p w14:paraId="4877C425" w14:textId="77777777" w:rsidR="00D767A0" w:rsidRDefault="00D767A0">
    <w:pPr>
      <w:pBdr>
        <w:bottom w:val="single" w:sz="4" w:space="2" w:color="6B9E4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46692"/>
    <w:multiLevelType w:val="hybridMultilevel"/>
    <w:tmpl w:val="9A9268E0"/>
    <w:lvl w:ilvl="0" w:tplc="F9F0EEB8">
      <w:start w:val="1"/>
      <w:numFmt w:val="bullet"/>
      <w:lvlText w:val="•"/>
      <w:lvlJc w:val="left"/>
      <w:pPr>
        <w:ind w:left="720" w:hanging="360"/>
      </w:pPr>
    </w:lvl>
    <w:lvl w:ilvl="1" w:tplc="8C10DEC6">
      <w:start w:val="1"/>
      <w:numFmt w:val="bullet"/>
      <w:lvlText w:val="◦"/>
      <w:lvlJc w:val="left"/>
      <w:pPr>
        <w:ind w:left="1080" w:hanging="360"/>
      </w:pPr>
    </w:lvl>
    <w:lvl w:ilvl="2" w:tplc="D4B47B1E">
      <w:numFmt w:val="decimal"/>
      <w:lvlText w:val=""/>
      <w:lvlJc w:val="left"/>
    </w:lvl>
    <w:lvl w:ilvl="3" w:tplc="C0C036B2">
      <w:numFmt w:val="decimal"/>
      <w:lvlText w:val=""/>
      <w:lvlJc w:val="left"/>
    </w:lvl>
    <w:lvl w:ilvl="4" w:tplc="A3E63312">
      <w:numFmt w:val="decimal"/>
      <w:lvlText w:val=""/>
      <w:lvlJc w:val="left"/>
    </w:lvl>
    <w:lvl w:ilvl="5" w:tplc="9016FDA8">
      <w:numFmt w:val="decimal"/>
      <w:lvlText w:val=""/>
      <w:lvlJc w:val="left"/>
    </w:lvl>
    <w:lvl w:ilvl="6" w:tplc="CE7C29C0">
      <w:numFmt w:val="decimal"/>
      <w:lvlText w:val=""/>
      <w:lvlJc w:val="left"/>
    </w:lvl>
    <w:lvl w:ilvl="7" w:tplc="EEE43846">
      <w:numFmt w:val="decimal"/>
      <w:lvlText w:val=""/>
      <w:lvlJc w:val="left"/>
    </w:lvl>
    <w:lvl w:ilvl="8" w:tplc="2CDC60A0">
      <w:numFmt w:val="decimal"/>
      <w:lvlText w:val=""/>
      <w:lvlJc w:val="left"/>
    </w:lvl>
  </w:abstractNum>
  <w:abstractNum w:abstractNumId="1" w15:restartNumberingAfterBreak="0">
    <w:nsid w:val="69B50254"/>
    <w:multiLevelType w:val="hybridMultilevel"/>
    <w:tmpl w:val="E9D2E0FC"/>
    <w:lvl w:ilvl="0" w:tplc="CA8E2A62">
      <w:start w:val="1"/>
      <w:numFmt w:val="bullet"/>
      <w:lvlText w:val="●"/>
      <w:lvlJc w:val="left"/>
      <w:pPr>
        <w:ind w:left="720" w:hanging="360"/>
      </w:pPr>
    </w:lvl>
    <w:lvl w:ilvl="1" w:tplc="68CAAF74">
      <w:start w:val="1"/>
      <w:numFmt w:val="bullet"/>
      <w:lvlText w:val="○"/>
      <w:lvlJc w:val="left"/>
      <w:pPr>
        <w:ind w:left="1440" w:hanging="360"/>
      </w:pPr>
    </w:lvl>
    <w:lvl w:ilvl="2" w:tplc="7B2E07E6">
      <w:start w:val="1"/>
      <w:numFmt w:val="bullet"/>
      <w:lvlText w:val="■"/>
      <w:lvlJc w:val="left"/>
      <w:pPr>
        <w:ind w:left="2160" w:hanging="360"/>
      </w:pPr>
    </w:lvl>
    <w:lvl w:ilvl="3" w:tplc="6EE6E94C">
      <w:start w:val="1"/>
      <w:numFmt w:val="bullet"/>
      <w:lvlText w:val="●"/>
      <w:lvlJc w:val="left"/>
      <w:pPr>
        <w:ind w:left="2880" w:hanging="360"/>
      </w:pPr>
    </w:lvl>
    <w:lvl w:ilvl="4" w:tplc="92008A46">
      <w:start w:val="1"/>
      <w:numFmt w:val="bullet"/>
      <w:lvlText w:val="○"/>
      <w:lvlJc w:val="left"/>
      <w:pPr>
        <w:ind w:left="3600" w:hanging="360"/>
      </w:pPr>
    </w:lvl>
    <w:lvl w:ilvl="5" w:tplc="47504754">
      <w:start w:val="1"/>
      <w:numFmt w:val="bullet"/>
      <w:lvlText w:val="■"/>
      <w:lvlJc w:val="left"/>
      <w:pPr>
        <w:ind w:left="4320" w:hanging="360"/>
      </w:pPr>
    </w:lvl>
    <w:lvl w:ilvl="6" w:tplc="CD04CC26">
      <w:start w:val="1"/>
      <w:numFmt w:val="bullet"/>
      <w:lvlText w:val="●"/>
      <w:lvlJc w:val="left"/>
      <w:pPr>
        <w:ind w:left="5040" w:hanging="360"/>
      </w:pPr>
    </w:lvl>
    <w:lvl w:ilvl="7" w:tplc="6B700D42">
      <w:start w:val="1"/>
      <w:numFmt w:val="bullet"/>
      <w:lvlText w:val="●"/>
      <w:lvlJc w:val="left"/>
      <w:pPr>
        <w:ind w:left="5760" w:hanging="360"/>
      </w:pPr>
    </w:lvl>
    <w:lvl w:ilvl="8" w:tplc="E88E4A90">
      <w:start w:val="1"/>
      <w:numFmt w:val="bullet"/>
      <w:lvlText w:val="●"/>
      <w:lvlJc w:val="left"/>
      <w:pPr>
        <w:ind w:left="6480" w:hanging="360"/>
      </w:pPr>
    </w:lvl>
  </w:abstractNum>
  <w:num w:numId="1" w16cid:durableId="1556162205">
    <w:abstractNumId w:val="1"/>
    <w:lvlOverride w:ilvl="0">
      <w:startOverride w:val="1"/>
    </w:lvlOverride>
  </w:num>
  <w:num w:numId="2" w16cid:durableId="28185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A0"/>
    <w:rsid w:val="00071C7E"/>
    <w:rsid w:val="00396ED0"/>
    <w:rsid w:val="004937C3"/>
    <w:rsid w:val="00507BB6"/>
    <w:rsid w:val="00530231"/>
    <w:rsid w:val="005B1BC7"/>
    <w:rsid w:val="0062737E"/>
    <w:rsid w:val="0066287E"/>
    <w:rsid w:val="009C2EBB"/>
    <w:rsid w:val="00BB74F2"/>
    <w:rsid w:val="00D4297B"/>
    <w:rsid w:val="00D749A5"/>
    <w:rsid w:val="00D767A0"/>
    <w:rsid w:val="00ED693B"/>
    <w:rsid w:val="00EF231C"/>
    <w:rsid w:val="00F039F6"/>
    <w:rsid w:val="00FC3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ABCF"/>
  <w15:docId w15:val="{155076AD-7200-420D-AD55-16B3C90B7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D3D3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3" w:space="6" w:color="6B9E4A"/>
      </w:pBdr>
      <w:spacing w:before="400" w:after="200"/>
      <w:outlineLvl w:val="0"/>
    </w:pPr>
    <w:rPr>
      <w:rFonts w:ascii="Arial" w:eastAsia="Arial" w:hAnsi="Arial" w:cs="Arial"/>
      <w:b/>
      <w:bCs/>
      <w:color w:val="2D5016"/>
      <w:sz w:val="30"/>
      <w:szCs w:val="30"/>
    </w:rPr>
  </w:style>
  <w:style w:type="paragraph" w:styleId="Heading2">
    <w:name w:val="heading 2"/>
    <w:uiPriority w:val="9"/>
    <w:unhideWhenUsed/>
    <w:qFormat/>
    <w:pPr>
      <w:spacing w:before="280" w:after="140"/>
      <w:outlineLvl w:val="1"/>
    </w:pPr>
    <w:rPr>
      <w:rFonts w:ascii="Arial" w:eastAsia="Arial" w:hAnsi="Arial" w:cs="Arial"/>
      <w:b/>
      <w:bCs/>
      <w:color w:val="4A7C2F"/>
      <w:sz w:val="26"/>
      <w:szCs w:val="26"/>
    </w:rPr>
  </w:style>
  <w:style w:type="paragraph" w:styleId="Heading3">
    <w:name w:val="heading 3"/>
    <w:uiPriority w:val="9"/>
    <w:semiHidden/>
    <w:unhideWhenUsed/>
    <w:qFormat/>
    <w:pPr>
      <w:spacing w:before="200" w:after="100"/>
      <w:outlineLvl w:val="2"/>
    </w:pPr>
    <w:rPr>
      <w:rFonts w:ascii="Arial" w:eastAsia="Arial" w:hAnsi="Arial" w:cs="Arial"/>
      <w:b/>
      <w:bCs/>
      <w:color w:val="5C4A2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71C7E"/>
    <w:pPr>
      <w:spacing w:after="100"/>
    </w:pPr>
  </w:style>
  <w:style w:type="paragraph" w:styleId="TOC2">
    <w:name w:val="toc 2"/>
    <w:basedOn w:val="Normal"/>
    <w:next w:val="Normal"/>
    <w:autoRedefine/>
    <w:uiPriority w:val="39"/>
    <w:unhideWhenUsed/>
    <w:rsid w:val="00071C7E"/>
    <w:pPr>
      <w:spacing w:after="100"/>
      <w:ind w:left="220"/>
    </w:pPr>
  </w:style>
  <w:style w:type="paragraph" w:styleId="Header">
    <w:name w:val="header"/>
    <w:basedOn w:val="Normal"/>
    <w:link w:val="HeaderChar"/>
    <w:uiPriority w:val="99"/>
    <w:unhideWhenUsed/>
    <w:rsid w:val="005B1BC7"/>
    <w:pPr>
      <w:tabs>
        <w:tab w:val="center" w:pos="4680"/>
        <w:tab w:val="right" w:pos="9360"/>
      </w:tabs>
    </w:pPr>
  </w:style>
  <w:style w:type="character" w:customStyle="1" w:styleId="HeaderChar">
    <w:name w:val="Header Char"/>
    <w:basedOn w:val="DefaultParagraphFont"/>
    <w:link w:val="Header"/>
    <w:uiPriority w:val="99"/>
    <w:rsid w:val="005B1BC7"/>
  </w:style>
  <w:style w:type="paragraph" w:styleId="Footer">
    <w:name w:val="footer"/>
    <w:basedOn w:val="Normal"/>
    <w:link w:val="FooterChar"/>
    <w:uiPriority w:val="99"/>
    <w:unhideWhenUsed/>
    <w:rsid w:val="005B1BC7"/>
    <w:pPr>
      <w:tabs>
        <w:tab w:val="center" w:pos="4680"/>
        <w:tab w:val="right" w:pos="9360"/>
      </w:tabs>
    </w:pPr>
  </w:style>
  <w:style w:type="character" w:customStyle="1" w:styleId="FooterChar">
    <w:name w:val="Footer Char"/>
    <w:basedOn w:val="DefaultParagraphFont"/>
    <w:link w:val="Footer"/>
    <w:uiPriority w:val="99"/>
    <w:rsid w:val="005B1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21F37-D0D3-46E4-9150-51310DC60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Pages>
  <Words>1732</Words>
  <Characters>9875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Ha Hai</cp:lastModifiedBy>
  <cp:revision>19</cp:revision>
  <dcterms:created xsi:type="dcterms:W3CDTF">2026-03-24T13:26:00Z</dcterms:created>
  <dcterms:modified xsi:type="dcterms:W3CDTF">2026-03-26T12:45:00Z</dcterms:modified>
</cp:coreProperties>
</file>