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8597" w14:textId="731FAB78" w:rsidR="00D33D9D" w:rsidRDefault="008B1424" w:rsidP="00D33D9D">
      <w:pPr>
        <w:pStyle w:val="Title"/>
        <w:jc w:val="center"/>
      </w:pPr>
      <w:r>
        <w:t>Danshui Plant 2</w:t>
      </w:r>
    </w:p>
    <w:p w14:paraId="7032A277" w14:textId="77777777" w:rsidR="00D33D9D" w:rsidRPr="00D33D9D" w:rsidRDefault="00D33D9D" w:rsidP="00D33D9D"/>
    <w:p w14:paraId="47D470CE" w14:textId="35FC191B" w:rsidR="00D33D9D" w:rsidRDefault="008B1424" w:rsidP="00D33D9D">
      <w:pPr>
        <w:pStyle w:val="Heading2"/>
      </w:pPr>
      <w:r>
        <w:t>Problem at Hand</w:t>
      </w:r>
    </w:p>
    <w:p w14:paraId="26AC996E" w14:textId="0BF0D36B" w:rsidR="003236C1" w:rsidRDefault="00BD4B6D" w:rsidP="000B0E77">
      <w:r>
        <w:t xml:space="preserve">The </w:t>
      </w:r>
      <w:proofErr w:type="spellStart"/>
      <w:r>
        <w:t>Danushi</w:t>
      </w:r>
      <w:proofErr w:type="spellEnd"/>
      <w:r>
        <w:t xml:space="preserve"> Plant 2</w:t>
      </w:r>
      <w:r w:rsidR="00F5787A">
        <w:t xml:space="preserve"> is being used to </w:t>
      </w:r>
      <w:r w:rsidR="0050173E">
        <w:t xml:space="preserve">manufacture and ship the new iPhone 4. However, this plant has never manufactured phones before – it was setup originally for computer manufacturing and so the factory workers do not have a strong background in the manufacturing processes for phones. Due to that, along with some manufacturing issues, the plant is producing and shipping on average about 20k fewer phones per month than budgeted. Alongside the reduction in production, some expected costs were increased – specifically labor expenses, supervision, and one of the required chips. Additionally, the anticipated revenue transfer was decreased. Exhibit 1, the preliminary report for August 2010, shows these issues and has the factory running at a monthly deficit of just over 600k versus the anticipated profit of 100k. Leadership at this factory needs to evaluate the budget to understand the authenticity of the deficit, and to determine what can be done to ensure continued profitability.      </w:t>
      </w:r>
    </w:p>
    <w:p w14:paraId="5A694593" w14:textId="30EB5DA7" w:rsidR="008B1424" w:rsidRDefault="008B1424" w:rsidP="008B1424">
      <w:pPr>
        <w:pStyle w:val="Heading2"/>
      </w:pPr>
      <w:r>
        <w:t>Analysis Summary</w:t>
      </w:r>
    </w:p>
    <w:p w14:paraId="527D6D9C" w14:textId="77777777" w:rsidR="00FC4941" w:rsidRDefault="00333B13" w:rsidP="008B1424">
      <w:r>
        <w:t xml:space="preserve">Though exhibit 1 is technically accurate, it is much like comparing apples to oranges. Many of the budgeted expenses, and the budgeted revenue, have changed. As such, we need to take a deeper look into the actual impact of these changes in expenses. Most of the fixed costs (rent, utilities, etc.) remain static between the anticipated and actual budget, with the exception of supervision. However, </w:t>
      </w:r>
      <w:proofErr w:type="gramStart"/>
      <w:r>
        <w:t>Exhibit</w:t>
      </w:r>
      <w:proofErr w:type="gramEnd"/>
      <w:r>
        <w:t xml:space="preserve"> 2 shows the budgeted per-unit production expenses of each phone as compared to the actual per-unit costs (derived from the details the actual expenses of exhibit 1). This exhibit demonstrated that even with the increase in labor and chip costs, other decreases more than made up the difference and the actual per-unit production rate is almost $0.50 less than budgeted. </w:t>
      </w:r>
    </w:p>
    <w:p w14:paraId="139EFCCF" w14:textId="3B90F8AF" w:rsidR="008B1424" w:rsidRDefault="00FC4941" w:rsidP="008B1424">
      <w:r>
        <w:t xml:space="preserve">With that adjustment, we can then use Exhibit 3 to see the breakeven point on the original budget with a 200k production versus the actual costs and revenue with 180k monthly production. This exhibit shows that when using actual costs, the number of units required to break even is almost 60k fewer than required using the budgeted numbers, and the needed revenue to break even is almost $13mil less than required for the original budget. Overall, the original report, which tried to compare a budget for 200k unit production to an actual budget for a plant that’s producing 180k units monthly, skews the expense report in such a way that the plant appears less profitable than it is in reality. This is extra apparent when we </w:t>
      </w:r>
      <w:r w:rsidR="00972F35">
        <w:t xml:space="preserve">review exhibit 4 which compares the budgeted per-unit and fixed costs to the actual per-unit and fixed costs on an expected 180k production. Had </w:t>
      </w:r>
      <w:proofErr w:type="spellStart"/>
      <w:r w:rsidR="00972F35">
        <w:t>Danushi</w:t>
      </w:r>
      <w:proofErr w:type="spellEnd"/>
      <w:r w:rsidR="00972F35">
        <w:t xml:space="preserve"> planned for a 180k unit production vs a 200k production, the total costs would have been immediately apparent.  </w:t>
      </w:r>
      <w:r>
        <w:t xml:space="preserve">        </w:t>
      </w:r>
      <w:r w:rsidR="00333B13">
        <w:t xml:space="preserve">  </w:t>
      </w:r>
    </w:p>
    <w:p w14:paraId="555553F6" w14:textId="55094142" w:rsidR="008B1424" w:rsidRDefault="008B1424" w:rsidP="008B1424">
      <w:pPr>
        <w:pStyle w:val="Heading2"/>
      </w:pPr>
      <w:r>
        <w:t>Recommended Next Steps</w:t>
      </w:r>
    </w:p>
    <w:p w14:paraId="6A410B11" w14:textId="6B25420D" w:rsidR="00926478" w:rsidRPr="00AB0A9A" w:rsidRDefault="00972F35">
      <w:r>
        <w:t xml:space="preserve">The first step this plant needs to take is to accept the fact that due to the unfamiliar production process, </w:t>
      </w:r>
      <w:proofErr w:type="spellStart"/>
      <w:r>
        <w:t>Danushi</w:t>
      </w:r>
      <w:proofErr w:type="spellEnd"/>
      <w:r>
        <w:t xml:space="preserve"> Plant 2 will set its budget on a 180k monthly unit production, rather than 200k monthly production. Provided that sets the standard, the plant will simply by default get a more accurate picture of its profitability. One other recommendation would be to consider moving labor expenses into an ABC costing method. Since each unit goes through over 100 steps in the labor process and is touched by over 300 people, that is a lot of nuanced costing information being missed in the bulk “assembly and packaging” line item. It is likely that supervision should also be included in the ABC costing method for </w:t>
      </w:r>
      <w:r>
        <w:lastRenderedPageBreak/>
        <w:t xml:space="preserve">labor, since those two tasks are intrinsically tied together. With these changes, </w:t>
      </w:r>
      <w:proofErr w:type="spellStart"/>
      <w:r>
        <w:t>Danushi</w:t>
      </w:r>
      <w:proofErr w:type="spellEnd"/>
      <w:r>
        <w:t xml:space="preserve"> Plant 2 should have a better picture of its profitability.     </w:t>
      </w:r>
      <w:r w:rsidR="00926478">
        <w:br w:type="page"/>
      </w:r>
    </w:p>
    <w:p w14:paraId="53900EE7" w14:textId="77777777" w:rsidR="00515DC4" w:rsidRDefault="00515DC4" w:rsidP="00BD4B6D">
      <w:pPr>
        <w:pStyle w:val="Heading3"/>
      </w:pPr>
      <w:r w:rsidRPr="00E722F3">
        <w:lastRenderedPageBreak/>
        <w:t xml:space="preserve">Exhibit </w:t>
      </w:r>
      <w:r>
        <w:t>1</w:t>
      </w:r>
      <w:r w:rsidRPr="00E722F3">
        <w:t xml:space="preserve"> – </w:t>
      </w:r>
      <w:r>
        <w:t>August 2010 Preliminary Report on Operations</w:t>
      </w:r>
    </w:p>
    <w:tbl>
      <w:tblPr>
        <w:tblW w:w="8460" w:type="dxa"/>
        <w:tblLook w:val="04A0" w:firstRow="1" w:lastRow="0" w:firstColumn="1" w:lastColumn="0" w:noHBand="0" w:noVBand="1"/>
      </w:tblPr>
      <w:tblGrid>
        <w:gridCol w:w="3932"/>
        <w:gridCol w:w="2768"/>
        <w:gridCol w:w="1760"/>
      </w:tblGrid>
      <w:tr w:rsidR="00515DC4" w:rsidRPr="00515DC4" w14:paraId="70BF4EEB" w14:textId="77777777" w:rsidTr="006436F7">
        <w:trPr>
          <w:trHeight w:val="320"/>
        </w:trPr>
        <w:tc>
          <w:tcPr>
            <w:tcW w:w="8460"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89895FF" w14:textId="77777777" w:rsidR="00515DC4" w:rsidRPr="00515DC4" w:rsidRDefault="00515DC4" w:rsidP="006436F7">
            <w:pPr>
              <w:spacing w:after="0" w:line="240" w:lineRule="auto"/>
              <w:jc w:val="center"/>
              <w:rPr>
                <w:rFonts w:ascii="Calibri" w:eastAsia="Times New Roman" w:hAnsi="Calibri" w:cs="Calibri"/>
                <w:b/>
                <w:bCs/>
                <w:color w:val="000000"/>
                <w:sz w:val="24"/>
                <w:szCs w:val="24"/>
                <w:u w:val="single"/>
              </w:rPr>
            </w:pPr>
            <w:r w:rsidRPr="00515DC4">
              <w:rPr>
                <w:rFonts w:ascii="Calibri" w:eastAsia="Times New Roman" w:hAnsi="Calibri" w:cs="Calibri"/>
                <w:b/>
                <w:bCs/>
                <w:color w:val="000000"/>
                <w:sz w:val="24"/>
                <w:szCs w:val="24"/>
                <w:u w:val="single"/>
              </w:rPr>
              <w:t>August 2010 Preliminary Report on Operations Results</w:t>
            </w:r>
          </w:p>
        </w:tc>
      </w:tr>
      <w:tr w:rsidR="00515DC4" w:rsidRPr="00515DC4" w14:paraId="10C7B314" w14:textId="77777777" w:rsidTr="006436F7">
        <w:trPr>
          <w:trHeight w:val="320"/>
        </w:trPr>
        <w:tc>
          <w:tcPr>
            <w:tcW w:w="3932" w:type="dxa"/>
            <w:tcBorders>
              <w:top w:val="nil"/>
              <w:left w:val="single" w:sz="4" w:space="0" w:color="auto"/>
              <w:bottom w:val="single" w:sz="4" w:space="0" w:color="auto"/>
              <w:right w:val="single" w:sz="4" w:space="0" w:color="auto"/>
            </w:tcBorders>
            <w:shd w:val="clear" w:color="000000" w:fill="E7E6E6"/>
            <w:noWrap/>
            <w:vAlign w:val="bottom"/>
            <w:hideMark/>
          </w:tcPr>
          <w:p w14:paraId="7643942A"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c>
          <w:tcPr>
            <w:tcW w:w="2768" w:type="dxa"/>
            <w:tcBorders>
              <w:top w:val="nil"/>
              <w:left w:val="nil"/>
              <w:bottom w:val="single" w:sz="4" w:space="0" w:color="auto"/>
              <w:right w:val="single" w:sz="4" w:space="0" w:color="auto"/>
            </w:tcBorders>
            <w:shd w:val="clear" w:color="000000" w:fill="E7E6E6"/>
            <w:noWrap/>
            <w:vAlign w:val="bottom"/>
            <w:hideMark/>
          </w:tcPr>
          <w:p w14:paraId="199806C5" w14:textId="77777777" w:rsidR="00515DC4" w:rsidRPr="00515DC4" w:rsidRDefault="00515DC4" w:rsidP="006436F7">
            <w:pPr>
              <w:spacing w:after="0" w:line="240" w:lineRule="auto"/>
              <w:jc w:val="center"/>
              <w:rPr>
                <w:rFonts w:ascii="Calibri" w:eastAsia="Times New Roman" w:hAnsi="Calibri" w:cs="Calibri"/>
                <w:b/>
                <w:bCs/>
                <w:color w:val="000000"/>
                <w:sz w:val="24"/>
                <w:szCs w:val="24"/>
              </w:rPr>
            </w:pPr>
            <w:r w:rsidRPr="00515DC4">
              <w:rPr>
                <w:rFonts w:ascii="Calibri" w:eastAsia="Times New Roman" w:hAnsi="Calibri" w:cs="Calibri"/>
                <w:b/>
                <w:bCs/>
                <w:color w:val="000000"/>
                <w:sz w:val="24"/>
                <w:szCs w:val="24"/>
              </w:rPr>
              <w:t>Monthly Budget</w:t>
            </w:r>
          </w:p>
        </w:tc>
        <w:tc>
          <w:tcPr>
            <w:tcW w:w="1760" w:type="dxa"/>
            <w:tcBorders>
              <w:top w:val="nil"/>
              <w:left w:val="nil"/>
              <w:bottom w:val="single" w:sz="4" w:space="0" w:color="auto"/>
              <w:right w:val="single" w:sz="4" w:space="0" w:color="auto"/>
            </w:tcBorders>
            <w:shd w:val="clear" w:color="000000" w:fill="E7E6E6"/>
            <w:noWrap/>
            <w:vAlign w:val="bottom"/>
            <w:hideMark/>
          </w:tcPr>
          <w:p w14:paraId="7848829D" w14:textId="77777777" w:rsidR="00515DC4" w:rsidRPr="00515DC4" w:rsidRDefault="00515DC4" w:rsidP="006436F7">
            <w:pPr>
              <w:spacing w:after="0" w:line="240" w:lineRule="auto"/>
              <w:jc w:val="center"/>
              <w:rPr>
                <w:rFonts w:ascii="Calibri" w:eastAsia="Times New Roman" w:hAnsi="Calibri" w:cs="Calibri"/>
                <w:b/>
                <w:bCs/>
                <w:color w:val="000000"/>
                <w:sz w:val="24"/>
                <w:szCs w:val="24"/>
              </w:rPr>
            </w:pPr>
            <w:r w:rsidRPr="00515DC4">
              <w:rPr>
                <w:rFonts w:ascii="Calibri" w:eastAsia="Times New Roman" w:hAnsi="Calibri" w:cs="Calibri"/>
                <w:b/>
                <w:bCs/>
                <w:color w:val="000000"/>
                <w:sz w:val="24"/>
                <w:szCs w:val="24"/>
              </w:rPr>
              <w:t>Actual</w:t>
            </w:r>
          </w:p>
        </w:tc>
      </w:tr>
      <w:tr w:rsidR="00515DC4" w:rsidRPr="00515DC4" w14:paraId="52223C3D"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582DCB6C"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Units</w:t>
            </w:r>
          </w:p>
        </w:tc>
        <w:tc>
          <w:tcPr>
            <w:tcW w:w="2768" w:type="dxa"/>
            <w:tcBorders>
              <w:top w:val="nil"/>
              <w:left w:val="nil"/>
              <w:bottom w:val="single" w:sz="4" w:space="0" w:color="auto"/>
              <w:right w:val="single" w:sz="4" w:space="0" w:color="auto"/>
            </w:tcBorders>
            <w:shd w:val="clear" w:color="auto" w:fill="auto"/>
            <w:noWrap/>
            <w:vAlign w:val="bottom"/>
            <w:hideMark/>
          </w:tcPr>
          <w:p w14:paraId="6FE1E12C"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200,000 </w:t>
            </w:r>
          </w:p>
        </w:tc>
        <w:tc>
          <w:tcPr>
            <w:tcW w:w="1760" w:type="dxa"/>
            <w:tcBorders>
              <w:top w:val="nil"/>
              <w:left w:val="nil"/>
              <w:bottom w:val="single" w:sz="4" w:space="0" w:color="auto"/>
              <w:right w:val="single" w:sz="4" w:space="0" w:color="auto"/>
            </w:tcBorders>
            <w:shd w:val="clear" w:color="auto" w:fill="auto"/>
            <w:noWrap/>
            <w:vAlign w:val="bottom"/>
            <w:hideMark/>
          </w:tcPr>
          <w:p w14:paraId="47884740"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180,000 </w:t>
            </w:r>
          </w:p>
        </w:tc>
      </w:tr>
      <w:tr w:rsidR="00515DC4" w:rsidRPr="00515DC4" w14:paraId="38164D37"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066DCFC6"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Revenue (transfer from Shenzhen)</w:t>
            </w:r>
          </w:p>
        </w:tc>
        <w:tc>
          <w:tcPr>
            <w:tcW w:w="2768" w:type="dxa"/>
            <w:tcBorders>
              <w:top w:val="nil"/>
              <w:left w:val="nil"/>
              <w:bottom w:val="single" w:sz="4" w:space="0" w:color="auto"/>
              <w:right w:val="single" w:sz="4" w:space="0" w:color="auto"/>
            </w:tcBorders>
            <w:shd w:val="clear" w:color="auto" w:fill="auto"/>
            <w:noWrap/>
            <w:vAlign w:val="bottom"/>
            <w:hideMark/>
          </w:tcPr>
          <w:p w14:paraId="3DC889B7"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41,240,000 </w:t>
            </w:r>
          </w:p>
        </w:tc>
        <w:tc>
          <w:tcPr>
            <w:tcW w:w="1760" w:type="dxa"/>
            <w:tcBorders>
              <w:top w:val="nil"/>
              <w:left w:val="nil"/>
              <w:bottom w:val="single" w:sz="4" w:space="0" w:color="auto"/>
              <w:right w:val="single" w:sz="4" w:space="0" w:color="auto"/>
            </w:tcBorders>
            <w:shd w:val="clear" w:color="auto" w:fill="auto"/>
            <w:noWrap/>
            <w:vAlign w:val="bottom"/>
            <w:hideMark/>
          </w:tcPr>
          <w:p w14:paraId="51580074" w14:textId="7777777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37,476,000 </w:t>
            </w:r>
          </w:p>
        </w:tc>
      </w:tr>
      <w:tr w:rsidR="00515DC4" w:rsidRPr="00515DC4" w14:paraId="55FEC27C"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4A9D001C" w14:textId="4AECED0A"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b/>
                <w:bCs/>
                <w:color w:val="000000"/>
                <w:sz w:val="24"/>
                <w:szCs w:val="24"/>
              </w:rPr>
              <w:t>Variable Costs</w:t>
            </w:r>
          </w:p>
        </w:tc>
        <w:tc>
          <w:tcPr>
            <w:tcW w:w="2768" w:type="dxa"/>
            <w:tcBorders>
              <w:top w:val="nil"/>
              <w:left w:val="nil"/>
              <w:bottom w:val="single" w:sz="4" w:space="0" w:color="auto"/>
              <w:right w:val="single" w:sz="4" w:space="0" w:color="auto"/>
            </w:tcBorders>
            <w:shd w:val="clear" w:color="auto" w:fill="auto"/>
            <w:noWrap/>
            <w:vAlign w:val="bottom"/>
            <w:hideMark/>
          </w:tcPr>
          <w:p w14:paraId="041A16CE" w14:textId="2305F81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c>
          <w:tcPr>
            <w:tcW w:w="1760" w:type="dxa"/>
            <w:tcBorders>
              <w:top w:val="nil"/>
              <w:left w:val="nil"/>
              <w:bottom w:val="single" w:sz="4" w:space="0" w:color="auto"/>
              <w:right w:val="single" w:sz="4" w:space="0" w:color="auto"/>
            </w:tcBorders>
            <w:shd w:val="clear" w:color="auto" w:fill="auto"/>
            <w:noWrap/>
            <w:vAlign w:val="bottom"/>
            <w:hideMark/>
          </w:tcPr>
          <w:p w14:paraId="77E98E23" w14:textId="2AB3588E"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r>
      <w:tr w:rsidR="00515DC4" w:rsidRPr="00515DC4" w14:paraId="1CA80B0F"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2977ECEF" w14:textId="1BC45835" w:rsidR="00515DC4" w:rsidRPr="00515DC4" w:rsidRDefault="00515DC4" w:rsidP="006436F7">
            <w:pPr>
              <w:spacing w:after="0" w:line="240" w:lineRule="auto"/>
              <w:rPr>
                <w:rFonts w:ascii="Calibri" w:eastAsia="Times New Roman" w:hAnsi="Calibri" w:cs="Calibri"/>
                <w:b/>
                <w:bCs/>
                <w:color w:val="000000"/>
                <w:sz w:val="24"/>
                <w:szCs w:val="24"/>
              </w:rPr>
            </w:pPr>
            <w:r w:rsidRPr="00515DC4">
              <w:rPr>
                <w:rFonts w:ascii="Calibri" w:eastAsia="Times New Roman" w:hAnsi="Calibri" w:cs="Calibri"/>
                <w:color w:val="000000"/>
                <w:sz w:val="24"/>
                <w:szCs w:val="24"/>
              </w:rPr>
              <w:t xml:space="preserve">  Materials</w:t>
            </w:r>
          </w:p>
        </w:tc>
        <w:tc>
          <w:tcPr>
            <w:tcW w:w="2768" w:type="dxa"/>
            <w:tcBorders>
              <w:top w:val="nil"/>
              <w:left w:val="nil"/>
              <w:bottom w:val="single" w:sz="4" w:space="0" w:color="auto"/>
              <w:right w:val="single" w:sz="4" w:space="0" w:color="auto"/>
            </w:tcBorders>
            <w:shd w:val="clear" w:color="auto" w:fill="auto"/>
            <w:noWrap/>
            <w:vAlign w:val="bottom"/>
            <w:hideMark/>
          </w:tcPr>
          <w:p w14:paraId="78C95726" w14:textId="6D3B36EE"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c>
          <w:tcPr>
            <w:tcW w:w="1760" w:type="dxa"/>
            <w:tcBorders>
              <w:top w:val="nil"/>
              <w:left w:val="nil"/>
              <w:bottom w:val="single" w:sz="4" w:space="0" w:color="auto"/>
              <w:right w:val="single" w:sz="4" w:space="0" w:color="auto"/>
            </w:tcBorders>
            <w:shd w:val="clear" w:color="auto" w:fill="auto"/>
            <w:noWrap/>
            <w:vAlign w:val="bottom"/>
            <w:hideMark/>
          </w:tcPr>
          <w:p w14:paraId="5F215433" w14:textId="7652173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r>
      <w:tr w:rsidR="00515DC4" w:rsidRPr="00515DC4" w14:paraId="6A168630"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75BD12D1" w14:textId="25A46900"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Flash memory</w:t>
            </w:r>
          </w:p>
        </w:tc>
        <w:tc>
          <w:tcPr>
            <w:tcW w:w="2768" w:type="dxa"/>
            <w:tcBorders>
              <w:top w:val="nil"/>
              <w:left w:val="nil"/>
              <w:bottom w:val="single" w:sz="4" w:space="0" w:color="auto"/>
              <w:right w:val="single" w:sz="4" w:space="0" w:color="auto"/>
            </w:tcBorders>
            <w:shd w:val="clear" w:color="auto" w:fill="auto"/>
            <w:noWrap/>
            <w:vAlign w:val="bottom"/>
            <w:hideMark/>
          </w:tcPr>
          <w:p w14:paraId="7187C9FE" w14:textId="19E09B5D"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5,400,000 </w:t>
            </w:r>
          </w:p>
        </w:tc>
        <w:tc>
          <w:tcPr>
            <w:tcW w:w="1760" w:type="dxa"/>
            <w:tcBorders>
              <w:top w:val="nil"/>
              <w:left w:val="nil"/>
              <w:bottom w:val="single" w:sz="4" w:space="0" w:color="auto"/>
              <w:right w:val="single" w:sz="4" w:space="0" w:color="auto"/>
            </w:tcBorders>
            <w:shd w:val="clear" w:color="auto" w:fill="auto"/>
            <w:noWrap/>
            <w:vAlign w:val="bottom"/>
            <w:hideMark/>
          </w:tcPr>
          <w:p w14:paraId="015D0F09" w14:textId="31D59978"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5,249,000 </w:t>
            </w:r>
          </w:p>
        </w:tc>
      </w:tr>
      <w:tr w:rsidR="00515DC4" w:rsidRPr="00515DC4" w14:paraId="2B9615A3"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7D26C8EF" w14:textId="001DB295"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Application Process</w:t>
            </w:r>
          </w:p>
        </w:tc>
        <w:tc>
          <w:tcPr>
            <w:tcW w:w="2768" w:type="dxa"/>
            <w:tcBorders>
              <w:top w:val="nil"/>
              <w:left w:val="nil"/>
              <w:bottom w:val="single" w:sz="4" w:space="0" w:color="auto"/>
              <w:right w:val="single" w:sz="4" w:space="0" w:color="auto"/>
            </w:tcBorders>
            <w:shd w:val="clear" w:color="auto" w:fill="auto"/>
            <w:noWrap/>
            <w:vAlign w:val="bottom"/>
            <w:hideMark/>
          </w:tcPr>
          <w:p w14:paraId="53F77AE6" w14:textId="7A12CAF4"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2,150,000 </w:t>
            </w:r>
          </w:p>
        </w:tc>
        <w:tc>
          <w:tcPr>
            <w:tcW w:w="1760" w:type="dxa"/>
            <w:tcBorders>
              <w:top w:val="nil"/>
              <w:left w:val="nil"/>
              <w:bottom w:val="single" w:sz="4" w:space="0" w:color="auto"/>
              <w:right w:val="single" w:sz="4" w:space="0" w:color="auto"/>
            </w:tcBorders>
            <w:shd w:val="clear" w:color="auto" w:fill="auto"/>
            <w:noWrap/>
            <w:vAlign w:val="bottom"/>
            <w:hideMark/>
          </w:tcPr>
          <w:p w14:paraId="5832AFFB" w14:textId="47226EBD"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1,935,000 </w:t>
            </w:r>
          </w:p>
        </w:tc>
      </w:tr>
      <w:tr w:rsidR="00515DC4" w:rsidRPr="00515DC4" w14:paraId="6AFD4DCA"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37C8E5CF" w14:textId="6CFAF8BF"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Chips - Phone</w:t>
            </w:r>
          </w:p>
        </w:tc>
        <w:tc>
          <w:tcPr>
            <w:tcW w:w="2768" w:type="dxa"/>
            <w:tcBorders>
              <w:top w:val="nil"/>
              <w:left w:val="nil"/>
              <w:bottom w:val="single" w:sz="4" w:space="0" w:color="auto"/>
              <w:right w:val="single" w:sz="4" w:space="0" w:color="auto"/>
            </w:tcBorders>
            <w:shd w:val="clear" w:color="auto" w:fill="auto"/>
            <w:noWrap/>
            <w:vAlign w:val="bottom"/>
            <w:hideMark/>
          </w:tcPr>
          <w:p w14:paraId="3124F6A4" w14:textId="07E45A56"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2,810,000 </w:t>
            </w:r>
          </w:p>
        </w:tc>
        <w:tc>
          <w:tcPr>
            <w:tcW w:w="1760" w:type="dxa"/>
            <w:tcBorders>
              <w:top w:val="nil"/>
              <w:left w:val="nil"/>
              <w:bottom w:val="single" w:sz="4" w:space="0" w:color="auto"/>
              <w:right w:val="single" w:sz="4" w:space="0" w:color="auto"/>
            </w:tcBorders>
            <w:shd w:val="clear" w:color="auto" w:fill="auto"/>
            <w:noWrap/>
            <w:vAlign w:val="bottom"/>
            <w:hideMark/>
          </w:tcPr>
          <w:p w14:paraId="7216AD25" w14:textId="2C4CA559"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2,529,000 </w:t>
            </w:r>
          </w:p>
        </w:tc>
      </w:tr>
      <w:tr w:rsidR="00515DC4" w:rsidRPr="00515DC4" w14:paraId="5B104F28" w14:textId="77777777" w:rsidTr="006436F7">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129E2736" w14:textId="4D7C4043"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Gyroscope</w:t>
            </w:r>
          </w:p>
        </w:tc>
        <w:tc>
          <w:tcPr>
            <w:tcW w:w="2768" w:type="dxa"/>
            <w:tcBorders>
              <w:top w:val="nil"/>
              <w:left w:val="nil"/>
              <w:bottom w:val="single" w:sz="4" w:space="0" w:color="auto"/>
              <w:right w:val="single" w:sz="4" w:space="0" w:color="auto"/>
            </w:tcBorders>
            <w:shd w:val="clear" w:color="auto" w:fill="auto"/>
            <w:noWrap/>
            <w:vAlign w:val="bottom"/>
            <w:hideMark/>
          </w:tcPr>
          <w:p w14:paraId="5852FA96" w14:textId="2B863950"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520,000 </w:t>
            </w:r>
          </w:p>
        </w:tc>
        <w:tc>
          <w:tcPr>
            <w:tcW w:w="1760" w:type="dxa"/>
            <w:tcBorders>
              <w:top w:val="nil"/>
              <w:left w:val="nil"/>
              <w:bottom w:val="single" w:sz="4" w:space="0" w:color="auto"/>
              <w:right w:val="single" w:sz="4" w:space="0" w:color="auto"/>
            </w:tcBorders>
            <w:shd w:val="clear" w:color="auto" w:fill="auto"/>
            <w:noWrap/>
            <w:vAlign w:val="bottom"/>
            <w:hideMark/>
          </w:tcPr>
          <w:p w14:paraId="026440A3" w14:textId="6D573B43"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468,000 </w:t>
            </w:r>
          </w:p>
        </w:tc>
      </w:tr>
      <w:tr w:rsidR="00515DC4" w:rsidRPr="00515DC4" w14:paraId="45A6964A" w14:textId="77777777" w:rsidTr="00AA186F">
        <w:trPr>
          <w:trHeight w:val="340"/>
        </w:trPr>
        <w:tc>
          <w:tcPr>
            <w:tcW w:w="3932" w:type="dxa"/>
            <w:tcBorders>
              <w:top w:val="nil"/>
              <w:left w:val="single" w:sz="4" w:space="0" w:color="auto"/>
              <w:bottom w:val="double" w:sz="6" w:space="0" w:color="auto"/>
              <w:right w:val="single" w:sz="4" w:space="0" w:color="auto"/>
            </w:tcBorders>
            <w:shd w:val="clear" w:color="auto" w:fill="auto"/>
            <w:noWrap/>
            <w:vAlign w:val="bottom"/>
            <w:hideMark/>
          </w:tcPr>
          <w:p w14:paraId="1BB9963D" w14:textId="203FBB51"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8 Other Chips</w:t>
            </w:r>
          </w:p>
        </w:tc>
        <w:tc>
          <w:tcPr>
            <w:tcW w:w="2768" w:type="dxa"/>
            <w:tcBorders>
              <w:top w:val="nil"/>
              <w:left w:val="nil"/>
              <w:bottom w:val="double" w:sz="6" w:space="0" w:color="auto"/>
              <w:right w:val="single" w:sz="4" w:space="0" w:color="auto"/>
            </w:tcBorders>
            <w:shd w:val="clear" w:color="auto" w:fill="auto"/>
            <w:noWrap/>
            <w:vAlign w:val="bottom"/>
            <w:hideMark/>
          </w:tcPr>
          <w:p w14:paraId="39C5716F" w14:textId="0BBAEAEC"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14,190,000 </w:t>
            </w:r>
          </w:p>
        </w:tc>
        <w:tc>
          <w:tcPr>
            <w:tcW w:w="1760" w:type="dxa"/>
            <w:tcBorders>
              <w:top w:val="nil"/>
              <w:left w:val="nil"/>
              <w:bottom w:val="double" w:sz="6" w:space="0" w:color="auto"/>
              <w:right w:val="single" w:sz="4" w:space="0" w:color="auto"/>
            </w:tcBorders>
            <w:shd w:val="clear" w:color="auto" w:fill="auto"/>
            <w:noWrap/>
            <w:vAlign w:val="bottom"/>
            <w:hideMark/>
          </w:tcPr>
          <w:p w14:paraId="669D8FE8" w14:textId="6AED954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12,643,000 </w:t>
            </w:r>
          </w:p>
        </w:tc>
      </w:tr>
      <w:tr w:rsidR="00515DC4" w:rsidRPr="00515DC4" w14:paraId="666E4E77" w14:textId="77777777" w:rsidTr="00AA186F">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22E07B03" w14:textId="5C1E462E"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Total: chips</w:t>
            </w:r>
          </w:p>
        </w:tc>
        <w:tc>
          <w:tcPr>
            <w:tcW w:w="2768" w:type="dxa"/>
            <w:tcBorders>
              <w:top w:val="nil"/>
              <w:left w:val="nil"/>
              <w:bottom w:val="single" w:sz="4" w:space="0" w:color="auto"/>
              <w:right w:val="single" w:sz="4" w:space="0" w:color="auto"/>
            </w:tcBorders>
            <w:shd w:val="clear" w:color="auto" w:fill="auto"/>
            <w:noWrap/>
            <w:vAlign w:val="bottom"/>
            <w:hideMark/>
          </w:tcPr>
          <w:p w14:paraId="18DBEBAC" w14:textId="4B9DD939"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25,070,000 </w:t>
            </w:r>
          </w:p>
        </w:tc>
        <w:tc>
          <w:tcPr>
            <w:tcW w:w="1760" w:type="dxa"/>
            <w:tcBorders>
              <w:top w:val="nil"/>
              <w:left w:val="nil"/>
              <w:bottom w:val="single" w:sz="4" w:space="0" w:color="auto"/>
              <w:right w:val="single" w:sz="4" w:space="0" w:color="auto"/>
            </w:tcBorders>
            <w:shd w:val="clear" w:color="auto" w:fill="auto"/>
            <w:noWrap/>
            <w:vAlign w:val="bottom"/>
            <w:hideMark/>
          </w:tcPr>
          <w:p w14:paraId="47ECE732" w14:textId="703C4680"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22,824,000 </w:t>
            </w:r>
          </w:p>
        </w:tc>
      </w:tr>
      <w:tr w:rsidR="00515DC4" w:rsidRPr="00515DC4" w14:paraId="0C0F20F9" w14:textId="77777777" w:rsidTr="00AA186F">
        <w:trPr>
          <w:trHeight w:val="340"/>
        </w:trPr>
        <w:tc>
          <w:tcPr>
            <w:tcW w:w="3932" w:type="dxa"/>
            <w:tcBorders>
              <w:top w:val="nil"/>
              <w:left w:val="single" w:sz="4" w:space="0" w:color="auto"/>
              <w:bottom w:val="double" w:sz="6" w:space="0" w:color="auto"/>
              <w:right w:val="single" w:sz="4" w:space="0" w:color="auto"/>
            </w:tcBorders>
            <w:shd w:val="clear" w:color="auto" w:fill="auto"/>
            <w:noWrap/>
            <w:vAlign w:val="bottom"/>
            <w:hideMark/>
          </w:tcPr>
          <w:p w14:paraId="30C51B40" w14:textId="13044141"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xml:space="preserve">    Variable Supplies &amp; Tools</w:t>
            </w:r>
          </w:p>
        </w:tc>
        <w:tc>
          <w:tcPr>
            <w:tcW w:w="2768" w:type="dxa"/>
            <w:tcBorders>
              <w:top w:val="nil"/>
              <w:left w:val="nil"/>
              <w:bottom w:val="double" w:sz="6" w:space="0" w:color="auto"/>
              <w:right w:val="single" w:sz="4" w:space="0" w:color="auto"/>
            </w:tcBorders>
            <w:shd w:val="clear" w:color="auto" w:fill="auto"/>
            <w:noWrap/>
            <w:vAlign w:val="bottom"/>
            <w:hideMark/>
          </w:tcPr>
          <w:p w14:paraId="14B32EEF" w14:textId="5ABB5E39"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xml:space="preserve"> $                    12,507,000 </w:t>
            </w:r>
          </w:p>
        </w:tc>
        <w:tc>
          <w:tcPr>
            <w:tcW w:w="1760" w:type="dxa"/>
            <w:tcBorders>
              <w:top w:val="nil"/>
              <w:left w:val="nil"/>
              <w:bottom w:val="double" w:sz="6" w:space="0" w:color="auto"/>
              <w:right w:val="single" w:sz="4" w:space="0" w:color="auto"/>
            </w:tcBorders>
            <w:shd w:val="clear" w:color="auto" w:fill="auto"/>
            <w:noWrap/>
            <w:vAlign w:val="bottom"/>
            <w:hideMark/>
          </w:tcPr>
          <w:p w14:paraId="391C41A5" w14:textId="51A3D5A5"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xml:space="preserve"> $    11,305,000 </w:t>
            </w:r>
          </w:p>
        </w:tc>
      </w:tr>
      <w:tr w:rsidR="00515DC4" w:rsidRPr="00515DC4" w14:paraId="5BCA1732" w14:textId="77777777" w:rsidTr="00AA186F">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3B70B59E" w14:textId="03EE1530"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Materials Subtotal</w:t>
            </w:r>
          </w:p>
        </w:tc>
        <w:tc>
          <w:tcPr>
            <w:tcW w:w="2768" w:type="dxa"/>
            <w:tcBorders>
              <w:top w:val="nil"/>
              <w:left w:val="nil"/>
              <w:bottom w:val="single" w:sz="4" w:space="0" w:color="auto"/>
              <w:right w:val="single" w:sz="4" w:space="0" w:color="auto"/>
            </w:tcBorders>
            <w:shd w:val="clear" w:color="auto" w:fill="auto"/>
            <w:noWrap/>
            <w:vAlign w:val="bottom"/>
            <w:hideMark/>
          </w:tcPr>
          <w:p w14:paraId="6DF43AF9" w14:textId="69DCA8C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37,577,000 </w:t>
            </w:r>
          </w:p>
        </w:tc>
        <w:tc>
          <w:tcPr>
            <w:tcW w:w="1760" w:type="dxa"/>
            <w:tcBorders>
              <w:top w:val="nil"/>
              <w:left w:val="nil"/>
              <w:bottom w:val="single" w:sz="4" w:space="0" w:color="auto"/>
              <w:right w:val="single" w:sz="4" w:space="0" w:color="auto"/>
            </w:tcBorders>
            <w:shd w:val="clear" w:color="auto" w:fill="auto"/>
            <w:noWrap/>
            <w:vAlign w:val="bottom"/>
            <w:hideMark/>
          </w:tcPr>
          <w:p w14:paraId="4D8754B9" w14:textId="1380981F"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34,129,000 </w:t>
            </w:r>
          </w:p>
        </w:tc>
      </w:tr>
      <w:tr w:rsidR="00515DC4" w:rsidRPr="00515DC4" w14:paraId="745B821A" w14:textId="77777777" w:rsidTr="006436F7">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72E8B8C5" w14:textId="2F222CE4"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xml:space="preserve">  Labor: Assembly and Packaging</w:t>
            </w:r>
          </w:p>
        </w:tc>
        <w:tc>
          <w:tcPr>
            <w:tcW w:w="2768" w:type="dxa"/>
            <w:tcBorders>
              <w:top w:val="nil"/>
              <w:left w:val="nil"/>
              <w:bottom w:val="single" w:sz="4" w:space="0" w:color="auto"/>
              <w:right w:val="single" w:sz="4" w:space="0" w:color="auto"/>
            </w:tcBorders>
            <w:shd w:val="clear" w:color="auto" w:fill="auto"/>
            <w:noWrap/>
            <w:vAlign w:val="bottom"/>
            <w:hideMark/>
          </w:tcPr>
          <w:p w14:paraId="65055513" w14:textId="01AE4524"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xml:space="preserve"> $                      2,622,000 </w:t>
            </w:r>
          </w:p>
        </w:tc>
        <w:tc>
          <w:tcPr>
            <w:tcW w:w="1760" w:type="dxa"/>
            <w:tcBorders>
              <w:top w:val="nil"/>
              <w:left w:val="nil"/>
              <w:bottom w:val="single" w:sz="4" w:space="0" w:color="auto"/>
              <w:right w:val="single" w:sz="4" w:space="0" w:color="auto"/>
            </w:tcBorders>
            <w:shd w:val="clear" w:color="auto" w:fill="auto"/>
            <w:noWrap/>
            <w:vAlign w:val="bottom"/>
            <w:hideMark/>
          </w:tcPr>
          <w:p w14:paraId="189DAF51" w14:textId="13F07672"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xml:space="preserve"> $      3,092,000 </w:t>
            </w:r>
          </w:p>
        </w:tc>
      </w:tr>
      <w:tr w:rsidR="00515DC4" w:rsidRPr="00515DC4" w14:paraId="0A2ABB3D" w14:textId="77777777" w:rsidTr="00AA186F">
        <w:trPr>
          <w:trHeight w:val="320"/>
        </w:trPr>
        <w:tc>
          <w:tcPr>
            <w:tcW w:w="3932" w:type="dxa"/>
            <w:tcBorders>
              <w:top w:val="nil"/>
              <w:left w:val="single" w:sz="4" w:space="0" w:color="auto"/>
              <w:bottom w:val="double" w:sz="6" w:space="0" w:color="auto"/>
              <w:right w:val="single" w:sz="4" w:space="0" w:color="auto"/>
            </w:tcBorders>
            <w:shd w:val="clear" w:color="auto" w:fill="auto"/>
            <w:noWrap/>
            <w:vAlign w:val="bottom"/>
            <w:hideMark/>
          </w:tcPr>
          <w:p w14:paraId="759B0AD1" w14:textId="1D7DDDC1"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Shipping</w:t>
            </w:r>
          </w:p>
        </w:tc>
        <w:tc>
          <w:tcPr>
            <w:tcW w:w="2768" w:type="dxa"/>
            <w:tcBorders>
              <w:top w:val="nil"/>
              <w:left w:val="nil"/>
              <w:bottom w:val="double" w:sz="6" w:space="0" w:color="auto"/>
              <w:right w:val="single" w:sz="4" w:space="0" w:color="auto"/>
            </w:tcBorders>
            <w:shd w:val="clear" w:color="auto" w:fill="auto"/>
            <w:noWrap/>
            <w:vAlign w:val="bottom"/>
            <w:hideMark/>
          </w:tcPr>
          <w:p w14:paraId="57FAD901" w14:textId="228F0436"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212,000 </w:t>
            </w:r>
          </w:p>
        </w:tc>
        <w:tc>
          <w:tcPr>
            <w:tcW w:w="1760" w:type="dxa"/>
            <w:tcBorders>
              <w:top w:val="nil"/>
              <w:left w:val="nil"/>
              <w:bottom w:val="double" w:sz="6" w:space="0" w:color="auto"/>
              <w:right w:val="single" w:sz="4" w:space="0" w:color="auto"/>
            </w:tcBorders>
            <w:shd w:val="clear" w:color="auto" w:fill="auto"/>
            <w:noWrap/>
            <w:vAlign w:val="bottom"/>
            <w:hideMark/>
          </w:tcPr>
          <w:p w14:paraId="4D63D68D" w14:textId="41005F3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191,000 </w:t>
            </w:r>
          </w:p>
        </w:tc>
      </w:tr>
      <w:tr w:rsidR="00515DC4" w:rsidRPr="00515DC4" w14:paraId="07E33A77" w14:textId="77777777" w:rsidTr="00AA186F">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245DC8BC" w14:textId="4090FFC9"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Total Variable Costs</w:t>
            </w:r>
          </w:p>
        </w:tc>
        <w:tc>
          <w:tcPr>
            <w:tcW w:w="2768" w:type="dxa"/>
            <w:tcBorders>
              <w:top w:val="nil"/>
              <w:left w:val="nil"/>
              <w:bottom w:val="single" w:sz="4" w:space="0" w:color="auto"/>
              <w:right w:val="single" w:sz="4" w:space="0" w:color="auto"/>
            </w:tcBorders>
            <w:shd w:val="clear" w:color="auto" w:fill="auto"/>
            <w:noWrap/>
            <w:vAlign w:val="bottom"/>
            <w:hideMark/>
          </w:tcPr>
          <w:p w14:paraId="3CEAA944" w14:textId="583C8989"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40,411,000 </w:t>
            </w:r>
          </w:p>
        </w:tc>
        <w:tc>
          <w:tcPr>
            <w:tcW w:w="1760" w:type="dxa"/>
            <w:tcBorders>
              <w:top w:val="nil"/>
              <w:left w:val="nil"/>
              <w:bottom w:val="single" w:sz="4" w:space="0" w:color="auto"/>
              <w:right w:val="single" w:sz="4" w:space="0" w:color="auto"/>
            </w:tcBorders>
            <w:shd w:val="clear" w:color="auto" w:fill="auto"/>
            <w:noWrap/>
            <w:vAlign w:val="bottom"/>
            <w:hideMark/>
          </w:tcPr>
          <w:p w14:paraId="116C6ECC" w14:textId="1AB01C56"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37,412,000 </w:t>
            </w:r>
          </w:p>
        </w:tc>
      </w:tr>
      <w:tr w:rsidR="00515DC4" w:rsidRPr="00515DC4" w14:paraId="6824AF9F" w14:textId="77777777" w:rsidTr="006436F7">
        <w:trPr>
          <w:trHeight w:val="36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33469D1B" w14:textId="383A8E2B"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b/>
                <w:bCs/>
                <w:color w:val="000000"/>
                <w:sz w:val="24"/>
                <w:szCs w:val="24"/>
              </w:rPr>
              <w:t>Fixed Costs</w:t>
            </w:r>
          </w:p>
        </w:tc>
        <w:tc>
          <w:tcPr>
            <w:tcW w:w="2768" w:type="dxa"/>
            <w:tcBorders>
              <w:top w:val="nil"/>
              <w:left w:val="nil"/>
              <w:bottom w:val="single" w:sz="4" w:space="0" w:color="auto"/>
              <w:right w:val="single" w:sz="4" w:space="0" w:color="auto"/>
            </w:tcBorders>
            <w:shd w:val="clear" w:color="auto" w:fill="auto"/>
            <w:noWrap/>
            <w:vAlign w:val="bottom"/>
            <w:hideMark/>
          </w:tcPr>
          <w:p w14:paraId="3705DF4A" w14:textId="1E3DDE22"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w:t>
            </w:r>
          </w:p>
        </w:tc>
        <w:tc>
          <w:tcPr>
            <w:tcW w:w="1760" w:type="dxa"/>
            <w:tcBorders>
              <w:top w:val="nil"/>
              <w:left w:val="nil"/>
              <w:bottom w:val="single" w:sz="4" w:space="0" w:color="auto"/>
              <w:right w:val="single" w:sz="4" w:space="0" w:color="auto"/>
            </w:tcBorders>
            <w:shd w:val="clear" w:color="auto" w:fill="auto"/>
            <w:noWrap/>
            <w:vAlign w:val="bottom"/>
            <w:hideMark/>
          </w:tcPr>
          <w:p w14:paraId="7753E27C" w14:textId="2294DFCF"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color w:val="000000"/>
                <w:sz w:val="24"/>
                <w:szCs w:val="24"/>
              </w:rPr>
              <w:t> </w:t>
            </w:r>
          </w:p>
        </w:tc>
      </w:tr>
      <w:tr w:rsidR="00515DC4" w:rsidRPr="00515DC4" w14:paraId="11EE56CC" w14:textId="77777777" w:rsidTr="006436F7">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62725B46" w14:textId="6C457AD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Factory Rent</w:t>
            </w:r>
          </w:p>
        </w:tc>
        <w:tc>
          <w:tcPr>
            <w:tcW w:w="2768" w:type="dxa"/>
            <w:tcBorders>
              <w:top w:val="nil"/>
              <w:left w:val="nil"/>
              <w:bottom w:val="single" w:sz="4" w:space="0" w:color="auto"/>
              <w:right w:val="single" w:sz="4" w:space="0" w:color="auto"/>
            </w:tcBorders>
            <w:shd w:val="clear" w:color="auto" w:fill="auto"/>
            <w:noWrap/>
            <w:vAlign w:val="bottom"/>
            <w:hideMark/>
          </w:tcPr>
          <w:p w14:paraId="58247793" w14:textId="6703DD89"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400,000 </w:t>
            </w:r>
          </w:p>
        </w:tc>
        <w:tc>
          <w:tcPr>
            <w:tcW w:w="1760" w:type="dxa"/>
            <w:tcBorders>
              <w:top w:val="nil"/>
              <w:left w:val="nil"/>
              <w:bottom w:val="single" w:sz="4" w:space="0" w:color="auto"/>
              <w:right w:val="single" w:sz="4" w:space="0" w:color="auto"/>
            </w:tcBorders>
            <w:shd w:val="clear" w:color="auto" w:fill="auto"/>
            <w:noWrap/>
            <w:vAlign w:val="bottom"/>
            <w:hideMark/>
          </w:tcPr>
          <w:p w14:paraId="0A0C38DE" w14:textId="0EA19D6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400,000 </w:t>
            </w:r>
          </w:p>
        </w:tc>
      </w:tr>
      <w:tr w:rsidR="00515DC4" w:rsidRPr="00515DC4" w14:paraId="08113869"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7F8481C9" w14:textId="776D96D2" w:rsidR="00515DC4" w:rsidRPr="00515DC4" w:rsidRDefault="00515DC4" w:rsidP="006436F7">
            <w:pPr>
              <w:spacing w:after="0" w:line="240" w:lineRule="auto"/>
              <w:rPr>
                <w:rFonts w:ascii="Calibri" w:eastAsia="Times New Roman" w:hAnsi="Calibri" w:cs="Calibri"/>
                <w:b/>
                <w:bCs/>
                <w:color w:val="000000"/>
                <w:sz w:val="24"/>
                <w:szCs w:val="24"/>
              </w:rPr>
            </w:pPr>
            <w:r w:rsidRPr="00515DC4">
              <w:rPr>
                <w:rFonts w:ascii="Calibri" w:eastAsia="Times New Roman" w:hAnsi="Calibri" w:cs="Calibri"/>
                <w:color w:val="000000"/>
                <w:sz w:val="24"/>
                <w:szCs w:val="24"/>
              </w:rPr>
              <w:t xml:space="preserve">  Machine Depreciation</w:t>
            </w:r>
          </w:p>
        </w:tc>
        <w:tc>
          <w:tcPr>
            <w:tcW w:w="2768" w:type="dxa"/>
            <w:tcBorders>
              <w:top w:val="nil"/>
              <w:left w:val="nil"/>
              <w:bottom w:val="single" w:sz="4" w:space="0" w:color="auto"/>
              <w:right w:val="single" w:sz="4" w:space="0" w:color="auto"/>
            </w:tcBorders>
            <w:shd w:val="clear" w:color="auto" w:fill="auto"/>
            <w:noWrap/>
            <w:vAlign w:val="bottom"/>
            <w:hideMark/>
          </w:tcPr>
          <w:p w14:paraId="1973E645" w14:textId="28AF8AAA"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150,000 </w:t>
            </w:r>
          </w:p>
        </w:tc>
        <w:tc>
          <w:tcPr>
            <w:tcW w:w="1760" w:type="dxa"/>
            <w:tcBorders>
              <w:top w:val="nil"/>
              <w:left w:val="nil"/>
              <w:bottom w:val="single" w:sz="4" w:space="0" w:color="auto"/>
              <w:right w:val="single" w:sz="4" w:space="0" w:color="auto"/>
            </w:tcBorders>
            <w:shd w:val="clear" w:color="auto" w:fill="auto"/>
            <w:noWrap/>
            <w:vAlign w:val="bottom"/>
            <w:hideMark/>
          </w:tcPr>
          <w:p w14:paraId="0E55AE6D" w14:textId="28B86486"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150,000 </w:t>
            </w:r>
          </w:p>
        </w:tc>
      </w:tr>
      <w:tr w:rsidR="00515DC4" w:rsidRPr="00515DC4" w14:paraId="0CBE9273" w14:textId="77777777" w:rsidTr="006436F7">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17ADB916" w14:textId="0D5998C5"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Utility Fee &amp; Taxes</w:t>
            </w:r>
          </w:p>
        </w:tc>
        <w:tc>
          <w:tcPr>
            <w:tcW w:w="2768" w:type="dxa"/>
            <w:tcBorders>
              <w:top w:val="nil"/>
              <w:left w:val="nil"/>
              <w:bottom w:val="single" w:sz="4" w:space="0" w:color="auto"/>
              <w:right w:val="single" w:sz="4" w:space="0" w:color="auto"/>
            </w:tcBorders>
            <w:shd w:val="clear" w:color="auto" w:fill="auto"/>
            <w:noWrap/>
            <w:vAlign w:val="bottom"/>
            <w:hideMark/>
          </w:tcPr>
          <w:p w14:paraId="7EA24985" w14:textId="499BDFF0"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52,000 </w:t>
            </w:r>
          </w:p>
        </w:tc>
        <w:tc>
          <w:tcPr>
            <w:tcW w:w="1760" w:type="dxa"/>
            <w:tcBorders>
              <w:top w:val="nil"/>
              <w:left w:val="nil"/>
              <w:bottom w:val="single" w:sz="4" w:space="0" w:color="auto"/>
              <w:right w:val="single" w:sz="4" w:space="0" w:color="auto"/>
            </w:tcBorders>
            <w:shd w:val="clear" w:color="auto" w:fill="auto"/>
            <w:noWrap/>
            <w:vAlign w:val="bottom"/>
            <w:hideMark/>
          </w:tcPr>
          <w:p w14:paraId="32EB6CED" w14:textId="7D980266"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52,000 </w:t>
            </w:r>
          </w:p>
        </w:tc>
      </w:tr>
      <w:tr w:rsidR="00515DC4" w:rsidRPr="00515DC4" w14:paraId="570B6ABC" w14:textId="77777777" w:rsidTr="002A3C4C">
        <w:trPr>
          <w:trHeight w:val="320"/>
        </w:trPr>
        <w:tc>
          <w:tcPr>
            <w:tcW w:w="3932" w:type="dxa"/>
            <w:tcBorders>
              <w:top w:val="nil"/>
              <w:left w:val="single" w:sz="4" w:space="0" w:color="auto"/>
              <w:bottom w:val="double" w:sz="6" w:space="0" w:color="auto"/>
              <w:right w:val="single" w:sz="4" w:space="0" w:color="auto"/>
            </w:tcBorders>
            <w:shd w:val="clear" w:color="auto" w:fill="auto"/>
            <w:noWrap/>
            <w:vAlign w:val="bottom"/>
            <w:hideMark/>
          </w:tcPr>
          <w:p w14:paraId="0604EACC" w14:textId="7882E9B0"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Supervision</w:t>
            </w:r>
          </w:p>
        </w:tc>
        <w:tc>
          <w:tcPr>
            <w:tcW w:w="2768" w:type="dxa"/>
            <w:tcBorders>
              <w:top w:val="nil"/>
              <w:left w:val="nil"/>
              <w:bottom w:val="double" w:sz="6" w:space="0" w:color="auto"/>
              <w:right w:val="single" w:sz="4" w:space="0" w:color="auto"/>
            </w:tcBorders>
            <w:shd w:val="clear" w:color="auto" w:fill="auto"/>
            <w:noWrap/>
            <w:vAlign w:val="bottom"/>
            <w:hideMark/>
          </w:tcPr>
          <w:p w14:paraId="05B03D40" w14:textId="6DC4188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127,000 </w:t>
            </w:r>
          </w:p>
        </w:tc>
        <w:tc>
          <w:tcPr>
            <w:tcW w:w="1760" w:type="dxa"/>
            <w:tcBorders>
              <w:top w:val="nil"/>
              <w:left w:val="nil"/>
              <w:bottom w:val="double" w:sz="6" w:space="0" w:color="auto"/>
              <w:right w:val="single" w:sz="4" w:space="0" w:color="auto"/>
            </w:tcBorders>
            <w:shd w:val="clear" w:color="auto" w:fill="auto"/>
            <w:noWrap/>
            <w:vAlign w:val="bottom"/>
            <w:hideMark/>
          </w:tcPr>
          <w:p w14:paraId="552A6903" w14:textId="225F915E"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134,000 </w:t>
            </w:r>
          </w:p>
        </w:tc>
      </w:tr>
      <w:tr w:rsidR="00515DC4" w:rsidRPr="00515DC4" w14:paraId="53F53086" w14:textId="77777777" w:rsidTr="002A3C4C">
        <w:trPr>
          <w:trHeight w:val="32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6C0A958C" w14:textId="2852C3B8"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Total Fixed Costs</w:t>
            </w:r>
          </w:p>
        </w:tc>
        <w:tc>
          <w:tcPr>
            <w:tcW w:w="2768" w:type="dxa"/>
            <w:tcBorders>
              <w:top w:val="nil"/>
              <w:left w:val="nil"/>
              <w:bottom w:val="single" w:sz="4" w:space="0" w:color="auto"/>
              <w:right w:val="single" w:sz="4" w:space="0" w:color="auto"/>
            </w:tcBorders>
            <w:shd w:val="clear" w:color="auto" w:fill="auto"/>
            <w:noWrap/>
            <w:vAlign w:val="bottom"/>
            <w:hideMark/>
          </w:tcPr>
          <w:p w14:paraId="6D18013C" w14:textId="38774642"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729,000 </w:t>
            </w:r>
          </w:p>
        </w:tc>
        <w:tc>
          <w:tcPr>
            <w:tcW w:w="1760" w:type="dxa"/>
            <w:tcBorders>
              <w:top w:val="nil"/>
              <w:left w:val="nil"/>
              <w:bottom w:val="single" w:sz="4" w:space="0" w:color="auto"/>
              <w:right w:val="single" w:sz="4" w:space="0" w:color="auto"/>
            </w:tcBorders>
            <w:shd w:val="clear" w:color="auto" w:fill="auto"/>
            <w:noWrap/>
            <w:vAlign w:val="bottom"/>
            <w:hideMark/>
          </w:tcPr>
          <w:p w14:paraId="4CF451DC" w14:textId="6CE58FBB"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i/>
                <w:iCs/>
                <w:color w:val="000000"/>
                <w:sz w:val="24"/>
                <w:szCs w:val="24"/>
              </w:rPr>
              <w:t xml:space="preserve"> $        736,000 </w:t>
            </w:r>
          </w:p>
        </w:tc>
      </w:tr>
      <w:tr w:rsidR="00515DC4" w:rsidRPr="00515DC4" w14:paraId="6E4D372C" w14:textId="77777777" w:rsidTr="00AA186F">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00536916" w14:textId="38AE07EB"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c>
          <w:tcPr>
            <w:tcW w:w="2768" w:type="dxa"/>
            <w:tcBorders>
              <w:top w:val="nil"/>
              <w:left w:val="nil"/>
              <w:bottom w:val="single" w:sz="4" w:space="0" w:color="auto"/>
              <w:right w:val="single" w:sz="4" w:space="0" w:color="auto"/>
            </w:tcBorders>
            <w:shd w:val="clear" w:color="auto" w:fill="auto"/>
            <w:noWrap/>
            <w:vAlign w:val="bottom"/>
            <w:hideMark/>
          </w:tcPr>
          <w:p w14:paraId="1AF333C2" w14:textId="50F9CB25"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c>
          <w:tcPr>
            <w:tcW w:w="1760" w:type="dxa"/>
            <w:tcBorders>
              <w:top w:val="nil"/>
              <w:left w:val="nil"/>
              <w:bottom w:val="single" w:sz="4" w:space="0" w:color="auto"/>
              <w:right w:val="single" w:sz="4" w:space="0" w:color="auto"/>
            </w:tcBorders>
            <w:shd w:val="clear" w:color="auto" w:fill="auto"/>
            <w:noWrap/>
            <w:vAlign w:val="bottom"/>
            <w:hideMark/>
          </w:tcPr>
          <w:p w14:paraId="7F1546E2" w14:textId="20958664"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r>
      <w:tr w:rsidR="00515DC4" w:rsidRPr="00515DC4" w14:paraId="6C487869" w14:textId="77777777" w:rsidTr="002A3C4C">
        <w:trPr>
          <w:trHeight w:val="360"/>
        </w:trPr>
        <w:tc>
          <w:tcPr>
            <w:tcW w:w="3932" w:type="dxa"/>
            <w:tcBorders>
              <w:top w:val="nil"/>
              <w:left w:val="single" w:sz="4" w:space="0" w:color="auto"/>
              <w:bottom w:val="double" w:sz="6" w:space="0" w:color="auto"/>
              <w:right w:val="single" w:sz="4" w:space="0" w:color="auto"/>
            </w:tcBorders>
            <w:shd w:val="clear" w:color="auto" w:fill="auto"/>
            <w:noWrap/>
            <w:vAlign w:val="bottom"/>
            <w:hideMark/>
          </w:tcPr>
          <w:p w14:paraId="234A828E" w14:textId="04600FD0"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Total Costs</w:t>
            </w:r>
          </w:p>
        </w:tc>
        <w:tc>
          <w:tcPr>
            <w:tcW w:w="2768" w:type="dxa"/>
            <w:tcBorders>
              <w:top w:val="nil"/>
              <w:left w:val="nil"/>
              <w:bottom w:val="double" w:sz="6" w:space="0" w:color="auto"/>
              <w:right w:val="single" w:sz="4" w:space="0" w:color="auto"/>
            </w:tcBorders>
            <w:shd w:val="clear" w:color="auto" w:fill="auto"/>
            <w:noWrap/>
            <w:vAlign w:val="bottom"/>
            <w:hideMark/>
          </w:tcPr>
          <w:p w14:paraId="7C7F46E4" w14:textId="08327FD6"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 $                   41,140,000 </w:t>
            </w:r>
          </w:p>
        </w:tc>
        <w:tc>
          <w:tcPr>
            <w:tcW w:w="1760" w:type="dxa"/>
            <w:tcBorders>
              <w:top w:val="nil"/>
              <w:left w:val="nil"/>
              <w:bottom w:val="double" w:sz="6" w:space="0" w:color="auto"/>
              <w:right w:val="single" w:sz="4" w:space="0" w:color="auto"/>
            </w:tcBorders>
            <w:shd w:val="clear" w:color="auto" w:fill="auto"/>
            <w:noWrap/>
            <w:vAlign w:val="bottom"/>
            <w:hideMark/>
          </w:tcPr>
          <w:p w14:paraId="39CF99B5" w14:textId="168F8E92" w:rsidR="00515DC4" w:rsidRPr="00515DC4" w:rsidRDefault="00515DC4" w:rsidP="006436F7">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 $   38,148,000 </w:t>
            </w:r>
          </w:p>
        </w:tc>
      </w:tr>
      <w:tr w:rsidR="00515DC4" w:rsidRPr="00515DC4" w14:paraId="4A83AF5A" w14:textId="77777777" w:rsidTr="002A3C4C">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hideMark/>
          </w:tcPr>
          <w:p w14:paraId="3340552C" w14:textId="41736ABD"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b/>
                <w:bCs/>
                <w:i/>
                <w:iCs/>
                <w:color w:val="000000"/>
                <w:sz w:val="24"/>
                <w:szCs w:val="24"/>
              </w:rPr>
              <w:t>Net Income</w:t>
            </w:r>
          </w:p>
        </w:tc>
        <w:tc>
          <w:tcPr>
            <w:tcW w:w="2768" w:type="dxa"/>
            <w:tcBorders>
              <w:top w:val="nil"/>
              <w:left w:val="nil"/>
              <w:bottom w:val="single" w:sz="4" w:space="0" w:color="auto"/>
              <w:right w:val="single" w:sz="4" w:space="0" w:color="auto"/>
            </w:tcBorders>
            <w:shd w:val="clear" w:color="auto" w:fill="auto"/>
            <w:noWrap/>
            <w:vAlign w:val="bottom"/>
            <w:hideMark/>
          </w:tcPr>
          <w:p w14:paraId="46104ABB" w14:textId="46B09CD3"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b/>
                <w:bCs/>
                <w:i/>
                <w:iCs/>
                <w:color w:val="000000"/>
                <w:sz w:val="24"/>
                <w:szCs w:val="24"/>
              </w:rPr>
              <w:t xml:space="preserve"> $                        100,000 </w:t>
            </w:r>
          </w:p>
        </w:tc>
        <w:tc>
          <w:tcPr>
            <w:tcW w:w="1760" w:type="dxa"/>
            <w:tcBorders>
              <w:top w:val="nil"/>
              <w:left w:val="nil"/>
              <w:bottom w:val="single" w:sz="4" w:space="0" w:color="auto"/>
              <w:right w:val="single" w:sz="4" w:space="0" w:color="auto"/>
            </w:tcBorders>
            <w:shd w:val="clear" w:color="auto" w:fill="auto"/>
            <w:noWrap/>
            <w:vAlign w:val="bottom"/>
            <w:hideMark/>
          </w:tcPr>
          <w:p w14:paraId="7A0FC84A" w14:textId="5B8C0BD7" w:rsidR="00515DC4" w:rsidRPr="00515DC4" w:rsidRDefault="00515DC4" w:rsidP="006436F7">
            <w:pPr>
              <w:spacing w:after="0" w:line="240" w:lineRule="auto"/>
              <w:rPr>
                <w:rFonts w:ascii="Calibri" w:eastAsia="Times New Roman" w:hAnsi="Calibri" w:cs="Calibri"/>
                <w:color w:val="000000"/>
                <w:sz w:val="24"/>
                <w:szCs w:val="24"/>
              </w:rPr>
            </w:pPr>
            <w:r w:rsidRPr="00515DC4">
              <w:rPr>
                <w:rFonts w:ascii="Calibri" w:eastAsia="Times New Roman" w:hAnsi="Calibri" w:cs="Calibri"/>
                <w:b/>
                <w:bCs/>
                <w:i/>
                <w:iCs/>
                <w:color w:val="000000"/>
                <w:sz w:val="24"/>
                <w:szCs w:val="24"/>
              </w:rPr>
              <w:t xml:space="preserve"> $   </w:t>
            </w:r>
            <w:proofErr w:type="gramStart"/>
            <w:r w:rsidRPr="00515DC4">
              <w:rPr>
                <w:rFonts w:ascii="Calibri" w:eastAsia="Times New Roman" w:hAnsi="Calibri" w:cs="Calibri"/>
                <w:b/>
                <w:bCs/>
                <w:i/>
                <w:iCs/>
                <w:color w:val="000000"/>
                <w:sz w:val="24"/>
                <w:szCs w:val="24"/>
              </w:rPr>
              <w:t xml:space="preserve">   (</w:t>
            </w:r>
            <w:proofErr w:type="gramEnd"/>
            <w:r w:rsidRPr="00515DC4">
              <w:rPr>
                <w:rFonts w:ascii="Calibri" w:eastAsia="Times New Roman" w:hAnsi="Calibri" w:cs="Calibri"/>
                <w:b/>
                <w:bCs/>
                <w:i/>
                <w:iCs/>
                <w:color w:val="000000"/>
                <w:sz w:val="24"/>
                <w:szCs w:val="24"/>
              </w:rPr>
              <w:t>672,000)</w:t>
            </w:r>
          </w:p>
        </w:tc>
      </w:tr>
      <w:tr w:rsidR="00515DC4" w:rsidRPr="00515DC4" w14:paraId="08E0CE60" w14:textId="77777777" w:rsidTr="004C49AD">
        <w:trPr>
          <w:trHeight w:val="340"/>
        </w:trPr>
        <w:tc>
          <w:tcPr>
            <w:tcW w:w="3932" w:type="dxa"/>
            <w:tcBorders>
              <w:top w:val="nil"/>
              <w:left w:val="single" w:sz="4" w:space="0" w:color="auto"/>
              <w:bottom w:val="single" w:sz="4" w:space="0" w:color="auto"/>
              <w:right w:val="single" w:sz="4" w:space="0" w:color="auto"/>
            </w:tcBorders>
            <w:shd w:val="clear" w:color="auto" w:fill="auto"/>
            <w:noWrap/>
            <w:vAlign w:val="bottom"/>
          </w:tcPr>
          <w:p w14:paraId="38EADBE6" w14:textId="26AF2986" w:rsidR="00515DC4" w:rsidRPr="00515DC4" w:rsidRDefault="00515DC4" w:rsidP="006436F7">
            <w:pPr>
              <w:spacing w:after="0" w:line="240" w:lineRule="auto"/>
              <w:rPr>
                <w:rFonts w:ascii="Calibri" w:eastAsia="Times New Roman" w:hAnsi="Calibri" w:cs="Calibri"/>
                <w:i/>
                <w:iCs/>
                <w:color w:val="000000"/>
                <w:sz w:val="24"/>
                <w:szCs w:val="24"/>
              </w:rPr>
            </w:pPr>
          </w:p>
        </w:tc>
        <w:tc>
          <w:tcPr>
            <w:tcW w:w="2768" w:type="dxa"/>
            <w:tcBorders>
              <w:top w:val="nil"/>
              <w:left w:val="nil"/>
              <w:bottom w:val="single" w:sz="4" w:space="0" w:color="auto"/>
              <w:right w:val="single" w:sz="4" w:space="0" w:color="auto"/>
            </w:tcBorders>
            <w:shd w:val="clear" w:color="auto" w:fill="auto"/>
            <w:noWrap/>
            <w:vAlign w:val="bottom"/>
          </w:tcPr>
          <w:p w14:paraId="2502D5FB" w14:textId="28D8C6A2" w:rsidR="00515DC4" w:rsidRPr="00515DC4" w:rsidRDefault="00515DC4" w:rsidP="006436F7">
            <w:pPr>
              <w:spacing w:after="0" w:line="240" w:lineRule="auto"/>
              <w:rPr>
                <w:rFonts w:ascii="Calibri" w:eastAsia="Times New Roman" w:hAnsi="Calibri" w:cs="Calibri"/>
                <w:i/>
                <w:iCs/>
                <w:color w:val="000000"/>
                <w:sz w:val="24"/>
                <w:szCs w:val="24"/>
              </w:rPr>
            </w:pPr>
          </w:p>
        </w:tc>
        <w:tc>
          <w:tcPr>
            <w:tcW w:w="1760" w:type="dxa"/>
            <w:tcBorders>
              <w:top w:val="nil"/>
              <w:left w:val="nil"/>
              <w:bottom w:val="single" w:sz="4" w:space="0" w:color="auto"/>
              <w:right w:val="single" w:sz="4" w:space="0" w:color="auto"/>
            </w:tcBorders>
            <w:shd w:val="clear" w:color="auto" w:fill="auto"/>
            <w:noWrap/>
            <w:vAlign w:val="bottom"/>
          </w:tcPr>
          <w:p w14:paraId="78D7C656" w14:textId="1F48FD3C" w:rsidR="00515DC4" w:rsidRPr="00515DC4" w:rsidRDefault="00515DC4" w:rsidP="006436F7">
            <w:pPr>
              <w:spacing w:after="0" w:line="240" w:lineRule="auto"/>
              <w:rPr>
                <w:rFonts w:ascii="Calibri" w:eastAsia="Times New Roman" w:hAnsi="Calibri" w:cs="Calibri"/>
                <w:i/>
                <w:iCs/>
                <w:color w:val="000000"/>
                <w:sz w:val="24"/>
                <w:szCs w:val="24"/>
              </w:rPr>
            </w:pPr>
          </w:p>
        </w:tc>
      </w:tr>
      <w:tr w:rsidR="00515DC4" w:rsidRPr="00515DC4" w14:paraId="623A4D0B" w14:textId="77777777" w:rsidTr="00735C0A">
        <w:trPr>
          <w:trHeight w:val="360"/>
        </w:trPr>
        <w:tc>
          <w:tcPr>
            <w:tcW w:w="3932" w:type="dxa"/>
            <w:tcBorders>
              <w:top w:val="nil"/>
              <w:left w:val="single" w:sz="4" w:space="0" w:color="auto"/>
              <w:bottom w:val="single" w:sz="4" w:space="0" w:color="auto"/>
              <w:right w:val="single" w:sz="4" w:space="0" w:color="auto"/>
            </w:tcBorders>
            <w:shd w:val="clear" w:color="auto" w:fill="auto"/>
            <w:noWrap/>
            <w:vAlign w:val="bottom"/>
          </w:tcPr>
          <w:p w14:paraId="3359F98A" w14:textId="554E0BB8" w:rsidR="00515DC4" w:rsidRPr="00515DC4" w:rsidRDefault="00515DC4" w:rsidP="006436F7">
            <w:pPr>
              <w:spacing w:after="0" w:line="240" w:lineRule="auto"/>
              <w:rPr>
                <w:rFonts w:ascii="Calibri" w:eastAsia="Times New Roman" w:hAnsi="Calibri" w:cs="Calibri"/>
                <w:b/>
                <w:bCs/>
                <w:i/>
                <w:iCs/>
                <w:color w:val="000000"/>
                <w:sz w:val="24"/>
                <w:szCs w:val="24"/>
              </w:rPr>
            </w:pPr>
          </w:p>
        </w:tc>
        <w:tc>
          <w:tcPr>
            <w:tcW w:w="2768" w:type="dxa"/>
            <w:tcBorders>
              <w:top w:val="nil"/>
              <w:left w:val="nil"/>
              <w:bottom w:val="single" w:sz="4" w:space="0" w:color="auto"/>
              <w:right w:val="single" w:sz="4" w:space="0" w:color="auto"/>
            </w:tcBorders>
            <w:shd w:val="clear" w:color="auto" w:fill="auto"/>
            <w:noWrap/>
            <w:vAlign w:val="bottom"/>
          </w:tcPr>
          <w:p w14:paraId="1DC6F39C" w14:textId="630516F1" w:rsidR="00515DC4" w:rsidRPr="00515DC4" w:rsidRDefault="00515DC4" w:rsidP="006436F7">
            <w:pPr>
              <w:spacing w:after="0" w:line="240" w:lineRule="auto"/>
              <w:rPr>
                <w:rFonts w:ascii="Calibri" w:eastAsia="Times New Roman" w:hAnsi="Calibri" w:cs="Calibri"/>
                <w:b/>
                <w:bCs/>
                <w:i/>
                <w:iCs/>
                <w:color w:val="000000"/>
                <w:sz w:val="24"/>
                <w:szCs w:val="24"/>
              </w:rPr>
            </w:pPr>
          </w:p>
        </w:tc>
        <w:tc>
          <w:tcPr>
            <w:tcW w:w="1760" w:type="dxa"/>
            <w:tcBorders>
              <w:top w:val="nil"/>
              <w:left w:val="nil"/>
              <w:bottom w:val="single" w:sz="4" w:space="0" w:color="auto"/>
              <w:right w:val="single" w:sz="4" w:space="0" w:color="auto"/>
            </w:tcBorders>
            <w:shd w:val="clear" w:color="auto" w:fill="auto"/>
            <w:noWrap/>
            <w:vAlign w:val="bottom"/>
          </w:tcPr>
          <w:p w14:paraId="747C5E4B" w14:textId="36D9F7D2" w:rsidR="00515DC4" w:rsidRPr="00515DC4" w:rsidRDefault="00515DC4" w:rsidP="006436F7">
            <w:pPr>
              <w:spacing w:after="0" w:line="240" w:lineRule="auto"/>
              <w:rPr>
                <w:rFonts w:ascii="Calibri" w:eastAsia="Times New Roman" w:hAnsi="Calibri" w:cs="Calibri"/>
                <w:b/>
                <w:bCs/>
                <w:i/>
                <w:iCs/>
                <w:color w:val="000000"/>
                <w:sz w:val="24"/>
                <w:szCs w:val="24"/>
              </w:rPr>
            </w:pPr>
          </w:p>
        </w:tc>
      </w:tr>
    </w:tbl>
    <w:p w14:paraId="4251B4C0" w14:textId="77777777" w:rsidR="00515DC4" w:rsidRDefault="00515DC4" w:rsidP="008B1424">
      <w:pPr>
        <w:pStyle w:val="Heading3"/>
        <w:jc w:val="center"/>
        <w:rPr>
          <w:sz w:val="18"/>
          <w:szCs w:val="18"/>
        </w:rPr>
      </w:pPr>
    </w:p>
    <w:p w14:paraId="6B1B4B12" w14:textId="7370FCDA" w:rsidR="00515DC4" w:rsidRPr="00BD4B6D" w:rsidRDefault="00515DC4" w:rsidP="00BD4B6D">
      <w:pPr>
        <w:rPr>
          <w:rFonts w:asciiTheme="majorHAnsi" w:eastAsiaTheme="majorEastAsia" w:hAnsiTheme="majorHAnsi" w:cstheme="majorBidi"/>
          <w:color w:val="1F3763" w:themeColor="accent1" w:themeShade="7F"/>
          <w:sz w:val="18"/>
          <w:szCs w:val="18"/>
        </w:rPr>
      </w:pPr>
      <w:r>
        <w:rPr>
          <w:sz w:val="18"/>
          <w:szCs w:val="18"/>
        </w:rPr>
        <w:br w:type="page"/>
      </w:r>
    </w:p>
    <w:p w14:paraId="399BF181" w14:textId="3C275D44" w:rsidR="00AE4C48" w:rsidRDefault="00AB0A9A" w:rsidP="00BD4B6D">
      <w:pPr>
        <w:pStyle w:val="Heading3"/>
      </w:pPr>
      <w:r w:rsidRPr="00E722F3">
        <w:lastRenderedPageBreak/>
        <w:t xml:space="preserve">Exhibit </w:t>
      </w:r>
      <w:r w:rsidR="00BD4B6D">
        <w:t>2</w:t>
      </w:r>
      <w:r w:rsidRPr="00E722F3">
        <w:t xml:space="preserve">– </w:t>
      </w:r>
      <w:r w:rsidR="00515DC4">
        <w:t>Per-Unit Costs for iPhone 4</w:t>
      </w:r>
    </w:p>
    <w:tbl>
      <w:tblPr>
        <w:tblW w:w="8460" w:type="dxa"/>
        <w:tblLook w:val="04A0" w:firstRow="1" w:lastRow="0" w:firstColumn="1" w:lastColumn="0" w:noHBand="0" w:noVBand="1"/>
      </w:tblPr>
      <w:tblGrid>
        <w:gridCol w:w="3650"/>
        <w:gridCol w:w="2956"/>
        <w:gridCol w:w="1854"/>
      </w:tblGrid>
      <w:tr w:rsidR="00515DC4" w:rsidRPr="00515DC4" w14:paraId="29EFA1AD" w14:textId="77777777" w:rsidTr="00515DC4">
        <w:trPr>
          <w:trHeight w:val="320"/>
        </w:trPr>
        <w:tc>
          <w:tcPr>
            <w:tcW w:w="8460"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BFE682F" w14:textId="77777777" w:rsidR="00515DC4" w:rsidRPr="00515DC4" w:rsidRDefault="00515DC4" w:rsidP="00515DC4">
            <w:pPr>
              <w:spacing w:after="0" w:line="240" w:lineRule="auto"/>
              <w:jc w:val="center"/>
              <w:rPr>
                <w:rFonts w:ascii="Calibri" w:eastAsia="Times New Roman" w:hAnsi="Calibri" w:cs="Calibri"/>
                <w:b/>
                <w:bCs/>
                <w:color w:val="000000"/>
                <w:sz w:val="24"/>
                <w:szCs w:val="24"/>
                <w:u w:val="single"/>
              </w:rPr>
            </w:pPr>
            <w:r w:rsidRPr="00515DC4">
              <w:rPr>
                <w:rFonts w:ascii="Calibri" w:eastAsia="Times New Roman" w:hAnsi="Calibri" w:cs="Calibri"/>
                <w:b/>
                <w:bCs/>
                <w:color w:val="000000"/>
                <w:sz w:val="24"/>
                <w:szCs w:val="24"/>
                <w:u w:val="single"/>
              </w:rPr>
              <w:t>Per-Unit Costs for iPhone 4</w:t>
            </w:r>
          </w:p>
        </w:tc>
      </w:tr>
      <w:tr w:rsidR="00515DC4" w:rsidRPr="00515DC4" w14:paraId="6B946E63" w14:textId="77777777" w:rsidTr="00515DC4">
        <w:trPr>
          <w:trHeight w:val="320"/>
        </w:trPr>
        <w:tc>
          <w:tcPr>
            <w:tcW w:w="3650" w:type="dxa"/>
            <w:tcBorders>
              <w:top w:val="nil"/>
              <w:left w:val="single" w:sz="4" w:space="0" w:color="auto"/>
              <w:bottom w:val="single" w:sz="4" w:space="0" w:color="auto"/>
              <w:right w:val="single" w:sz="4" w:space="0" w:color="auto"/>
            </w:tcBorders>
            <w:shd w:val="clear" w:color="000000" w:fill="E7E6E6"/>
            <w:noWrap/>
            <w:vAlign w:val="bottom"/>
            <w:hideMark/>
          </w:tcPr>
          <w:p w14:paraId="691A3214" w14:textId="77777777" w:rsidR="00515DC4" w:rsidRPr="00515DC4" w:rsidRDefault="00515DC4" w:rsidP="00515DC4">
            <w:pPr>
              <w:spacing w:after="0" w:line="240" w:lineRule="auto"/>
              <w:jc w:val="center"/>
              <w:rPr>
                <w:rFonts w:ascii="Calibri" w:eastAsia="Times New Roman" w:hAnsi="Calibri" w:cs="Calibri"/>
                <w:b/>
                <w:bCs/>
                <w:color w:val="000000"/>
                <w:sz w:val="24"/>
                <w:szCs w:val="24"/>
                <w:u w:val="single"/>
              </w:rPr>
            </w:pPr>
            <w:r w:rsidRPr="00515DC4">
              <w:rPr>
                <w:rFonts w:ascii="Calibri" w:eastAsia="Times New Roman" w:hAnsi="Calibri" w:cs="Calibri"/>
                <w:b/>
                <w:bCs/>
                <w:color w:val="000000"/>
                <w:sz w:val="24"/>
                <w:szCs w:val="24"/>
                <w:u w:val="single"/>
              </w:rPr>
              <w:t> </w:t>
            </w:r>
          </w:p>
        </w:tc>
        <w:tc>
          <w:tcPr>
            <w:tcW w:w="2956" w:type="dxa"/>
            <w:tcBorders>
              <w:top w:val="nil"/>
              <w:left w:val="nil"/>
              <w:bottom w:val="single" w:sz="4" w:space="0" w:color="auto"/>
              <w:right w:val="single" w:sz="4" w:space="0" w:color="auto"/>
            </w:tcBorders>
            <w:shd w:val="clear" w:color="000000" w:fill="E7E6E6"/>
            <w:noWrap/>
            <w:vAlign w:val="bottom"/>
            <w:hideMark/>
          </w:tcPr>
          <w:p w14:paraId="2D000701" w14:textId="77777777" w:rsidR="00515DC4" w:rsidRPr="00515DC4" w:rsidRDefault="00515DC4" w:rsidP="00515DC4">
            <w:pPr>
              <w:spacing w:after="0" w:line="240" w:lineRule="auto"/>
              <w:jc w:val="center"/>
              <w:rPr>
                <w:rFonts w:ascii="Calibri" w:eastAsia="Times New Roman" w:hAnsi="Calibri" w:cs="Calibri"/>
                <w:color w:val="000000"/>
                <w:sz w:val="24"/>
                <w:szCs w:val="24"/>
                <w:u w:val="single"/>
              </w:rPr>
            </w:pPr>
            <w:r w:rsidRPr="00515DC4">
              <w:rPr>
                <w:rFonts w:ascii="Calibri" w:eastAsia="Times New Roman" w:hAnsi="Calibri" w:cs="Calibri"/>
                <w:color w:val="000000"/>
                <w:sz w:val="24"/>
                <w:szCs w:val="24"/>
                <w:u w:val="single"/>
              </w:rPr>
              <w:t>Budgeted</w:t>
            </w:r>
          </w:p>
        </w:tc>
        <w:tc>
          <w:tcPr>
            <w:tcW w:w="1854" w:type="dxa"/>
            <w:tcBorders>
              <w:top w:val="nil"/>
              <w:left w:val="nil"/>
              <w:bottom w:val="single" w:sz="4" w:space="0" w:color="auto"/>
              <w:right w:val="single" w:sz="4" w:space="0" w:color="auto"/>
            </w:tcBorders>
            <w:shd w:val="clear" w:color="000000" w:fill="E7E6E6"/>
            <w:noWrap/>
            <w:vAlign w:val="bottom"/>
            <w:hideMark/>
          </w:tcPr>
          <w:p w14:paraId="75196DC1" w14:textId="77777777" w:rsidR="00515DC4" w:rsidRPr="00515DC4" w:rsidRDefault="00515DC4" w:rsidP="00515DC4">
            <w:pPr>
              <w:spacing w:after="0" w:line="240" w:lineRule="auto"/>
              <w:jc w:val="center"/>
              <w:rPr>
                <w:rFonts w:ascii="Calibri" w:eastAsia="Times New Roman" w:hAnsi="Calibri" w:cs="Calibri"/>
                <w:color w:val="000000"/>
                <w:sz w:val="24"/>
                <w:szCs w:val="24"/>
                <w:u w:val="single"/>
              </w:rPr>
            </w:pPr>
            <w:r w:rsidRPr="00515DC4">
              <w:rPr>
                <w:rFonts w:ascii="Calibri" w:eastAsia="Times New Roman" w:hAnsi="Calibri" w:cs="Calibri"/>
                <w:color w:val="000000"/>
                <w:sz w:val="24"/>
                <w:szCs w:val="24"/>
                <w:u w:val="single"/>
              </w:rPr>
              <w:t>Actual</w:t>
            </w:r>
          </w:p>
        </w:tc>
      </w:tr>
      <w:tr w:rsidR="00515DC4" w:rsidRPr="00515DC4" w14:paraId="262A0802" w14:textId="77777777" w:rsidTr="00515DC4">
        <w:trPr>
          <w:trHeight w:val="32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385BADBF"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Purchased Chips</w:t>
            </w:r>
          </w:p>
        </w:tc>
        <w:tc>
          <w:tcPr>
            <w:tcW w:w="2956" w:type="dxa"/>
            <w:tcBorders>
              <w:top w:val="nil"/>
              <w:left w:val="nil"/>
              <w:bottom w:val="single" w:sz="4" w:space="0" w:color="auto"/>
              <w:right w:val="single" w:sz="4" w:space="0" w:color="auto"/>
            </w:tcBorders>
            <w:shd w:val="clear" w:color="auto" w:fill="auto"/>
            <w:noWrap/>
            <w:vAlign w:val="bottom"/>
            <w:hideMark/>
          </w:tcPr>
          <w:p w14:paraId="302553E0"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c>
          <w:tcPr>
            <w:tcW w:w="1854" w:type="dxa"/>
            <w:tcBorders>
              <w:top w:val="nil"/>
              <w:left w:val="nil"/>
              <w:bottom w:val="single" w:sz="4" w:space="0" w:color="auto"/>
              <w:right w:val="single" w:sz="4" w:space="0" w:color="auto"/>
            </w:tcBorders>
            <w:shd w:val="clear" w:color="auto" w:fill="auto"/>
            <w:noWrap/>
            <w:vAlign w:val="bottom"/>
            <w:hideMark/>
          </w:tcPr>
          <w:p w14:paraId="230F89E6"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w:t>
            </w:r>
          </w:p>
        </w:tc>
      </w:tr>
      <w:tr w:rsidR="00515DC4" w:rsidRPr="00515DC4" w14:paraId="3631B34F" w14:textId="77777777" w:rsidTr="00515DC4">
        <w:trPr>
          <w:trHeight w:val="32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35820B32"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Flash Memory </w:t>
            </w:r>
          </w:p>
        </w:tc>
        <w:tc>
          <w:tcPr>
            <w:tcW w:w="2956" w:type="dxa"/>
            <w:tcBorders>
              <w:top w:val="nil"/>
              <w:left w:val="nil"/>
              <w:bottom w:val="single" w:sz="4" w:space="0" w:color="auto"/>
              <w:right w:val="single" w:sz="4" w:space="0" w:color="auto"/>
            </w:tcBorders>
            <w:shd w:val="clear" w:color="auto" w:fill="auto"/>
            <w:noWrap/>
            <w:vAlign w:val="bottom"/>
            <w:hideMark/>
          </w:tcPr>
          <w:p w14:paraId="58F4482B"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27.00 </w:t>
            </w:r>
          </w:p>
        </w:tc>
        <w:tc>
          <w:tcPr>
            <w:tcW w:w="1854" w:type="dxa"/>
            <w:tcBorders>
              <w:top w:val="nil"/>
              <w:left w:val="nil"/>
              <w:bottom w:val="single" w:sz="4" w:space="0" w:color="auto"/>
              <w:right w:val="single" w:sz="4" w:space="0" w:color="auto"/>
            </w:tcBorders>
            <w:shd w:val="clear" w:color="auto" w:fill="auto"/>
            <w:noWrap/>
            <w:vAlign w:val="bottom"/>
            <w:hideMark/>
          </w:tcPr>
          <w:p w14:paraId="2E816CA5"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29.16 </w:t>
            </w:r>
          </w:p>
        </w:tc>
      </w:tr>
      <w:tr w:rsidR="00515DC4" w:rsidRPr="00515DC4" w14:paraId="2FD8B8C3" w14:textId="77777777" w:rsidTr="00515DC4">
        <w:trPr>
          <w:trHeight w:val="32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2BB8AE79"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Application Processor </w:t>
            </w:r>
          </w:p>
        </w:tc>
        <w:tc>
          <w:tcPr>
            <w:tcW w:w="2956" w:type="dxa"/>
            <w:tcBorders>
              <w:top w:val="nil"/>
              <w:left w:val="nil"/>
              <w:bottom w:val="single" w:sz="4" w:space="0" w:color="auto"/>
              <w:right w:val="single" w:sz="4" w:space="0" w:color="auto"/>
            </w:tcBorders>
            <w:shd w:val="clear" w:color="auto" w:fill="auto"/>
            <w:noWrap/>
            <w:vAlign w:val="bottom"/>
            <w:hideMark/>
          </w:tcPr>
          <w:p w14:paraId="670A2A73"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10.75 </w:t>
            </w:r>
          </w:p>
        </w:tc>
        <w:tc>
          <w:tcPr>
            <w:tcW w:w="1854" w:type="dxa"/>
            <w:tcBorders>
              <w:top w:val="nil"/>
              <w:left w:val="nil"/>
              <w:bottom w:val="single" w:sz="4" w:space="0" w:color="auto"/>
              <w:right w:val="single" w:sz="4" w:space="0" w:color="auto"/>
            </w:tcBorders>
            <w:shd w:val="clear" w:color="auto" w:fill="auto"/>
            <w:noWrap/>
            <w:vAlign w:val="bottom"/>
            <w:hideMark/>
          </w:tcPr>
          <w:p w14:paraId="0C0B7D75"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10.75 </w:t>
            </w:r>
          </w:p>
        </w:tc>
      </w:tr>
      <w:tr w:rsidR="00515DC4" w:rsidRPr="00515DC4" w14:paraId="55521608" w14:textId="77777777" w:rsidTr="00515DC4">
        <w:trPr>
          <w:trHeight w:val="34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2834E0B7"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Chip for Phone Calls </w:t>
            </w:r>
          </w:p>
        </w:tc>
        <w:tc>
          <w:tcPr>
            <w:tcW w:w="2956" w:type="dxa"/>
            <w:tcBorders>
              <w:top w:val="nil"/>
              <w:left w:val="nil"/>
              <w:bottom w:val="single" w:sz="4" w:space="0" w:color="auto"/>
              <w:right w:val="single" w:sz="4" w:space="0" w:color="auto"/>
            </w:tcBorders>
            <w:shd w:val="clear" w:color="auto" w:fill="auto"/>
            <w:noWrap/>
            <w:vAlign w:val="bottom"/>
            <w:hideMark/>
          </w:tcPr>
          <w:p w14:paraId="0F9D9816"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14.05 </w:t>
            </w:r>
          </w:p>
        </w:tc>
        <w:tc>
          <w:tcPr>
            <w:tcW w:w="1854" w:type="dxa"/>
            <w:tcBorders>
              <w:top w:val="nil"/>
              <w:left w:val="nil"/>
              <w:bottom w:val="single" w:sz="4" w:space="0" w:color="auto"/>
              <w:right w:val="single" w:sz="4" w:space="0" w:color="auto"/>
            </w:tcBorders>
            <w:shd w:val="clear" w:color="auto" w:fill="auto"/>
            <w:noWrap/>
            <w:vAlign w:val="bottom"/>
            <w:hideMark/>
          </w:tcPr>
          <w:p w14:paraId="2BE04209"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14.05 </w:t>
            </w:r>
          </w:p>
        </w:tc>
      </w:tr>
      <w:tr w:rsidR="00515DC4" w:rsidRPr="00515DC4" w14:paraId="308E48E8" w14:textId="77777777" w:rsidTr="00515DC4">
        <w:trPr>
          <w:trHeight w:val="34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492404AD" w14:textId="35ED2953"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w:t>
            </w:r>
            <w:r w:rsidR="00BD4B6D" w:rsidRPr="00515DC4">
              <w:rPr>
                <w:rFonts w:ascii="Calibri" w:eastAsia="Times New Roman" w:hAnsi="Calibri" w:cs="Calibri"/>
                <w:color w:val="000000"/>
                <w:sz w:val="24"/>
                <w:szCs w:val="24"/>
              </w:rPr>
              <w:t>Gyroscope</w:t>
            </w:r>
            <w:r w:rsidRPr="00515DC4">
              <w:rPr>
                <w:rFonts w:ascii="Calibri" w:eastAsia="Times New Roman" w:hAnsi="Calibri" w:cs="Calibri"/>
                <w:color w:val="000000"/>
                <w:sz w:val="24"/>
                <w:szCs w:val="24"/>
              </w:rPr>
              <w:t xml:space="preserve"> </w:t>
            </w:r>
          </w:p>
        </w:tc>
        <w:tc>
          <w:tcPr>
            <w:tcW w:w="2956" w:type="dxa"/>
            <w:tcBorders>
              <w:top w:val="nil"/>
              <w:left w:val="nil"/>
              <w:bottom w:val="single" w:sz="4" w:space="0" w:color="auto"/>
              <w:right w:val="single" w:sz="4" w:space="0" w:color="auto"/>
            </w:tcBorders>
            <w:shd w:val="clear" w:color="auto" w:fill="auto"/>
            <w:noWrap/>
            <w:vAlign w:val="bottom"/>
            <w:hideMark/>
          </w:tcPr>
          <w:p w14:paraId="05D43D8A"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2.60 </w:t>
            </w:r>
          </w:p>
        </w:tc>
        <w:tc>
          <w:tcPr>
            <w:tcW w:w="1854" w:type="dxa"/>
            <w:tcBorders>
              <w:top w:val="nil"/>
              <w:left w:val="nil"/>
              <w:bottom w:val="single" w:sz="4" w:space="0" w:color="auto"/>
              <w:right w:val="single" w:sz="4" w:space="0" w:color="auto"/>
            </w:tcBorders>
            <w:shd w:val="clear" w:color="auto" w:fill="auto"/>
            <w:noWrap/>
            <w:vAlign w:val="bottom"/>
            <w:hideMark/>
          </w:tcPr>
          <w:p w14:paraId="3A497EB2"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2.60 </w:t>
            </w:r>
          </w:p>
        </w:tc>
      </w:tr>
      <w:tr w:rsidR="00515DC4" w:rsidRPr="00515DC4" w14:paraId="2FC0494E" w14:textId="77777777" w:rsidTr="00515DC4">
        <w:trPr>
          <w:trHeight w:val="340"/>
        </w:trPr>
        <w:tc>
          <w:tcPr>
            <w:tcW w:w="3650" w:type="dxa"/>
            <w:tcBorders>
              <w:top w:val="nil"/>
              <w:left w:val="single" w:sz="4" w:space="0" w:color="auto"/>
              <w:bottom w:val="double" w:sz="6" w:space="0" w:color="auto"/>
              <w:right w:val="single" w:sz="4" w:space="0" w:color="auto"/>
            </w:tcBorders>
            <w:shd w:val="clear" w:color="auto" w:fill="auto"/>
            <w:noWrap/>
            <w:vAlign w:val="bottom"/>
            <w:hideMark/>
          </w:tcPr>
          <w:p w14:paraId="5D8FC8BE"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8 other purchased chips</w:t>
            </w:r>
          </w:p>
        </w:tc>
        <w:tc>
          <w:tcPr>
            <w:tcW w:w="2956" w:type="dxa"/>
            <w:tcBorders>
              <w:top w:val="nil"/>
              <w:left w:val="nil"/>
              <w:bottom w:val="double" w:sz="6" w:space="0" w:color="auto"/>
              <w:right w:val="single" w:sz="4" w:space="0" w:color="auto"/>
            </w:tcBorders>
            <w:shd w:val="clear" w:color="auto" w:fill="auto"/>
            <w:noWrap/>
            <w:vAlign w:val="bottom"/>
            <w:hideMark/>
          </w:tcPr>
          <w:p w14:paraId="70150068"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70.95 </w:t>
            </w:r>
          </w:p>
        </w:tc>
        <w:tc>
          <w:tcPr>
            <w:tcW w:w="1854" w:type="dxa"/>
            <w:tcBorders>
              <w:top w:val="nil"/>
              <w:left w:val="nil"/>
              <w:bottom w:val="double" w:sz="6" w:space="0" w:color="auto"/>
              <w:right w:val="single" w:sz="4" w:space="0" w:color="auto"/>
            </w:tcBorders>
            <w:shd w:val="clear" w:color="auto" w:fill="auto"/>
            <w:noWrap/>
            <w:vAlign w:val="bottom"/>
            <w:hideMark/>
          </w:tcPr>
          <w:p w14:paraId="70BD7862"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70.24 </w:t>
            </w:r>
          </w:p>
        </w:tc>
      </w:tr>
      <w:tr w:rsidR="00515DC4" w:rsidRPr="00515DC4" w14:paraId="31D5B347" w14:textId="77777777" w:rsidTr="00515DC4">
        <w:trPr>
          <w:trHeight w:val="34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7EC8F8FE" w14:textId="77777777" w:rsidR="00515DC4" w:rsidRPr="00515DC4" w:rsidRDefault="00515DC4" w:rsidP="00515DC4">
            <w:pPr>
              <w:spacing w:after="0" w:line="240" w:lineRule="auto"/>
              <w:jc w:val="right"/>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Total purchased chips</w:t>
            </w:r>
          </w:p>
        </w:tc>
        <w:tc>
          <w:tcPr>
            <w:tcW w:w="2956" w:type="dxa"/>
            <w:tcBorders>
              <w:top w:val="nil"/>
              <w:left w:val="nil"/>
              <w:bottom w:val="single" w:sz="4" w:space="0" w:color="auto"/>
              <w:right w:val="single" w:sz="4" w:space="0" w:color="auto"/>
            </w:tcBorders>
            <w:shd w:val="clear" w:color="auto" w:fill="auto"/>
            <w:noWrap/>
            <w:vAlign w:val="bottom"/>
            <w:hideMark/>
          </w:tcPr>
          <w:p w14:paraId="7F05294C" w14:textId="77777777" w:rsidR="00515DC4" w:rsidRPr="00515DC4" w:rsidRDefault="00515DC4" w:rsidP="00515DC4">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 $                          125.35 </w:t>
            </w:r>
          </w:p>
        </w:tc>
        <w:tc>
          <w:tcPr>
            <w:tcW w:w="1854" w:type="dxa"/>
            <w:tcBorders>
              <w:top w:val="nil"/>
              <w:left w:val="nil"/>
              <w:bottom w:val="single" w:sz="4" w:space="0" w:color="auto"/>
              <w:right w:val="single" w:sz="4" w:space="0" w:color="auto"/>
            </w:tcBorders>
            <w:shd w:val="clear" w:color="auto" w:fill="auto"/>
            <w:noWrap/>
            <w:vAlign w:val="bottom"/>
            <w:hideMark/>
          </w:tcPr>
          <w:p w14:paraId="040E40B9" w14:textId="77777777" w:rsidR="00515DC4" w:rsidRPr="00515DC4" w:rsidRDefault="00515DC4" w:rsidP="00515DC4">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 $          126.80 </w:t>
            </w:r>
          </w:p>
        </w:tc>
      </w:tr>
      <w:tr w:rsidR="00515DC4" w:rsidRPr="00515DC4" w14:paraId="64ED9AE9" w14:textId="77777777" w:rsidTr="00515DC4">
        <w:trPr>
          <w:trHeight w:val="32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6E4B7BDD"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Labor: Assembly &amp; Packaging</w:t>
            </w:r>
          </w:p>
        </w:tc>
        <w:tc>
          <w:tcPr>
            <w:tcW w:w="2956" w:type="dxa"/>
            <w:tcBorders>
              <w:top w:val="nil"/>
              <w:left w:val="nil"/>
              <w:bottom w:val="single" w:sz="4" w:space="0" w:color="auto"/>
              <w:right w:val="single" w:sz="4" w:space="0" w:color="auto"/>
            </w:tcBorders>
            <w:shd w:val="clear" w:color="auto" w:fill="auto"/>
            <w:noWrap/>
            <w:vAlign w:val="bottom"/>
            <w:hideMark/>
          </w:tcPr>
          <w:p w14:paraId="60DBBBA7"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13.11 </w:t>
            </w:r>
          </w:p>
        </w:tc>
        <w:tc>
          <w:tcPr>
            <w:tcW w:w="1854" w:type="dxa"/>
            <w:tcBorders>
              <w:top w:val="nil"/>
              <w:left w:val="nil"/>
              <w:bottom w:val="single" w:sz="4" w:space="0" w:color="auto"/>
              <w:right w:val="single" w:sz="4" w:space="0" w:color="auto"/>
            </w:tcBorders>
            <w:shd w:val="clear" w:color="auto" w:fill="auto"/>
            <w:noWrap/>
            <w:vAlign w:val="bottom"/>
            <w:hideMark/>
          </w:tcPr>
          <w:p w14:paraId="68BAE4EF"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17.18 </w:t>
            </w:r>
          </w:p>
        </w:tc>
      </w:tr>
      <w:tr w:rsidR="00515DC4" w:rsidRPr="00515DC4" w14:paraId="714C4798" w14:textId="77777777" w:rsidTr="00515DC4">
        <w:trPr>
          <w:trHeight w:val="340"/>
        </w:trPr>
        <w:tc>
          <w:tcPr>
            <w:tcW w:w="3650" w:type="dxa"/>
            <w:tcBorders>
              <w:top w:val="nil"/>
              <w:left w:val="single" w:sz="4" w:space="0" w:color="auto"/>
              <w:bottom w:val="double" w:sz="6" w:space="0" w:color="auto"/>
              <w:right w:val="single" w:sz="4" w:space="0" w:color="auto"/>
            </w:tcBorders>
            <w:shd w:val="clear" w:color="auto" w:fill="auto"/>
            <w:noWrap/>
            <w:vAlign w:val="bottom"/>
            <w:hideMark/>
          </w:tcPr>
          <w:p w14:paraId="0A5CC0AD"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Shipping </w:t>
            </w:r>
          </w:p>
        </w:tc>
        <w:tc>
          <w:tcPr>
            <w:tcW w:w="2956" w:type="dxa"/>
            <w:tcBorders>
              <w:top w:val="nil"/>
              <w:left w:val="nil"/>
              <w:bottom w:val="double" w:sz="6" w:space="0" w:color="auto"/>
              <w:right w:val="single" w:sz="4" w:space="0" w:color="auto"/>
            </w:tcBorders>
            <w:shd w:val="clear" w:color="auto" w:fill="auto"/>
            <w:noWrap/>
            <w:vAlign w:val="bottom"/>
            <w:hideMark/>
          </w:tcPr>
          <w:p w14:paraId="23587322"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1.06 </w:t>
            </w:r>
          </w:p>
        </w:tc>
        <w:tc>
          <w:tcPr>
            <w:tcW w:w="1854" w:type="dxa"/>
            <w:tcBorders>
              <w:top w:val="nil"/>
              <w:left w:val="nil"/>
              <w:bottom w:val="double" w:sz="6" w:space="0" w:color="auto"/>
              <w:right w:val="single" w:sz="4" w:space="0" w:color="auto"/>
            </w:tcBorders>
            <w:shd w:val="clear" w:color="auto" w:fill="auto"/>
            <w:noWrap/>
            <w:vAlign w:val="bottom"/>
            <w:hideMark/>
          </w:tcPr>
          <w:p w14:paraId="1345A15E"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1.06 </w:t>
            </w:r>
          </w:p>
        </w:tc>
      </w:tr>
      <w:tr w:rsidR="00515DC4" w:rsidRPr="00515DC4" w14:paraId="3875B103" w14:textId="77777777" w:rsidTr="00515DC4">
        <w:trPr>
          <w:trHeight w:val="34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1663981E" w14:textId="77777777" w:rsidR="00515DC4" w:rsidRPr="00515DC4" w:rsidRDefault="00515DC4" w:rsidP="00515DC4">
            <w:pPr>
              <w:spacing w:after="0" w:line="240" w:lineRule="auto"/>
              <w:jc w:val="right"/>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Total Fixed Costs </w:t>
            </w:r>
          </w:p>
        </w:tc>
        <w:tc>
          <w:tcPr>
            <w:tcW w:w="2956" w:type="dxa"/>
            <w:tcBorders>
              <w:top w:val="nil"/>
              <w:left w:val="nil"/>
              <w:bottom w:val="single" w:sz="4" w:space="0" w:color="auto"/>
              <w:right w:val="single" w:sz="4" w:space="0" w:color="auto"/>
            </w:tcBorders>
            <w:shd w:val="clear" w:color="auto" w:fill="auto"/>
            <w:noWrap/>
            <w:vAlign w:val="bottom"/>
            <w:hideMark/>
          </w:tcPr>
          <w:p w14:paraId="05CF8128" w14:textId="77777777" w:rsidR="00515DC4" w:rsidRPr="00515DC4" w:rsidRDefault="00515DC4" w:rsidP="00515DC4">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 $                          139.52 </w:t>
            </w:r>
          </w:p>
        </w:tc>
        <w:tc>
          <w:tcPr>
            <w:tcW w:w="1854" w:type="dxa"/>
            <w:tcBorders>
              <w:top w:val="nil"/>
              <w:left w:val="nil"/>
              <w:bottom w:val="single" w:sz="4" w:space="0" w:color="auto"/>
              <w:right w:val="single" w:sz="4" w:space="0" w:color="auto"/>
            </w:tcBorders>
            <w:shd w:val="clear" w:color="auto" w:fill="auto"/>
            <w:noWrap/>
            <w:vAlign w:val="bottom"/>
            <w:hideMark/>
          </w:tcPr>
          <w:p w14:paraId="049A8F3C" w14:textId="77777777" w:rsidR="00515DC4" w:rsidRPr="00515DC4" w:rsidRDefault="00515DC4" w:rsidP="00515DC4">
            <w:pPr>
              <w:spacing w:after="0" w:line="240" w:lineRule="auto"/>
              <w:rPr>
                <w:rFonts w:ascii="Calibri" w:eastAsia="Times New Roman" w:hAnsi="Calibri" w:cs="Calibri"/>
                <w:i/>
                <w:iCs/>
                <w:color w:val="000000"/>
                <w:sz w:val="24"/>
                <w:szCs w:val="24"/>
              </w:rPr>
            </w:pPr>
            <w:r w:rsidRPr="00515DC4">
              <w:rPr>
                <w:rFonts w:ascii="Calibri" w:eastAsia="Times New Roman" w:hAnsi="Calibri" w:cs="Calibri"/>
                <w:i/>
                <w:iCs/>
                <w:color w:val="000000"/>
                <w:sz w:val="24"/>
                <w:szCs w:val="24"/>
              </w:rPr>
              <w:t xml:space="preserve"> $          145.04 </w:t>
            </w:r>
          </w:p>
        </w:tc>
      </w:tr>
      <w:tr w:rsidR="00515DC4" w:rsidRPr="00515DC4" w14:paraId="30069A94" w14:textId="77777777" w:rsidTr="00515DC4">
        <w:trPr>
          <w:trHeight w:val="340"/>
        </w:trPr>
        <w:tc>
          <w:tcPr>
            <w:tcW w:w="3650" w:type="dxa"/>
            <w:tcBorders>
              <w:top w:val="nil"/>
              <w:left w:val="single" w:sz="4" w:space="0" w:color="auto"/>
              <w:bottom w:val="single" w:sz="8" w:space="0" w:color="auto"/>
              <w:right w:val="single" w:sz="4" w:space="0" w:color="auto"/>
            </w:tcBorders>
            <w:shd w:val="clear" w:color="auto" w:fill="auto"/>
            <w:noWrap/>
            <w:vAlign w:val="bottom"/>
            <w:hideMark/>
          </w:tcPr>
          <w:p w14:paraId="16148D1E"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Variable Tools &amp; Supplies </w:t>
            </w:r>
          </w:p>
        </w:tc>
        <w:tc>
          <w:tcPr>
            <w:tcW w:w="2956" w:type="dxa"/>
            <w:tcBorders>
              <w:top w:val="nil"/>
              <w:left w:val="nil"/>
              <w:bottom w:val="single" w:sz="8" w:space="0" w:color="auto"/>
              <w:right w:val="single" w:sz="4" w:space="0" w:color="auto"/>
            </w:tcBorders>
            <w:shd w:val="clear" w:color="auto" w:fill="auto"/>
            <w:noWrap/>
            <w:vAlign w:val="bottom"/>
            <w:hideMark/>
          </w:tcPr>
          <w:p w14:paraId="2D768740"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62.54 </w:t>
            </w:r>
          </w:p>
        </w:tc>
        <w:tc>
          <w:tcPr>
            <w:tcW w:w="1854" w:type="dxa"/>
            <w:tcBorders>
              <w:top w:val="nil"/>
              <w:left w:val="nil"/>
              <w:bottom w:val="single" w:sz="8" w:space="0" w:color="auto"/>
              <w:right w:val="single" w:sz="4" w:space="0" w:color="auto"/>
            </w:tcBorders>
            <w:shd w:val="clear" w:color="auto" w:fill="auto"/>
            <w:noWrap/>
            <w:vAlign w:val="bottom"/>
            <w:hideMark/>
          </w:tcPr>
          <w:p w14:paraId="372F6370" w14:textId="77777777" w:rsidR="00515DC4" w:rsidRPr="00515DC4" w:rsidRDefault="00515DC4" w:rsidP="00515DC4">
            <w:pPr>
              <w:spacing w:after="0" w:line="240" w:lineRule="auto"/>
              <w:rPr>
                <w:rFonts w:ascii="Calibri" w:eastAsia="Times New Roman" w:hAnsi="Calibri" w:cs="Calibri"/>
                <w:color w:val="000000"/>
                <w:sz w:val="24"/>
                <w:szCs w:val="24"/>
              </w:rPr>
            </w:pPr>
            <w:r w:rsidRPr="00515DC4">
              <w:rPr>
                <w:rFonts w:ascii="Calibri" w:eastAsia="Times New Roman" w:hAnsi="Calibri" w:cs="Calibri"/>
                <w:color w:val="000000"/>
                <w:sz w:val="24"/>
                <w:szCs w:val="24"/>
              </w:rPr>
              <w:t xml:space="preserve"> $             56.53 </w:t>
            </w:r>
          </w:p>
        </w:tc>
      </w:tr>
      <w:tr w:rsidR="00515DC4" w:rsidRPr="00515DC4" w14:paraId="76A8BE13" w14:textId="77777777" w:rsidTr="00515DC4">
        <w:trPr>
          <w:trHeight w:val="340"/>
        </w:trPr>
        <w:tc>
          <w:tcPr>
            <w:tcW w:w="3650" w:type="dxa"/>
            <w:tcBorders>
              <w:top w:val="nil"/>
              <w:left w:val="single" w:sz="4" w:space="0" w:color="auto"/>
              <w:bottom w:val="double" w:sz="6" w:space="0" w:color="auto"/>
              <w:right w:val="single" w:sz="4" w:space="0" w:color="auto"/>
            </w:tcBorders>
            <w:shd w:val="clear" w:color="auto" w:fill="auto"/>
            <w:noWrap/>
            <w:vAlign w:val="bottom"/>
            <w:hideMark/>
          </w:tcPr>
          <w:p w14:paraId="0864DFE8" w14:textId="77777777" w:rsidR="00515DC4" w:rsidRPr="00515DC4" w:rsidRDefault="00515DC4" w:rsidP="00515DC4">
            <w:pPr>
              <w:spacing w:after="0" w:line="240" w:lineRule="auto"/>
              <w:jc w:val="right"/>
              <w:rPr>
                <w:rFonts w:ascii="Calibri" w:eastAsia="Times New Roman" w:hAnsi="Calibri" w:cs="Calibri"/>
                <w:b/>
                <w:bCs/>
                <w:i/>
                <w:iCs/>
                <w:color w:val="000000"/>
                <w:sz w:val="24"/>
                <w:szCs w:val="24"/>
              </w:rPr>
            </w:pPr>
            <w:r w:rsidRPr="00515DC4">
              <w:rPr>
                <w:rFonts w:ascii="Calibri" w:eastAsia="Times New Roman" w:hAnsi="Calibri" w:cs="Calibri"/>
                <w:b/>
                <w:bCs/>
                <w:i/>
                <w:iCs/>
                <w:color w:val="000000"/>
                <w:sz w:val="24"/>
                <w:szCs w:val="24"/>
              </w:rPr>
              <w:t>Total cost per unit</w:t>
            </w:r>
          </w:p>
        </w:tc>
        <w:tc>
          <w:tcPr>
            <w:tcW w:w="2956" w:type="dxa"/>
            <w:tcBorders>
              <w:top w:val="nil"/>
              <w:left w:val="nil"/>
              <w:bottom w:val="double" w:sz="6" w:space="0" w:color="auto"/>
              <w:right w:val="single" w:sz="4" w:space="0" w:color="auto"/>
            </w:tcBorders>
            <w:shd w:val="clear" w:color="auto" w:fill="auto"/>
            <w:noWrap/>
            <w:vAlign w:val="bottom"/>
            <w:hideMark/>
          </w:tcPr>
          <w:p w14:paraId="20EE8D57" w14:textId="77777777" w:rsidR="00515DC4" w:rsidRPr="00515DC4" w:rsidRDefault="00515DC4" w:rsidP="00515DC4">
            <w:pPr>
              <w:spacing w:after="0" w:line="240" w:lineRule="auto"/>
              <w:rPr>
                <w:rFonts w:ascii="Calibri" w:eastAsia="Times New Roman" w:hAnsi="Calibri" w:cs="Calibri"/>
                <w:b/>
                <w:bCs/>
                <w:i/>
                <w:iCs/>
                <w:color w:val="000000"/>
                <w:sz w:val="24"/>
                <w:szCs w:val="24"/>
              </w:rPr>
            </w:pPr>
            <w:r w:rsidRPr="00515DC4">
              <w:rPr>
                <w:rFonts w:ascii="Calibri" w:eastAsia="Times New Roman" w:hAnsi="Calibri" w:cs="Calibri"/>
                <w:b/>
                <w:bCs/>
                <w:i/>
                <w:iCs/>
                <w:color w:val="000000"/>
                <w:sz w:val="24"/>
                <w:szCs w:val="24"/>
              </w:rPr>
              <w:t xml:space="preserve"> $                          202.06 </w:t>
            </w:r>
          </w:p>
        </w:tc>
        <w:tc>
          <w:tcPr>
            <w:tcW w:w="1854" w:type="dxa"/>
            <w:tcBorders>
              <w:top w:val="nil"/>
              <w:left w:val="nil"/>
              <w:bottom w:val="double" w:sz="6" w:space="0" w:color="auto"/>
              <w:right w:val="single" w:sz="4" w:space="0" w:color="auto"/>
            </w:tcBorders>
            <w:shd w:val="clear" w:color="auto" w:fill="auto"/>
            <w:noWrap/>
            <w:vAlign w:val="bottom"/>
            <w:hideMark/>
          </w:tcPr>
          <w:p w14:paraId="7AB11613" w14:textId="77777777" w:rsidR="00515DC4" w:rsidRPr="00515DC4" w:rsidRDefault="00515DC4" w:rsidP="00515DC4">
            <w:pPr>
              <w:spacing w:after="0" w:line="240" w:lineRule="auto"/>
              <w:rPr>
                <w:rFonts w:ascii="Calibri" w:eastAsia="Times New Roman" w:hAnsi="Calibri" w:cs="Calibri"/>
                <w:b/>
                <w:bCs/>
                <w:i/>
                <w:iCs/>
                <w:color w:val="000000"/>
                <w:sz w:val="24"/>
                <w:szCs w:val="24"/>
              </w:rPr>
            </w:pPr>
            <w:r w:rsidRPr="00515DC4">
              <w:rPr>
                <w:rFonts w:ascii="Calibri" w:eastAsia="Times New Roman" w:hAnsi="Calibri" w:cs="Calibri"/>
                <w:b/>
                <w:bCs/>
                <w:i/>
                <w:iCs/>
                <w:color w:val="000000"/>
                <w:sz w:val="24"/>
                <w:szCs w:val="24"/>
              </w:rPr>
              <w:t xml:space="preserve"> $          201.57 </w:t>
            </w:r>
          </w:p>
        </w:tc>
      </w:tr>
    </w:tbl>
    <w:p w14:paraId="0C040CE4" w14:textId="77777777" w:rsidR="00515DC4" w:rsidRDefault="00515DC4" w:rsidP="008B1424">
      <w:pPr>
        <w:pStyle w:val="Heading3"/>
        <w:jc w:val="center"/>
        <w:rPr>
          <w:sz w:val="18"/>
          <w:szCs w:val="18"/>
        </w:rPr>
      </w:pPr>
    </w:p>
    <w:p w14:paraId="39630554" w14:textId="77777777" w:rsidR="00BD4B6D" w:rsidRDefault="00BD4B6D" w:rsidP="00BD4B6D">
      <w:pPr>
        <w:pStyle w:val="Heading3"/>
      </w:pPr>
    </w:p>
    <w:p w14:paraId="1813C2D8" w14:textId="7832F8D1" w:rsidR="008B1424" w:rsidRPr="00BD4B6D" w:rsidRDefault="008B1424" w:rsidP="00BD4B6D">
      <w:pPr>
        <w:pStyle w:val="Heading3"/>
      </w:pPr>
      <w:r w:rsidRPr="00E722F3">
        <w:t xml:space="preserve">Exhibit </w:t>
      </w:r>
      <w:r w:rsidR="00BD4B6D">
        <w:t>3</w:t>
      </w:r>
      <w:r w:rsidRPr="00E722F3">
        <w:t xml:space="preserve"> – </w:t>
      </w:r>
      <w:r w:rsidR="00274678">
        <w:t>Contribution Margin &amp; Break-Even Point</w:t>
      </w:r>
    </w:p>
    <w:tbl>
      <w:tblPr>
        <w:tblW w:w="8900" w:type="dxa"/>
        <w:tblLook w:val="04A0" w:firstRow="1" w:lastRow="0" w:firstColumn="1" w:lastColumn="0" w:noHBand="0" w:noVBand="1"/>
      </w:tblPr>
      <w:tblGrid>
        <w:gridCol w:w="3219"/>
        <w:gridCol w:w="2696"/>
        <w:gridCol w:w="2985"/>
      </w:tblGrid>
      <w:tr w:rsidR="00274678" w:rsidRPr="00274678" w14:paraId="5C124C8C" w14:textId="77777777" w:rsidTr="00274678">
        <w:trPr>
          <w:trHeight w:val="320"/>
        </w:trPr>
        <w:tc>
          <w:tcPr>
            <w:tcW w:w="8900"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50215FD" w14:textId="1749279A" w:rsidR="00274678" w:rsidRPr="00274678" w:rsidRDefault="00274678" w:rsidP="00274678">
            <w:pPr>
              <w:spacing w:after="0" w:line="240" w:lineRule="auto"/>
              <w:jc w:val="center"/>
              <w:rPr>
                <w:rFonts w:ascii="Calibri" w:eastAsia="Times New Roman" w:hAnsi="Calibri" w:cs="Calibri"/>
                <w:b/>
                <w:bCs/>
                <w:color w:val="000000"/>
                <w:sz w:val="24"/>
                <w:szCs w:val="24"/>
                <w:u w:val="single"/>
              </w:rPr>
            </w:pPr>
            <w:r w:rsidRPr="00274678">
              <w:rPr>
                <w:rFonts w:ascii="Calibri" w:eastAsia="Times New Roman" w:hAnsi="Calibri" w:cs="Calibri"/>
                <w:b/>
                <w:bCs/>
                <w:color w:val="000000"/>
                <w:sz w:val="24"/>
                <w:szCs w:val="24"/>
                <w:u w:val="single"/>
              </w:rPr>
              <w:t>Contribution Margin &amp; Break</w:t>
            </w:r>
            <w:r>
              <w:rPr>
                <w:rFonts w:ascii="Calibri" w:eastAsia="Times New Roman" w:hAnsi="Calibri" w:cs="Calibri"/>
                <w:b/>
                <w:bCs/>
                <w:color w:val="000000"/>
                <w:sz w:val="24"/>
                <w:szCs w:val="24"/>
                <w:u w:val="single"/>
              </w:rPr>
              <w:t>-</w:t>
            </w:r>
            <w:r w:rsidRPr="00274678">
              <w:rPr>
                <w:rFonts w:ascii="Calibri" w:eastAsia="Times New Roman" w:hAnsi="Calibri" w:cs="Calibri"/>
                <w:b/>
                <w:bCs/>
                <w:color w:val="000000"/>
                <w:sz w:val="24"/>
                <w:szCs w:val="24"/>
                <w:u w:val="single"/>
              </w:rPr>
              <w:t xml:space="preserve">Even </w:t>
            </w:r>
            <w:r>
              <w:rPr>
                <w:rFonts w:ascii="Calibri" w:eastAsia="Times New Roman" w:hAnsi="Calibri" w:cs="Calibri"/>
                <w:b/>
                <w:bCs/>
                <w:color w:val="000000"/>
                <w:sz w:val="24"/>
                <w:szCs w:val="24"/>
                <w:u w:val="single"/>
              </w:rPr>
              <w:t>Point</w:t>
            </w:r>
          </w:p>
        </w:tc>
      </w:tr>
      <w:tr w:rsidR="00274678" w:rsidRPr="00274678" w14:paraId="4CF21356" w14:textId="77777777" w:rsidTr="00274678">
        <w:trPr>
          <w:trHeight w:val="380"/>
        </w:trPr>
        <w:tc>
          <w:tcPr>
            <w:tcW w:w="3219" w:type="dxa"/>
            <w:tcBorders>
              <w:top w:val="nil"/>
              <w:left w:val="single" w:sz="4" w:space="0" w:color="auto"/>
              <w:bottom w:val="single" w:sz="4" w:space="0" w:color="auto"/>
              <w:right w:val="single" w:sz="4" w:space="0" w:color="auto"/>
            </w:tcBorders>
            <w:shd w:val="clear" w:color="000000" w:fill="E7E6E6"/>
            <w:noWrap/>
            <w:vAlign w:val="bottom"/>
            <w:hideMark/>
          </w:tcPr>
          <w:p w14:paraId="450F7532"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w:t>
            </w:r>
          </w:p>
        </w:tc>
        <w:tc>
          <w:tcPr>
            <w:tcW w:w="2696" w:type="dxa"/>
            <w:tcBorders>
              <w:top w:val="nil"/>
              <w:left w:val="nil"/>
              <w:bottom w:val="single" w:sz="4" w:space="0" w:color="auto"/>
              <w:right w:val="single" w:sz="4" w:space="0" w:color="auto"/>
            </w:tcBorders>
            <w:shd w:val="clear" w:color="000000" w:fill="E7E6E6"/>
            <w:noWrap/>
            <w:vAlign w:val="bottom"/>
            <w:hideMark/>
          </w:tcPr>
          <w:p w14:paraId="7D0FCCF0" w14:textId="77777777" w:rsidR="00274678" w:rsidRPr="00274678" w:rsidRDefault="00274678" w:rsidP="00274678">
            <w:pPr>
              <w:spacing w:after="0" w:line="240" w:lineRule="auto"/>
              <w:jc w:val="center"/>
              <w:rPr>
                <w:rFonts w:ascii="Calibri" w:eastAsia="Times New Roman" w:hAnsi="Calibri" w:cs="Calibri"/>
                <w:color w:val="000000"/>
                <w:sz w:val="24"/>
                <w:szCs w:val="24"/>
                <w:u w:val="single"/>
              </w:rPr>
            </w:pPr>
            <w:r w:rsidRPr="00274678">
              <w:rPr>
                <w:rFonts w:ascii="Calibri" w:eastAsia="Times New Roman" w:hAnsi="Calibri" w:cs="Calibri"/>
                <w:color w:val="000000"/>
                <w:sz w:val="24"/>
                <w:szCs w:val="24"/>
                <w:u w:val="single"/>
              </w:rPr>
              <w:t xml:space="preserve"> Budgeted </w:t>
            </w:r>
          </w:p>
        </w:tc>
        <w:tc>
          <w:tcPr>
            <w:tcW w:w="2985" w:type="dxa"/>
            <w:tcBorders>
              <w:top w:val="nil"/>
              <w:left w:val="nil"/>
              <w:bottom w:val="single" w:sz="4" w:space="0" w:color="auto"/>
              <w:right w:val="single" w:sz="4" w:space="0" w:color="auto"/>
            </w:tcBorders>
            <w:shd w:val="clear" w:color="000000" w:fill="E7E6E6"/>
            <w:noWrap/>
            <w:vAlign w:val="bottom"/>
            <w:hideMark/>
          </w:tcPr>
          <w:p w14:paraId="623601DB" w14:textId="77777777" w:rsidR="00274678" w:rsidRPr="00274678" w:rsidRDefault="00274678" w:rsidP="00274678">
            <w:pPr>
              <w:spacing w:after="0" w:line="240" w:lineRule="auto"/>
              <w:jc w:val="center"/>
              <w:rPr>
                <w:rFonts w:ascii="Calibri" w:eastAsia="Times New Roman" w:hAnsi="Calibri" w:cs="Calibri"/>
                <w:color w:val="000000"/>
                <w:sz w:val="24"/>
                <w:szCs w:val="24"/>
                <w:u w:val="single"/>
              </w:rPr>
            </w:pPr>
            <w:r w:rsidRPr="00274678">
              <w:rPr>
                <w:rFonts w:ascii="Calibri" w:eastAsia="Times New Roman" w:hAnsi="Calibri" w:cs="Calibri"/>
                <w:color w:val="000000"/>
                <w:sz w:val="24"/>
                <w:szCs w:val="24"/>
                <w:u w:val="single"/>
              </w:rPr>
              <w:t>Actual</w:t>
            </w:r>
          </w:p>
        </w:tc>
      </w:tr>
      <w:tr w:rsidR="00274678" w:rsidRPr="00274678" w14:paraId="6ACBE7B7" w14:textId="77777777" w:rsidTr="00274678">
        <w:trPr>
          <w:trHeight w:val="320"/>
        </w:trPr>
        <w:tc>
          <w:tcPr>
            <w:tcW w:w="3219" w:type="dxa"/>
            <w:tcBorders>
              <w:top w:val="nil"/>
              <w:left w:val="single" w:sz="4" w:space="0" w:color="auto"/>
              <w:bottom w:val="single" w:sz="4" w:space="0" w:color="auto"/>
              <w:right w:val="single" w:sz="4" w:space="0" w:color="auto"/>
            </w:tcBorders>
            <w:shd w:val="clear" w:color="auto" w:fill="auto"/>
            <w:noWrap/>
            <w:vAlign w:val="bottom"/>
            <w:hideMark/>
          </w:tcPr>
          <w:p w14:paraId="7DDCAFD7"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Monthly Revenue</w:t>
            </w:r>
          </w:p>
        </w:tc>
        <w:tc>
          <w:tcPr>
            <w:tcW w:w="2696" w:type="dxa"/>
            <w:tcBorders>
              <w:top w:val="nil"/>
              <w:left w:val="nil"/>
              <w:bottom w:val="single" w:sz="4" w:space="0" w:color="auto"/>
              <w:right w:val="single" w:sz="4" w:space="0" w:color="auto"/>
            </w:tcBorders>
            <w:shd w:val="clear" w:color="auto" w:fill="auto"/>
            <w:noWrap/>
            <w:vAlign w:val="bottom"/>
            <w:hideMark/>
          </w:tcPr>
          <w:p w14:paraId="1652D700"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41,240,000 </w:t>
            </w:r>
          </w:p>
        </w:tc>
        <w:tc>
          <w:tcPr>
            <w:tcW w:w="2985" w:type="dxa"/>
            <w:tcBorders>
              <w:top w:val="nil"/>
              <w:left w:val="nil"/>
              <w:bottom w:val="single" w:sz="4" w:space="0" w:color="auto"/>
              <w:right w:val="single" w:sz="4" w:space="0" w:color="auto"/>
            </w:tcBorders>
            <w:shd w:val="clear" w:color="auto" w:fill="auto"/>
            <w:noWrap/>
            <w:vAlign w:val="bottom"/>
            <w:hideMark/>
          </w:tcPr>
          <w:p w14:paraId="030ED346"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37,476,000 </w:t>
            </w:r>
          </w:p>
        </w:tc>
      </w:tr>
      <w:tr w:rsidR="00274678" w:rsidRPr="00274678" w14:paraId="3AA06A65" w14:textId="77777777" w:rsidTr="00274678">
        <w:trPr>
          <w:trHeight w:val="320"/>
        </w:trPr>
        <w:tc>
          <w:tcPr>
            <w:tcW w:w="3219" w:type="dxa"/>
            <w:tcBorders>
              <w:top w:val="nil"/>
              <w:left w:val="single" w:sz="4" w:space="0" w:color="auto"/>
              <w:bottom w:val="single" w:sz="4" w:space="0" w:color="auto"/>
              <w:right w:val="single" w:sz="4" w:space="0" w:color="auto"/>
            </w:tcBorders>
            <w:shd w:val="clear" w:color="auto" w:fill="auto"/>
            <w:noWrap/>
            <w:vAlign w:val="bottom"/>
            <w:hideMark/>
          </w:tcPr>
          <w:p w14:paraId="2B8535AB"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Monthly Unit Production</w:t>
            </w:r>
          </w:p>
        </w:tc>
        <w:tc>
          <w:tcPr>
            <w:tcW w:w="2696" w:type="dxa"/>
            <w:tcBorders>
              <w:top w:val="nil"/>
              <w:left w:val="nil"/>
              <w:bottom w:val="single" w:sz="4" w:space="0" w:color="auto"/>
              <w:right w:val="single" w:sz="4" w:space="0" w:color="auto"/>
            </w:tcBorders>
            <w:shd w:val="clear" w:color="auto" w:fill="auto"/>
            <w:noWrap/>
            <w:vAlign w:val="bottom"/>
            <w:hideMark/>
          </w:tcPr>
          <w:p w14:paraId="3068B7F7"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200,000 </w:t>
            </w:r>
          </w:p>
        </w:tc>
        <w:tc>
          <w:tcPr>
            <w:tcW w:w="2985" w:type="dxa"/>
            <w:tcBorders>
              <w:top w:val="nil"/>
              <w:left w:val="nil"/>
              <w:bottom w:val="single" w:sz="4" w:space="0" w:color="auto"/>
              <w:right w:val="single" w:sz="4" w:space="0" w:color="auto"/>
            </w:tcBorders>
            <w:shd w:val="clear" w:color="auto" w:fill="auto"/>
            <w:noWrap/>
            <w:vAlign w:val="bottom"/>
            <w:hideMark/>
          </w:tcPr>
          <w:p w14:paraId="3C664636"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180,000 </w:t>
            </w:r>
          </w:p>
        </w:tc>
      </w:tr>
      <w:tr w:rsidR="00274678" w:rsidRPr="00274678" w14:paraId="6C852417" w14:textId="77777777" w:rsidTr="00274678">
        <w:trPr>
          <w:trHeight w:val="320"/>
        </w:trPr>
        <w:tc>
          <w:tcPr>
            <w:tcW w:w="3219" w:type="dxa"/>
            <w:tcBorders>
              <w:top w:val="nil"/>
              <w:left w:val="single" w:sz="4" w:space="0" w:color="auto"/>
              <w:bottom w:val="single" w:sz="4" w:space="0" w:color="auto"/>
              <w:right w:val="single" w:sz="4" w:space="0" w:color="auto"/>
            </w:tcBorders>
            <w:shd w:val="clear" w:color="auto" w:fill="auto"/>
            <w:noWrap/>
            <w:vAlign w:val="bottom"/>
            <w:hideMark/>
          </w:tcPr>
          <w:p w14:paraId="371E8A4C"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Expected Income Per Unit</w:t>
            </w:r>
          </w:p>
        </w:tc>
        <w:tc>
          <w:tcPr>
            <w:tcW w:w="2696" w:type="dxa"/>
            <w:tcBorders>
              <w:top w:val="nil"/>
              <w:left w:val="nil"/>
              <w:bottom w:val="single" w:sz="4" w:space="0" w:color="auto"/>
              <w:right w:val="single" w:sz="4" w:space="0" w:color="auto"/>
            </w:tcBorders>
            <w:shd w:val="clear" w:color="auto" w:fill="auto"/>
            <w:noWrap/>
            <w:vAlign w:val="bottom"/>
            <w:hideMark/>
          </w:tcPr>
          <w:p w14:paraId="29AC44C7"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206.20 </w:t>
            </w:r>
          </w:p>
        </w:tc>
        <w:tc>
          <w:tcPr>
            <w:tcW w:w="2985" w:type="dxa"/>
            <w:tcBorders>
              <w:top w:val="nil"/>
              <w:left w:val="nil"/>
              <w:bottom w:val="single" w:sz="4" w:space="0" w:color="auto"/>
              <w:right w:val="single" w:sz="4" w:space="0" w:color="auto"/>
            </w:tcBorders>
            <w:shd w:val="clear" w:color="auto" w:fill="auto"/>
            <w:noWrap/>
            <w:vAlign w:val="bottom"/>
            <w:hideMark/>
          </w:tcPr>
          <w:p w14:paraId="50D73E7D"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208.20 </w:t>
            </w:r>
          </w:p>
        </w:tc>
      </w:tr>
      <w:tr w:rsidR="00274678" w:rsidRPr="00274678" w14:paraId="5D19937D" w14:textId="77777777" w:rsidTr="00274678">
        <w:trPr>
          <w:trHeight w:val="340"/>
        </w:trPr>
        <w:tc>
          <w:tcPr>
            <w:tcW w:w="3219" w:type="dxa"/>
            <w:tcBorders>
              <w:top w:val="nil"/>
              <w:left w:val="single" w:sz="4" w:space="0" w:color="auto"/>
              <w:bottom w:val="double" w:sz="6" w:space="0" w:color="auto"/>
              <w:right w:val="single" w:sz="4" w:space="0" w:color="auto"/>
            </w:tcBorders>
            <w:shd w:val="clear" w:color="auto" w:fill="auto"/>
            <w:noWrap/>
            <w:vAlign w:val="bottom"/>
            <w:hideMark/>
          </w:tcPr>
          <w:p w14:paraId="4AC668A9"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Per-Unit Production Costs</w:t>
            </w:r>
          </w:p>
        </w:tc>
        <w:tc>
          <w:tcPr>
            <w:tcW w:w="2696" w:type="dxa"/>
            <w:tcBorders>
              <w:top w:val="nil"/>
              <w:left w:val="nil"/>
              <w:bottom w:val="double" w:sz="6" w:space="0" w:color="auto"/>
              <w:right w:val="single" w:sz="4" w:space="0" w:color="auto"/>
            </w:tcBorders>
            <w:shd w:val="clear" w:color="auto" w:fill="auto"/>
            <w:noWrap/>
            <w:vAlign w:val="bottom"/>
            <w:hideMark/>
          </w:tcPr>
          <w:p w14:paraId="38AA0139"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202.06 </w:t>
            </w:r>
          </w:p>
        </w:tc>
        <w:tc>
          <w:tcPr>
            <w:tcW w:w="2985" w:type="dxa"/>
            <w:tcBorders>
              <w:top w:val="nil"/>
              <w:left w:val="nil"/>
              <w:bottom w:val="double" w:sz="6" w:space="0" w:color="auto"/>
              <w:right w:val="single" w:sz="4" w:space="0" w:color="auto"/>
            </w:tcBorders>
            <w:shd w:val="clear" w:color="auto" w:fill="auto"/>
            <w:noWrap/>
            <w:vAlign w:val="bottom"/>
            <w:hideMark/>
          </w:tcPr>
          <w:p w14:paraId="6CFDBBC6"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201.57 </w:t>
            </w:r>
          </w:p>
        </w:tc>
      </w:tr>
      <w:tr w:rsidR="00274678" w:rsidRPr="00274678" w14:paraId="741D2405" w14:textId="77777777" w:rsidTr="00274678">
        <w:trPr>
          <w:trHeight w:val="340"/>
        </w:trPr>
        <w:tc>
          <w:tcPr>
            <w:tcW w:w="3219" w:type="dxa"/>
            <w:tcBorders>
              <w:top w:val="nil"/>
              <w:left w:val="single" w:sz="4" w:space="0" w:color="auto"/>
              <w:bottom w:val="single" w:sz="4" w:space="0" w:color="auto"/>
              <w:right w:val="single" w:sz="4" w:space="0" w:color="auto"/>
            </w:tcBorders>
            <w:shd w:val="clear" w:color="auto" w:fill="auto"/>
            <w:noWrap/>
            <w:vAlign w:val="bottom"/>
            <w:hideMark/>
          </w:tcPr>
          <w:p w14:paraId="393C064A"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Contribution Margin per Unit</w:t>
            </w:r>
          </w:p>
        </w:tc>
        <w:tc>
          <w:tcPr>
            <w:tcW w:w="2696" w:type="dxa"/>
            <w:tcBorders>
              <w:top w:val="nil"/>
              <w:left w:val="nil"/>
              <w:bottom w:val="single" w:sz="4" w:space="0" w:color="auto"/>
              <w:right w:val="single" w:sz="4" w:space="0" w:color="auto"/>
            </w:tcBorders>
            <w:shd w:val="clear" w:color="auto" w:fill="auto"/>
            <w:noWrap/>
            <w:vAlign w:val="bottom"/>
            <w:hideMark/>
          </w:tcPr>
          <w:p w14:paraId="4ECA2397"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4.14 </w:t>
            </w:r>
          </w:p>
        </w:tc>
        <w:tc>
          <w:tcPr>
            <w:tcW w:w="2985" w:type="dxa"/>
            <w:tcBorders>
              <w:top w:val="nil"/>
              <w:left w:val="nil"/>
              <w:bottom w:val="single" w:sz="4" w:space="0" w:color="auto"/>
              <w:right w:val="single" w:sz="4" w:space="0" w:color="auto"/>
            </w:tcBorders>
            <w:shd w:val="clear" w:color="auto" w:fill="auto"/>
            <w:noWrap/>
            <w:vAlign w:val="bottom"/>
            <w:hideMark/>
          </w:tcPr>
          <w:p w14:paraId="3BC44879"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6.63 </w:t>
            </w:r>
          </w:p>
        </w:tc>
      </w:tr>
      <w:tr w:rsidR="00274678" w:rsidRPr="00274678" w14:paraId="272E8C3F" w14:textId="77777777" w:rsidTr="00274678">
        <w:trPr>
          <w:trHeight w:val="340"/>
        </w:trPr>
        <w:tc>
          <w:tcPr>
            <w:tcW w:w="3219" w:type="dxa"/>
            <w:tcBorders>
              <w:top w:val="nil"/>
              <w:left w:val="single" w:sz="4" w:space="0" w:color="auto"/>
              <w:bottom w:val="nil"/>
              <w:right w:val="single" w:sz="4" w:space="0" w:color="auto"/>
            </w:tcBorders>
            <w:shd w:val="clear" w:color="auto" w:fill="auto"/>
            <w:noWrap/>
            <w:vAlign w:val="bottom"/>
            <w:hideMark/>
          </w:tcPr>
          <w:p w14:paraId="1CFBBA65"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Fixed Monthly Costs</w:t>
            </w:r>
          </w:p>
        </w:tc>
        <w:tc>
          <w:tcPr>
            <w:tcW w:w="2696" w:type="dxa"/>
            <w:tcBorders>
              <w:top w:val="nil"/>
              <w:left w:val="nil"/>
              <w:bottom w:val="nil"/>
              <w:right w:val="single" w:sz="4" w:space="0" w:color="auto"/>
            </w:tcBorders>
            <w:shd w:val="clear" w:color="auto" w:fill="auto"/>
            <w:noWrap/>
            <w:vAlign w:val="bottom"/>
            <w:hideMark/>
          </w:tcPr>
          <w:p w14:paraId="002A81CC"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729,000 </w:t>
            </w:r>
          </w:p>
        </w:tc>
        <w:tc>
          <w:tcPr>
            <w:tcW w:w="2985" w:type="dxa"/>
            <w:tcBorders>
              <w:top w:val="nil"/>
              <w:left w:val="nil"/>
              <w:bottom w:val="nil"/>
              <w:right w:val="single" w:sz="4" w:space="0" w:color="auto"/>
            </w:tcBorders>
            <w:shd w:val="clear" w:color="auto" w:fill="auto"/>
            <w:noWrap/>
            <w:vAlign w:val="bottom"/>
            <w:hideMark/>
          </w:tcPr>
          <w:p w14:paraId="79C21F0F" w14:textId="77777777" w:rsidR="00274678" w:rsidRPr="00274678" w:rsidRDefault="00274678" w:rsidP="00274678">
            <w:pPr>
              <w:spacing w:after="0" w:line="240" w:lineRule="auto"/>
              <w:rPr>
                <w:rFonts w:ascii="Calibri" w:eastAsia="Times New Roman" w:hAnsi="Calibri" w:cs="Calibri"/>
                <w:color w:val="000000"/>
                <w:sz w:val="24"/>
                <w:szCs w:val="24"/>
              </w:rPr>
            </w:pPr>
            <w:r w:rsidRPr="00274678">
              <w:rPr>
                <w:rFonts w:ascii="Calibri" w:eastAsia="Times New Roman" w:hAnsi="Calibri" w:cs="Calibri"/>
                <w:color w:val="000000"/>
                <w:sz w:val="24"/>
                <w:szCs w:val="24"/>
              </w:rPr>
              <w:t xml:space="preserve"> $                                736,000 </w:t>
            </w:r>
          </w:p>
        </w:tc>
      </w:tr>
      <w:tr w:rsidR="00274678" w:rsidRPr="00274678" w14:paraId="71325066" w14:textId="77777777" w:rsidTr="00274678">
        <w:trPr>
          <w:trHeight w:val="320"/>
        </w:trPr>
        <w:tc>
          <w:tcPr>
            <w:tcW w:w="321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FC7103F" w14:textId="77777777" w:rsidR="00274678" w:rsidRPr="00274678" w:rsidRDefault="00274678" w:rsidP="00274678">
            <w:pPr>
              <w:spacing w:after="0" w:line="240" w:lineRule="auto"/>
              <w:jc w:val="right"/>
              <w:rPr>
                <w:rFonts w:ascii="Calibri" w:eastAsia="Times New Roman" w:hAnsi="Calibri" w:cs="Calibri"/>
                <w:i/>
                <w:iCs/>
                <w:color w:val="000000"/>
                <w:sz w:val="24"/>
                <w:szCs w:val="24"/>
              </w:rPr>
            </w:pPr>
            <w:r w:rsidRPr="00274678">
              <w:rPr>
                <w:rFonts w:ascii="Calibri" w:eastAsia="Times New Roman" w:hAnsi="Calibri" w:cs="Calibri"/>
                <w:i/>
                <w:iCs/>
                <w:color w:val="000000"/>
                <w:sz w:val="24"/>
                <w:szCs w:val="24"/>
              </w:rPr>
              <w:t>Breakeven point by Unit</w:t>
            </w:r>
          </w:p>
        </w:tc>
        <w:tc>
          <w:tcPr>
            <w:tcW w:w="2696" w:type="dxa"/>
            <w:tcBorders>
              <w:top w:val="single" w:sz="8" w:space="0" w:color="auto"/>
              <w:left w:val="nil"/>
              <w:bottom w:val="single" w:sz="4" w:space="0" w:color="auto"/>
              <w:right w:val="single" w:sz="4" w:space="0" w:color="auto"/>
            </w:tcBorders>
            <w:shd w:val="clear" w:color="auto" w:fill="auto"/>
            <w:noWrap/>
            <w:vAlign w:val="bottom"/>
            <w:hideMark/>
          </w:tcPr>
          <w:p w14:paraId="52C7260A" w14:textId="77777777" w:rsidR="00274678" w:rsidRPr="00274678" w:rsidRDefault="00274678" w:rsidP="00274678">
            <w:pPr>
              <w:spacing w:after="0" w:line="240" w:lineRule="auto"/>
              <w:rPr>
                <w:rFonts w:ascii="Calibri" w:eastAsia="Times New Roman" w:hAnsi="Calibri" w:cs="Calibri"/>
                <w:i/>
                <w:iCs/>
                <w:color w:val="000000"/>
                <w:sz w:val="24"/>
                <w:szCs w:val="24"/>
              </w:rPr>
            </w:pPr>
            <w:r w:rsidRPr="00274678">
              <w:rPr>
                <w:rFonts w:ascii="Calibri" w:eastAsia="Times New Roman" w:hAnsi="Calibri" w:cs="Calibri"/>
                <w:i/>
                <w:iCs/>
                <w:color w:val="000000"/>
                <w:sz w:val="24"/>
                <w:szCs w:val="24"/>
              </w:rPr>
              <w:t xml:space="preserve">                              176,087 </w:t>
            </w:r>
          </w:p>
        </w:tc>
        <w:tc>
          <w:tcPr>
            <w:tcW w:w="2985" w:type="dxa"/>
            <w:tcBorders>
              <w:top w:val="single" w:sz="8" w:space="0" w:color="auto"/>
              <w:left w:val="nil"/>
              <w:bottom w:val="single" w:sz="4" w:space="0" w:color="auto"/>
              <w:right w:val="single" w:sz="8" w:space="0" w:color="auto"/>
            </w:tcBorders>
            <w:shd w:val="clear" w:color="auto" w:fill="auto"/>
            <w:noWrap/>
            <w:vAlign w:val="bottom"/>
            <w:hideMark/>
          </w:tcPr>
          <w:p w14:paraId="3D0B2FB7" w14:textId="77777777" w:rsidR="00274678" w:rsidRPr="00274678" w:rsidRDefault="00274678" w:rsidP="00274678">
            <w:pPr>
              <w:spacing w:after="0" w:line="240" w:lineRule="auto"/>
              <w:rPr>
                <w:rFonts w:ascii="Calibri" w:eastAsia="Times New Roman" w:hAnsi="Calibri" w:cs="Calibri"/>
                <w:i/>
                <w:iCs/>
                <w:color w:val="000000"/>
                <w:sz w:val="24"/>
                <w:szCs w:val="24"/>
              </w:rPr>
            </w:pPr>
            <w:r w:rsidRPr="00274678">
              <w:rPr>
                <w:rFonts w:ascii="Calibri" w:eastAsia="Times New Roman" w:hAnsi="Calibri" w:cs="Calibri"/>
                <w:i/>
                <w:iCs/>
                <w:color w:val="000000"/>
                <w:sz w:val="24"/>
                <w:szCs w:val="24"/>
              </w:rPr>
              <w:t xml:space="preserve">                                  110,973 </w:t>
            </w:r>
          </w:p>
        </w:tc>
      </w:tr>
      <w:tr w:rsidR="00274678" w:rsidRPr="00274678" w14:paraId="292185A0" w14:textId="77777777" w:rsidTr="00274678">
        <w:trPr>
          <w:trHeight w:val="340"/>
        </w:trPr>
        <w:tc>
          <w:tcPr>
            <w:tcW w:w="3219" w:type="dxa"/>
            <w:tcBorders>
              <w:top w:val="nil"/>
              <w:left w:val="single" w:sz="8" w:space="0" w:color="auto"/>
              <w:bottom w:val="single" w:sz="8" w:space="0" w:color="auto"/>
              <w:right w:val="single" w:sz="4" w:space="0" w:color="auto"/>
            </w:tcBorders>
            <w:shd w:val="clear" w:color="auto" w:fill="auto"/>
            <w:noWrap/>
            <w:vAlign w:val="bottom"/>
            <w:hideMark/>
          </w:tcPr>
          <w:p w14:paraId="32435FDA" w14:textId="4C58EB44" w:rsidR="00274678" w:rsidRPr="00274678" w:rsidRDefault="00274678" w:rsidP="00274678">
            <w:pPr>
              <w:spacing w:after="0" w:line="240" w:lineRule="auto"/>
              <w:jc w:val="right"/>
              <w:rPr>
                <w:rFonts w:ascii="Calibri" w:eastAsia="Times New Roman" w:hAnsi="Calibri" w:cs="Calibri"/>
                <w:b/>
                <w:bCs/>
                <w:i/>
                <w:iCs/>
                <w:color w:val="000000"/>
                <w:sz w:val="24"/>
                <w:szCs w:val="24"/>
              </w:rPr>
            </w:pPr>
            <w:r w:rsidRPr="00274678">
              <w:rPr>
                <w:rFonts w:ascii="Calibri" w:eastAsia="Times New Roman" w:hAnsi="Calibri" w:cs="Calibri"/>
                <w:b/>
                <w:bCs/>
                <w:i/>
                <w:iCs/>
                <w:color w:val="000000"/>
                <w:sz w:val="24"/>
                <w:szCs w:val="24"/>
              </w:rPr>
              <w:t xml:space="preserve">Breakeven point in </w:t>
            </w:r>
            <w:r>
              <w:rPr>
                <w:rFonts w:ascii="Calibri" w:eastAsia="Times New Roman" w:hAnsi="Calibri" w:cs="Calibri"/>
                <w:b/>
                <w:bCs/>
                <w:i/>
                <w:iCs/>
                <w:color w:val="000000"/>
                <w:sz w:val="24"/>
                <w:szCs w:val="24"/>
              </w:rPr>
              <w:t>$</w:t>
            </w:r>
          </w:p>
        </w:tc>
        <w:tc>
          <w:tcPr>
            <w:tcW w:w="2696" w:type="dxa"/>
            <w:tcBorders>
              <w:top w:val="nil"/>
              <w:left w:val="nil"/>
              <w:bottom w:val="single" w:sz="8" w:space="0" w:color="auto"/>
              <w:right w:val="single" w:sz="4" w:space="0" w:color="auto"/>
            </w:tcBorders>
            <w:shd w:val="clear" w:color="auto" w:fill="auto"/>
            <w:noWrap/>
            <w:vAlign w:val="bottom"/>
            <w:hideMark/>
          </w:tcPr>
          <w:p w14:paraId="5DC0FF57" w14:textId="77777777" w:rsidR="00274678" w:rsidRPr="00274678" w:rsidRDefault="00274678" w:rsidP="00274678">
            <w:pPr>
              <w:spacing w:after="0" w:line="240" w:lineRule="auto"/>
              <w:rPr>
                <w:rFonts w:ascii="Calibri" w:eastAsia="Times New Roman" w:hAnsi="Calibri" w:cs="Calibri"/>
                <w:b/>
                <w:bCs/>
                <w:i/>
                <w:iCs/>
                <w:color w:val="000000"/>
                <w:sz w:val="24"/>
                <w:szCs w:val="24"/>
              </w:rPr>
            </w:pPr>
            <w:r w:rsidRPr="00274678">
              <w:rPr>
                <w:rFonts w:ascii="Calibri" w:eastAsia="Times New Roman" w:hAnsi="Calibri" w:cs="Calibri"/>
                <w:b/>
                <w:bCs/>
                <w:i/>
                <w:iCs/>
                <w:color w:val="000000"/>
                <w:sz w:val="24"/>
                <w:szCs w:val="24"/>
              </w:rPr>
              <w:t xml:space="preserve"> $                      36,309,130 </w:t>
            </w:r>
          </w:p>
        </w:tc>
        <w:tc>
          <w:tcPr>
            <w:tcW w:w="2985" w:type="dxa"/>
            <w:tcBorders>
              <w:top w:val="nil"/>
              <w:left w:val="nil"/>
              <w:bottom w:val="single" w:sz="8" w:space="0" w:color="auto"/>
              <w:right w:val="single" w:sz="8" w:space="0" w:color="auto"/>
            </w:tcBorders>
            <w:shd w:val="clear" w:color="auto" w:fill="auto"/>
            <w:noWrap/>
            <w:vAlign w:val="bottom"/>
            <w:hideMark/>
          </w:tcPr>
          <w:p w14:paraId="5010A1F1" w14:textId="77777777" w:rsidR="00274678" w:rsidRPr="00274678" w:rsidRDefault="00274678" w:rsidP="00274678">
            <w:pPr>
              <w:spacing w:after="0" w:line="240" w:lineRule="auto"/>
              <w:rPr>
                <w:rFonts w:ascii="Calibri" w:eastAsia="Times New Roman" w:hAnsi="Calibri" w:cs="Calibri"/>
                <w:b/>
                <w:bCs/>
                <w:i/>
                <w:iCs/>
                <w:color w:val="000000"/>
                <w:sz w:val="24"/>
                <w:szCs w:val="24"/>
              </w:rPr>
            </w:pPr>
            <w:r w:rsidRPr="00274678">
              <w:rPr>
                <w:rFonts w:ascii="Calibri" w:eastAsia="Times New Roman" w:hAnsi="Calibri" w:cs="Calibri"/>
                <w:b/>
                <w:bCs/>
                <w:i/>
                <w:iCs/>
                <w:color w:val="000000"/>
                <w:sz w:val="24"/>
                <w:szCs w:val="24"/>
              </w:rPr>
              <w:t xml:space="preserve"> $                          23,104,654 </w:t>
            </w:r>
          </w:p>
        </w:tc>
      </w:tr>
    </w:tbl>
    <w:p w14:paraId="18AA9DE9" w14:textId="77777777" w:rsidR="00BD4B6D" w:rsidRDefault="00BD4B6D" w:rsidP="00BD4B6D">
      <w:pPr>
        <w:pStyle w:val="Heading3"/>
        <w:rPr>
          <w:sz w:val="18"/>
          <w:szCs w:val="18"/>
        </w:rPr>
      </w:pPr>
    </w:p>
    <w:p w14:paraId="3FC8F83A" w14:textId="77777777" w:rsidR="00BD4B6D" w:rsidRDefault="00BD4B6D">
      <w:pPr>
        <w:rPr>
          <w:rFonts w:asciiTheme="majorHAnsi" w:eastAsiaTheme="majorEastAsia" w:hAnsiTheme="majorHAnsi" w:cstheme="majorBidi"/>
          <w:color w:val="1F3763" w:themeColor="accent1" w:themeShade="7F"/>
          <w:sz w:val="24"/>
          <w:szCs w:val="24"/>
        </w:rPr>
      </w:pPr>
      <w:r>
        <w:br w:type="page"/>
      </w:r>
    </w:p>
    <w:p w14:paraId="66B6E161" w14:textId="61A3125F" w:rsidR="008B1424" w:rsidRDefault="008B1424" w:rsidP="00BD4B6D">
      <w:pPr>
        <w:pStyle w:val="Heading3"/>
      </w:pPr>
      <w:r w:rsidRPr="00E722F3">
        <w:lastRenderedPageBreak/>
        <w:t xml:space="preserve">Exhibit </w:t>
      </w:r>
      <w:r w:rsidR="00BD4B6D">
        <w:t>4</w:t>
      </w:r>
      <w:r w:rsidRPr="00E722F3">
        <w:t xml:space="preserve"> – </w:t>
      </w:r>
      <w:r w:rsidR="00BD4B6D">
        <w:t xml:space="preserve">Production </w:t>
      </w:r>
      <w:r w:rsidR="00FC4941">
        <w:t>Costs</w:t>
      </w:r>
      <w:r w:rsidR="00BD4B6D">
        <w:t xml:space="preserve"> Based on 180k Production</w:t>
      </w:r>
    </w:p>
    <w:tbl>
      <w:tblPr>
        <w:tblW w:w="8455" w:type="dxa"/>
        <w:tblLook w:val="04A0" w:firstRow="1" w:lastRow="0" w:firstColumn="1" w:lastColumn="0" w:noHBand="0" w:noVBand="1"/>
      </w:tblPr>
      <w:tblGrid>
        <w:gridCol w:w="3398"/>
        <w:gridCol w:w="2717"/>
        <w:gridCol w:w="2340"/>
      </w:tblGrid>
      <w:tr w:rsidR="00BD4B6D" w:rsidRPr="00BD4B6D" w14:paraId="3D21BB3B" w14:textId="77777777" w:rsidTr="00BD4B6D">
        <w:trPr>
          <w:trHeight w:val="340"/>
        </w:trPr>
        <w:tc>
          <w:tcPr>
            <w:tcW w:w="8455"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B86CAE0" w14:textId="4E8FAC04" w:rsidR="00BD4B6D" w:rsidRPr="00BD4B6D" w:rsidRDefault="00BD4B6D" w:rsidP="00BD4B6D">
            <w:pPr>
              <w:spacing w:after="0" w:line="240" w:lineRule="auto"/>
              <w:jc w:val="center"/>
              <w:rPr>
                <w:rFonts w:ascii="Calibri" w:eastAsia="Times New Roman" w:hAnsi="Calibri" w:cs="Calibri"/>
                <w:b/>
                <w:bCs/>
                <w:color w:val="000000"/>
                <w:sz w:val="24"/>
                <w:szCs w:val="24"/>
                <w:u w:val="single"/>
              </w:rPr>
            </w:pPr>
            <w:r w:rsidRPr="00BD4B6D">
              <w:rPr>
                <w:rFonts w:ascii="Calibri" w:eastAsia="Times New Roman" w:hAnsi="Calibri" w:cs="Calibri"/>
                <w:b/>
                <w:bCs/>
                <w:color w:val="000000"/>
                <w:sz w:val="24"/>
                <w:szCs w:val="24"/>
                <w:u w:val="single"/>
              </w:rPr>
              <w:t xml:space="preserve">August 2010 </w:t>
            </w:r>
            <w:r w:rsidR="00FC4941">
              <w:rPr>
                <w:rFonts w:ascii="Calibri" w:eastAsia="Times New Roman" w:hAnsi="Calibri" w:cs="Calibri"/>
                <w:b/>
                <w:bCs/>
                <w:color w:val="000000"/>
                <w:sz w:val="24"/>
                <w:szCs w:val="24"/>
                <w:u w:val="single"/>
              </w:rPr>
              <w:t>Cost</w:t>
            </w:r>
            <w:r w:rsidRPr="00BD4B6D">
              <w:rPr>
                <w:rFonts w:ascii="Calibri" w:eastAsia="Times New Roman" w:hAnsi="Calibri" w:cs="Calibri"/>
                <w:b/>
                <w:bCs/>
                <w:color w:val="000000"/>
                <w:sz w:val="24"/>
                <w:szCs w:val="24"/>
                <w:u w:val="single"/>
              </w:rPr>
              <w:t xml:space="preserve"> Report - Based on 180k Unit Production</w:t>
            </w:r>
          </w:p>
        </w:tc>
      </w:tr>
      <w:tr w:rsidR="00BD4B6D" w:rsidRPr="00BD4B6D" w14:paraId="5614110A" w14:textId="77777777" w:rsidTr="00BD4B6D">
        <w:trPr>
          <w:trHeight w:val="320"/>
        </w:trPr>
        <w:tc>
          <w:tcPr>
            <w:tcW w:w="3398" w:type="dxa"/>
            <w:tcBorders>
              <w:top w:val="nil"/>
              <w:left w:val="single" w:sz="4" w:space="0" w:color="auto"/>
              <w:bottom w:val="single" w:sz="4" w:space="0" w:color="auto"/>
              <w:right w:val="single" w:sz="4" w:space="0" w:color="auto"/>
            </w:tcBorders>
            <w:shd w:val="clear" w:color="000000" w:fill="E7E6E6"/>
            <w:noWrap/>
            <w:vAlign w:val="bottom"/>
            <w:hideMark/>
          </w:tcPr>
          <w:p w14:paraId="5218A7B1"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717" w:type="dxa"/>
            <w:tcBorders>
              <w:top w:val="nil"/>
              <w:left w:val="nil"/>
              <w:bottom w:val="single" w:sz="4" w:space="0" w:color="auto"/>
              <w:right w:val="single" w:sz="4" w:space="0" w:color="auto"/>
            </w:tcBorders>
            <w:shd w:val="clear" w:color="000000" w:fill="E7E6E6"/>
            <w:noWrap/>
            <w:vAlign w:val="bottom"/>
            <w:hideMark/>
          </w:tcPr>
          <w:p w14:paraId="16E6024D" w14:textId="77777777" w:rsidR="00BD4B6D" w:rsidRPr="00BD4B6D" w:rsidRDefault="00BD4B6D" w:rsidP="00BD4B6D">
            <w:pPr>
              <w:spacing w:after="0" w:line="240" w:lineRule="auto"/>
              <w:jc w:val="center"/>
              <w:rPr>
                <w:rFonts w:ascii="Calibri" w:eastAsia="Times New Roman" w:hAnsi="Calibri" w:cs="Calibri"/>
                <w:b/>
                <w:bCs/>
                <w:color w:val="000000"/>
                <w:sz w:val="24"/>
                <w:szCs w:val="24"/>
              </w:rPr>
            </w:pPr>
            <w:r w:rsidRPr="00BD4B6D">
              <w:rPr>
                <w:rFonts w:ascii="Calibri" w:eastAsia="Times New Roman" w:hAnsi="Calibri" w:cs="Calibri"/>
                <w:b/>
                <w:bCs/>
                <w:color w:val="000000"/>
                <w:sz w:val="24"/>
                <w:szCs w:val="24"/>
              </w:rPr>
              <w:t>Monthly Budget</w:t>
            </w:r>
          </w:p>
        </w:tc>
        <w:tc>
          <w:tcPr>
            <w:tcW w:w="2340" w:type="dxa"/>
            <w:tcBorders>
              <w:top w:val="nil"/>
              <w:left w:val="nil"/>
              <w:bottom w:val="single" w:sz="4" w:space="0" w:color="auto"/>
              <w:right w:val="single" w:sz="4" w:space="0" w:color="auto"/>
            </w:tcBorders>
            <w:shd w:val="clear" w:color="000000" w:fill="E7E6E6"/>
            <w:noWrap/>
            <w:vAlign w:val="bottom"/>
            <w:hideMark/>
          </w:tcPr>
          <w:p w14:paraId="10F30503" w14:textId="77777777" w:rsidR="00BD4B6D" w:rsidRPr="00BD4B6D" w:rsidRDefault="00BD4B6D" w:rsidP="00BD4B6D">
            <w:pPr>
              <w:spacing w:after="0" w:line="240" w:lineRule="auto"/>
              <w:jc w:val="center"/>
              <w:rPr>
                <w:rFonts w:ascii="Calibri" w:eastAsia="Times New Roman" w:hAnsi="Calibri" w:cs="Calibri"/>
                <w:b/>
                <w:bCs/>
                <w:color w:val="000000"/>
                <w:sz w:val="24"/>
                <w:szCs w:val="24"/>
              </w:rPr>
            </w:pPr>
            <w:r w:rsidRPr="00BD4B6D">
              <w:rPr>
                <w:rFonts w:ascii="Calibri" w:eastAsia="Times New Roman" w:hAnsi="Calibri" w:cs="Calibri"/>
                <w:b/>
                <w:bCs/>
                <w:color w:val="000000"/>
                <w:sz w:val="24"/>
                <w:szCs w:val="24"/>
              </w:rPr>
              <w:t>Actual</w:t>
            </w:r>
          </w:p>
        </w:tc>
      </w:tr>
      <w:tr w:rsidR="00BD4B6D" w:rsidRPr="00BD4B6D" w14:paraId="0F7ACC8A"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5ADE9B60"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Units Produced</w:t>
            </w:r>
          </w:p>
        </w:tc>
        <w:tc>
          <w:tcPr>
            <w:tcW w:w="2717" w:type="dxa"/>
            <w:tcBorders>
              <w:top w:val="nil"/>
              <w:left w:val="nil"/>
              <w:bottom w:val="single" w:sz="4" w:space="0" w:color="auto"/>
              <w:right w:val="single" w:sz="4" w:space="0" w:color="auto"/>
            </w:tcBorders>
            <w:shd w:val="clear" w:color="auto" w:fill="auto"/>
            <w:noWrap/>
            <w:vAlign w:val="bottom"/>
            <w:hideMark/>
          </w:tcPr>
          <w:p w14:paraId="28FB9D8C"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180,000 </w:t>
            </w:r>
          </w:p>
        </w:tc>
        <w:tc>
          <w:tcPr>
            <w:tcW w:w="2340" w:type="dxa"/>
            <w:tcBorders>
              <w:top w:val="nil"/>
              <w:left w:val="nil"/>
              <w:bottom w:val="single" w:sz="4" w:space="0" w:color="auto"/>
              <w:right w:val="single" w:sz="4" w:space="0" w:color="auto"/>
            </w:tcBorders>
            <w:shd w:val="clear" w:color="auto" w:fill="auto"/>
            <w:noWrap/>
            <w:vAlign w:val="bottom"/>
            <w:hideMark/>
          </w:tcPr>
          <w:p w14:paraId="57D7DE5F"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180,000 </w:t>
            </w:r>
          </w:p>
        </w:tc>
      </w:tr>
      <w:tr w:rsidR="00BD4B6D" w:rsidRPr="00BD4B6D" w14:paraId="6548E1D2"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75057E6E"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717" w:type="dxa"/>
            <w:tcBorders>
              <w:top w:val="nil"/>
              <w:left w:val="nil"/>
              <w:bottom w:val="single" w:sz="4" w:space="0" w:color="auto"/>
              <w:right w:val="single" w:sz="4" w:space="0" w:color="auto"/>
            </w:tcBorders>
            <w:shd w:val="clear" w:color="auto" w:fill="auto"/>
            <w:noWrap/>
            <w:vAlign w:val="bottom"/>
            <w:hideMark/>
          </w:tcPr>
          <w:p w14:paraId="6ED039EB"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14:paraId="454AE53B"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r>
      <w:tr w:rsidR="00BD4B6D" w:rsidRPr="00BD4B6D" w14:paraId="77DA27A1"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380C29E1" w14:textId="77777777" w:rsidR="00BD4B6D" w:rsidRPr="00BD4B6D" w:rsidRDefault="00BD4B6D" w:rsidP="00BD4B6D">
            <w:pPr>
              <w:spacing w:after="0" w:line="240" w:lineRule="auto"/>
              <w:rPr>
                <w:rFonts w:ascii="Calibri" w:eastAsia="Times New Roman" w:hAnsi="Calibri" w:cs="Calibri"/>
                <w:b/>
                <w:bCs/>
                <w:color w:val="000000"/>
                <w:sz w:val="24"/>
                <w:szCs w:val="24"/>
              </w:rPr>
            </w:pPr>
            <w:r w:rsidRPr="00BD4B6D">
              <w:rPr>
                <w:rFonts w:ascii="Calibri" w:eastAsia="Times New Roman" w:hAnsi="Calibri" w:cs="Calibri"/>
                <w:b/>
                <w:bCs/>
                <w:color w:val="000000"/>
                <w:sz w:val="24"/>
                <w:szCs w:val="24"/>
              </w:rPr>
              <w:t>Variable Costs</w:t>
            </w:r>
          </w:p>
        </w:tc>
        <w:tc>
          <w:tcPr>
            <w:tcW w:w="2717" w:type="dxa"/>
            <w:tcBorders>
              <w:top w:val="nil"/>
              <w:left w:val="nil"/>
              <w:bottom w:val="single" w:sz="4" w:space="0" w:color="auto"/>
              <w:right w:val="single" w:sz="4" w:space="0" w:color="auto"/>
            </w:tcBorders>
            <w:shd w:val="clear" w:color="auto" w:fill="auto"/>
            <w:noWrap/>
            <w:vAlign w:val="bottom"/>
            <w:hideMark/>
          </w:tcPr>
          <w:p w14:paraId="45AF687E"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14:paraId="754875BF"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r>
      <w:tr w:rsidR="00BD4B6D" w:rsidRPr="00BD4B6D" w14:paraId="238779C2"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072F4673"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Materials</w:t>
            </w:r>
          </w:p>
        </w:tc>
        <w:tc>
          <w:tcPr>
            <w:tcW w:w="2717" w:type="dxa"/>
            <w:tcBorders>
              <w:top w:val="nil"/>
              <w:left w:val="nil"/>
              <w:bottom w:val="single" w:sz="4" w:space="0" w:color="auto"/>
              <w:right w:val="single" w:sz="4" w:space="0" w:color="auto"/>
            </w:tcBorders>
            <w:shd w:val="clear" w:color="auto" w:fill="auto"/>
            <w:noWrap/>
            <w:vAlign w:val="bottom"/>
            <w:hideMark/>
          </w:tcPr>
          <w:p w14:paraId="3BAE601A"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14:paraId="2BA9935F"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r>
      <w:tr w:rsidR="00BD4B6D" w:rsidRPr="00BD4B6D" w14:paraId="2F787977"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1F56BD94"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Flash memory</w:t>
            </w:r>
          </w:p>
        </w:tc>
        <w:tc>
          <w:tcPr>
            <w:tcW w:w="2717" w:type="dxa"/>
            <w:tcBorders>
              <w:top w:val="nil"/>
              <w:left w:val="nil"/>
              <w:bottom w:val="single" w:sz="4" w:space="0" w:color="auto"/>
              <w:right w:val="single" w:sz="4" w:space="0" w:color="auto"/>
            </w:tcBorders>
            <w:shd w:val="clear" w:color="auto" w:fill="auto"/>
            <w:noWrap/>
            <w:vAlign w:val="bottom"/>
            <w:hideMark/>
          </w:tcPr>
          <w:p w14:paraId="5DB38FC9"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4,860,000 </w:t>
            </w:r>
          </w:p>
        </w:tc>
        <w:tc>
          <w:tcPr>
            <w:tcW w:w="2340" w:type="dxa"/>
            <w:tcBorders>
              <w:top w:val="nil"/>
              <w:left w:val="nil"/>
              <w:bottom w:val="single" w:sz="4" w:space="0" w:color="auto"/>
              <w:right w:val="single" w:sz="4" w:space="0" w:color="auto"/>
            </w:tcBorders>
            <w:shd w:val="clear" w:color="auto" w:fill="auto"/>
            <w:noWrap/>
            <w:vAlign w:val="bottom"/>
            <w:hideMark/>
          </w:tcPr>
          <w:p w14:paraId="4C9FF4A0"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5,249,000 </w:t>
            </w:r>
          </w:p>
        </w:tc>
      </w:tr>
      <w:tr w:rsidR="00BD4B6D" w:rsidRPr="00BD4B6D" w14:paraId="00E373BC"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3BD88DD1"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Application Process</w:t>
            </w:r>
          </w:p>
        </w:tc>
        <w:tc>
          <w:tcPr>
            <w:tcW w:w="2717" w:type="dxa"/>
            <w:tcBorders>
              <w:top w:val="nil"/>
              <w:left w:val="nil"/>
              <w:bottom w:val="single" w:sz="4" w:space="0" w:color="auto"/>
              <w:right w:val="single" w:sz="4" w:space="0" w:color="auto"/>
            </w:tcBorders>
            <w:shd w:val="clear" w:color="auto" w:fill="auto"/>
            <w:noWrap/>
            <w:vAlign w:val="bottom"/>
            <w:hideMark/>
          </w:tcPr>
          <w:p w14:paraId="7DC55E9E"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1,935,000 </w:t>
            </w:r>
          </w:p>
        </w:tc>
        <w:tc>
          <w:tcPr>
            <w:tcW w:w="2340" w:type="dxa"/>
            <w:tcBorders>
              <w:top w:val="nil"/>
              <w:left w:val="nil"/>
              <w:bottom w:val="single" w:sz="4" w:space="0" w:color="auto"/>
              <w:right w:val="single" w:sz="4" w:space="0" w:color="auto"/>
            </w:tcBorders>
            <w:shd w:val="clear" w:color="auto" w:fill="auto"/>
            <w:noWrap/>
            <w:vAlign w:val="bottom"/>
            <w:hideMark/>
          </w:tcPr>
          <w:p w14:paraId="17CBCF7C"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1,935,000 </w:t>
            </w:r>
          </w:p>
        </w:tc>
      </w:tr>
      <w:tr w:rsidR="00BD4B6D" w:rsidRPr="00BD4B6D" w14:paraId="74E0CEE7"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30DBA2CD"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Chips - Phone</w:t>
            </w:r>
          </w:p>
        </w:tc>
        <w:tc>
          <w:tcPr>
            <w:tcW w:w="2717" w:type="dxa"/>
            <w:tcBorders>
              <w:top w:val="nil"/>
              <w:left w:val="nil"/>
              <w:bottom w:val="single" w:sz="4" w:space="0" w:color="auto"/>
              <w:right w:val="single" w:sz="4" w:space="0" w:color="auto"/>
            </w:tcBorders>
            <w:shd w:val="clear" w:color="auto" w:fill="auto"/>
            <w:noWrap/>
            <w:vAlign w:val="bottom"/>
            <w:hideMark/>
          </w:tcPr>
          <w:p w14:paraId="75017274"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2,529,000 </w:t>
            </w:r>
          </w:p>
        </w:tc>
        <w:tc>
          <w:tcPr>
            <w:tcW w:w="2340" w:type="dxa"/>
            <w:tcBorders>
              <w:top w:val="nil"/>
              <w:left w:val="nil"/>
              <w:bottom w:val="single" w:sz="4" w:space="0" w:color="auto"/>
              <w:right w:val="single" w:sz="4" w:space="0" w:color="auto"/>
            </w:tcBorders>
            <w:shd w:val="clear" w:color="auto" w:fill="auto"/>
            <w:noWrap/>
            <w:vAlign w:val="bottom"/>
            <w:hideMark/>
          </w:tcPr>
          <w:p w14:paraId="5390CBA1"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2,529,000 </w:t>
            </w:r>
          </w:p>
        </w:tc>
      </w:tr>
      <w:tr w:rsidR="00BD4B6D" w:rsidRPr="00BD4B6D" w14:paraId="7C5E6645"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6F6E77F0"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Gyroscope</w:t>
            </w:r>
          </w:p>
        </w:tc>
        <w:tc>
          <w:tcPr>
            <w:tcW w:w="2717" w:type="dxa"/>
            <w:tcBorders>
              <w:top w:val="nil"/>
              <w:left w:val="nil"/>
              <w:bottom w:val="single" w:sz="4" w:space="0" w:color="auto"/>
              <w:right w:val="single" w:sz="4" w:space="0" w:color="auto"/>
            </w:tcBorders>
            <w:shd w:val="clear" w:color="auto" w:fill="auto"/>
            <w:noWrap/>
            <w:vAlign w:val="bottom"/>
            <w:hideMark/>
          </w:tcPr>
          <w:p w14:paraId="7BFC347C"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468,000 </w:t>
            </w:r>
          </w:p>
        </w:tc>
        <w:tc>
          <w:tcPr>
            <w:tcW w:w="2340" w:type="dxa"/>
            <w:tcBorders>
              <w:top w:val="nil"/>
              <w:left w:val="nil"/>
              <w:bottom w:val="single" w:sz="4" w:space="0" w:color="auto"/>
              <w:right w:val="single" w:sz="4" w:space="0" w:color="auto"/>
            </w:tcBorders>
            <w:shd w:val="clear" w:color="auto" w:fill="auto"/>
            <w:noWrap/>
            <w:vAlign w:val="bottom"/>
            <w:hideMark/>
          </w:tcPr>
          <w:p w14:paraId="15767475"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468,000 </w:t>
            </w:r>
          </w:p>
        </w:tc>
      </w:tr>
      <w:tr w:rsidR="00BD4B6D" w:rsidRPr="00BD4B6D" w14:paraId="30322665"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4C8666FE"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8 Other Chips</w:t>
            </w:r>
          </w:p>
        </w:tc>
        <w:tc>
          <w:tcPr>
            <w:tcW w:w="2717" w:type="dxa"/>
            <w:tcBorders>
              <w:top w:val="nil"/>
              <w:left w:val="nil"/>
              <w:bottom w:val="single" w:sz="4" w:space="0" w:color="auto"/>
              <w:right w:val="single" w:sz="4" w:space="0" w:color="auto"/>
            </w:tcBorders>
            <w:shd w:val="clear" w:color="auto" w:fill="auto"/>
            <w:noWrap/>
            <w:vAlign w:val="bottom"/>
            <w:hideMark/>
          </w:tcPr>
          <w:p w14:paraId="5B29F6EA"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12,771,000 </w:t>
            </w:r>
          </w:p>
        </w:tc>
        <w:tc>
          <w:tcPr>
            <w:tcW w:w="2340" w:type="dxa"/>
            <w:tcBorders>
              <w:top w:val="nil"/>
              <w:left w:val="nil"/>
              <w:bottom w:val="single" w:sz="4" w:space="0" w:color="auto"/>
              <w:right w:val="single" w:sz="4" w:space="0" w:color="auto"/>
            </w:tcBorders>
            <w:shd w:val="clear" w:color="auto" w:fill="auto"/>
            <w:noWrap/>
            <w:vAlign w:val="bottom"/>
            <w:hideMark/>
          </w:tcPr>
          <w:p w14:paraId="73F24446"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$ 12,643,000 </w:t>
            </w:r>
          </w:p>
        </w:tc>
      </w:tr>
      <w:tr w:rsidR="00BD4B6D" w:rsidRPr="00BD4B6D" w14:paraId="019520D0"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0EF7B900"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Total: chips</w:t>
            </w:r>
          </w:p>
        </w:tc>
        <w:tc>
          <w:tcPr>
            <w:tcW w:w="2717" w:type="dxa"/>
            <w:tcBorders>
              <w:top w:val="nil"/>
              <w:left w:val="nil"/>
              <w:bottom w:val="single" w:sz="4" w:space="0" w:color="auto"/>
              <w:right w:val="single" w:sz="4" w:space="0" w:color="auto"/>
            </w:tcBorders>
            <w:shd w:val="clear" w:color="auto" w:fill="auto"/>
            <w:noWrap/>
            <w:vAlign w:val="bottom"/>
            <w:hideMark/>
          </w:tcPr>
          <w:p w14:paraId="5080F357"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22,563,000 </w:t>
            </w:r>
          </w:p>
        </w:tc>
        <w:tc>
          <w:tcPr>
            <w:tcW w:w="2340" w:type="dxa"/>
            <w:tcBorders>
              <w:top w:val="nil"/>
              <w:left w:val="nil"/>
              <w:bottom w:val="single" w:sz="4" w:space="0" w:color="auto"/>
              <w:right w:val="single" w:sz="4" w:space="0" w:color="auto"/>
            </w:tcBorders>
            <w:shd w:val="clear" w:color="auto" w:fill="auto"/>
            <w:noWrap/>
            <w:vAlign w:val="bottom"/>
            <w:hideMark/>
          </w:tcPr>
          <w:p w14:paraId="7E042F3D"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$ 22,824,000 </w:t>
            </w:r>
          </w:p>
        </w:tc>
      </w:tr>
      <w:tr w:rsidR="00BD4B6D" w:rsidRPr="00BD4B6D" w14:paraId="03C01F2E"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51188389"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Variable Supplies &amp; Tools</w:t>
            </w:r>
          </w:p>
        </w:tc>
        <w:tc>
          <w:tcPr>
            <w:tcW w:w="2717" w:type="dxa"/>
            <w:tcBorders>
              <w:top w:val="nil"/>
              <w:left w:val="nil"/>
              <w:bottom w:val="single" w:sz="4" w:space="0" w:color="auto"/>
              <w:right w:val="single" w:sz="4" w:space="0" w:color="auto"/>
            </w:tcBorders>
            <w:shd w:val="clear" w:color="auto" w:fill="auto"/>
            <w:noWrap/>
            <w:vAlign w:val="bottom"/>
            <w:hideMark/>
          </w:tcPr>
          <w:p w14:paraId="347AEC8C"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    11,257,200 </w:t>
            </w:r>
          </w:p>
        </w:tc>
        <w:tc>
          <w:tcPr>
            <w:tcW w:w="2340" w:type="dxa"/>
            <w:tcBorders>
              <w:top w:val="nil"/>
              <w:left w:val="nil"/>
              <w:bottom w:val="single" w:sz="4" w:space="0" w:color="auto"/>
              <w:right w:val="single" w:sz="4" w:space="0" w:color="auto"/>
            </w:tcBorders>
            <w:shd w:val="clear" w:color="auto" w:fill="auto"/>
            <w:noWrap/>
            <w:vAlign w:val="bottom"/>
            <w:hideMark/>
          </w:tcPr>
          <w:p w14:paraId="6AD18AA0"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$10,175,400 </w:t>
            </w:r>
          </w:p>
        </w:tc>
      </w:tr>
      <w:tr w:rsidR="00BD4B6D" w:rsidRPr="00BD4B6D" w14:paraId="0F3D8381"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7C78CF58"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Materials Subtotal</w:t>
            </w:r>
          </w:p>
        </w:tc>
        <w:tc>
          <w:tcPr>
            <w:tcW w:w="2717" w:type="dxa"/>
            <w:tcBorders>
              <w:top w:val="nil"/>
              <w:left w:val="nil"/>
              <w:bottom w:val="single" w:sz="4" w:space="0" w:color="auto"/>
              <w:right w:val="single" w:sz="4" w:space="0" w:color="auto"/>
            </w:tcBorders>
            <w:shd w:val="clear" w:color="auto" w:fill="auto"/>
            <w:noWrap/>
            <w:vAlign w:val="bottom"/>
            <w:hideMark/>
          </w:tcPr>
          <w:p w14:paraId="41B7668B"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    33,820,200 </w:t>
            </w:r>
          </w:p>
        </w:tc>
        <w:tc>
          <w:tcPr>
            <w:tcW w:w="2340" w:type="dxa"/>
            <w:tcBorders>
              <w:top w:val="nil"/>
              <w:left w:val="nil"/>
              <w:bottom w:val="single" w:sz="4" w:space="0" w:color="auto"/>
              <w:right w:val="single" w:sz="4" w:space="0" w:color="auto"/>
            </w:tcBorders>
            <w:shd w:val="clear" w:color="auto" w:fill="auto"/>
            <w:noWrap/>
            <w:vAlign w:val="bottom"/>
            <w:hideMark/>
          </w:tcPr>
          <w:p w14:paraId="33E5BAD6"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$32,999,400 </w:t>
            </w:r>
          </w:p>
        </w:tc>
      </w:tr>
      <w:tr w:rsidR="00BD4B6D" w:rsidRPr="00BD4B6D" w14:paraId="4FD13E7E" w14:textId="77777777" w:rsidTr="00BD4B6D">
        <w:trPr>
          <w:trHeight w:val="32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45EAA495"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Labor: Assembly and Packaging</w:t>
            </w:r>
          </w:p>
        </w:tc>
        <w:tc>
          <w:tcPr>
            <w:tcW w:w="2717" w:type="dxa"/>
            <w:tcBorders>
              <w:top w:val="nil"/>
              <w:left w:val="nil"/>
              <w:bottom w:val="single" w:sz="4" w:space="0" w:color="auto"/>
              <w:right w:val="single" w:sz="4" w:space="0" w:color="auto"/>
            </w:tcBorders>
            <w:shd w:val="clear" w:color="auto" w:fill="auto"/>
            <w:noWrap/>
            <w:vAlign w:val="bottom"/>
            <w:hideMark/>
          </w:tcPr>
          <w:p w14:paraId="55B8D539"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2,359,800 </w:t>
            </w:r>
          </w:p>
        </w:tc>
        <w:tc>
          <w:tcPr>
            <w:tcW w:w="2340" w:type="dxa"/>
            <w:tcBorders>
              <w:top w:val="nil"/>
              <w:left w:val="nil"/>
              <w:bottom w:val="single" w:sz="4" w:space="0" w:color="auto"/>
              <w:right w:val="single" w:sz="4" w:space="0" w:color="auto"/>
            </w:tcBorders>
            <w:shd w:val="clear" w:color="auto" w:fill="auto"/>
            <w:noWrap/>
            <w:vAlign w:val="bottom"/>
            <w:hideMark/>
          </w:tcPr>
          <w:p w14:paraId="2ED8D788"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3,092,000 </w:t>
            </w:r>
          </w:p>
        </w:tc>
      </w:tr>
      <w:tr w:rsidR="00BD4B6D" w:rsidRPr="00BD4B6D" w14:paraId="1E24612A" w14:textId="77777777" w:rsidTr="00BD4B6D">
        <w:trPr>
          <w:trHeight w:val="340"/>
        </w:trPr>
        <w:tc>
          <w:tcPr>
            <w:tcW w:w="3398" w:type="dxa"/>
            <w:tcBorders>
              <w:top w:val="nil"/>
              <w:left w:val="single" w:sz="4" w:space="0" w:color="auto"/>
              <w:bottom w:val="double" w:sz="6" w:space="0" w:color="auto"/>
              <w:right w:val="single" w:sz="4" w:space="0" w:color="auto"/>
            </w:tcBorders>
            <w:shd w:val="clear" w:color="auto" w:fill="auto"/>
            <w:noWrap/>
            <w:vAlign w:val="bottom"/>
            <w:hideMark/>
          </w:tcPr>
          <w:p w14:paraId="2957498E"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Shipping</w:t>
            </w:r>
          </w:p>
        </w:tc>
        <w:tc>
          <w:tcPr>
            <w:tcW w:w="2717" w:type="dxa"/>
            <w:tcBorders>
              <w:top w:val="nil"/>
              <w:left w:val="nil"/>
              <w:bottom w:val="double" w:sz="6" w:space="0" w:color="auto"/>
              <w:right w:val="single" w:sz="4" w:space="0" w:color="auto"/>
            </w:tcBorders>
            <w:shd w:val="clear" w:color="auto" w:fill="auto"/>
            <w:noWrap/>
            <w:vAlign w:val="bottom"/>
            <w:hideMark/>
          </w:tcPr>
          <w:p w14:paraId="14ADA800"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190,800 </w:t>
            </w:r>
          </w:p>
        </w:tc>
        <w:tc>
          <w:tcPr>
            <w:tcW w:w="2340" w:type="dxa"/>
            <w:tcBorders>
              <w:top w:val="nil"/>
              <w:left w:val="nil"/>
              <w:bottom w:val="double" w:sz="6" w:space="0" w:color="auto"/>
              <w:right w:val="single" w:sz="4" w:space="0" w:color="auto"/>
            </w:tcBorders>
            <w:shd w:val="clear" w:color="auto" w:fill="auto"/>
            <w:noWrap/>
            <w:vAlign w:val="bottom"/>
            <w:hideMark/>
          </w:tcPr>
          <w:p w14:paraId="6512D28D"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190,800 </w:t>
            </w:r>
          </w:p>
        </w:tc>
      </w:tr>
      <w:tr w:rsidR="00BD4B6D" w:rsidRPr="00BD4B6D" w14:paraId="33559C23" w14:textId="77777777" w:rsidTr="00BD4B6D">
        <w:trPr>
          <w:trHeight w:val="36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74B037FC"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Total Per-Unit Costs</w:t>
            </w:r>
          </w:p>
        </w:tc>
        <w:tc>
          <w:tcPr>
            <w:tcW w:w="2717" w:type="dxa"/>
            <w:tcBorders>
              <w:top w:val="nil"/>
              <w:left w:val="nil"/>
              <w:bottom w:val="single" w:sz="4" w:space="0" w:color="auto"/>
              <w:right w:val="single" w:sz="4" w:space="0" w:color="auto"/>
            </w:tcBorders>
            <w:shd w:val="clear" w:color="auto" w:fill="auto"/>
            <w:noWrap/>
            <w:vAlign w:val="bottom"/>
            <w:hideMark/>
          </w:tcPr>
          <w:p w14:paraId="2760B370"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    36,370,800 </w:t>
            </w:r>
          </w:p>
        </w:tc>
        <w:tc>
          <w:tcPr>
            <w:tcW w:w="2340" w:type="dxa"/>
            <w:tcBorders>
              <w:top w:val="nil"/>
              <w:left w:val="nil"/>
              <w:bottom w:val="single" w:sz="4" w:space="0" w:color="auto"/>
              <w:right w:val="single" w:sz="4" w:space="0" w:color="auto"/>
            </w:tcBorders>
            <w:shd w:val="clear" w:color="auto" w:fill="auto"/>
            <w:noWrap/>
            <w:vAlign w:val="bottom"/>
            <w:hideMark/>
          </w:tcPr>
          <w:p w14:paraId="43D090F3"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$36,282,200 </w:t>
            </w:r>
          </w:p>
        </w:tc>
      </w:tr>
      <w:tr w:rsidR="00BD4B6D" w:rsidRPr="00BD4B6D" w14:paraId="1FC451AD"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7653A6BB"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717" w:type="dxa"/>
            <w:tcBorders>
              <w:top w:val="nil"/>
              <w:left w:val="nil"/>
              <w:bottom w:val="single" w:sz="4" w:space="0" w:color="auto"/>
              <w:right w:val="single" w:sz="4" w:space="0" w:color="auto"/>
            </w:tcBorders>
            <w:shd w:val="clear" w:color="auto" w:fill="auto"/>
            <w:noWrap/>
            <w:vAlign w:val="bottom"/>
            <w:hideMark/>
          </w:tcPr>
          <w:p w14:paraId="023040BC"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14:paraId="103015E3"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r>
      <w:tr w:rsidR="00BD4B6D" w:rsidRPr="00BD4B6D" w14:paraId="2F9C75E9"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497E2AC5" w14:textId="77777777" w:rsidR="00BD4B6D" w:rsidRPr="00BD4B6D" w:rsidRDefault="00BD4B6D" w:rsidP="00BD4B6D">
            <w:pPr>
              <w:spacing w:after="0" w:line="240" w:lineRule="auto"/>
              <w:rPr>
                <w:rFonts w:ascii="Calibri" w:eastAsia="Times New Roman" w:hAnsi="Calibri" w:cs="Calibri"/>
                <w:b/>
                <w:bCs/>
                <w:color w:val="000000"/>
                <w:sz w:val="24"/>
                <w:szCs w:val="24"/>
              </w:rPr>
            </w:pPr>
            <w:r w:rsidRPr="00BD4B6D">
              <w:rPr>
                <w:rFonts w:ascii="Calibri" w:eastAsia="Times New Roman" w:hAnsi="Calibri" w:cs="Calibri"/>
                <w:b/>
                <w:bCs/>
                <w:color w:val="000000"/>
                <w:sz w:val="24"/>
                <w:szCs w:val="24"/>
              </w:rPr>
              <w:t>Fixed Costs</w:t>
            </w:r>
          </w:p>
        </w:tc>
        <w:tc>
          <w:tcPr>
            <w:tcW w:w="2717" w:type="dxa"/>
            <w:tcBorders>
              <w:top w:val="nil"/>
              <w:left w:val="nil"/>
              <w:bottom w:val="single" w:sz="4" w:space="0" w:color="auto"/>
              <w:right w:val="single" w:sz="4" w:space="0" w:color="auto"/>
            </w:tcBorders>
            <w:shd w:val="clear" w:color="auto" w:fill="auto"/>
            <w:noWrap/>
            <w:vAlign w:val="bottom"/>
            <w:hideMark/>
          </w:tcPr>
          <w:p w14:paraId="083BA801"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14:paraId="73A8D912"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r>
      <w:tr w:rsidR="00BD4B6D" w:rsidRPr="00BD4B6D" w14:paraId="7A40A932"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2064348D"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Factory Rent</w:t>
            </w:r>
          </w:p>
        </w:tc>
        <w:tc>
          <w:tcPr>
            <w:tcW w:w="2717" w:type="dxa"/>
            <w:tcBorders>
              <w:top w:val="nil"/>
              <w:left w:val="nil"/>
              <w:bottom w:val="single" w:sz="4" w:space="0" w:color="auto"/>
              <w:right w:val="single" w:sz="4" w:space="0" w:color="auto"/>
            </w:tcBorders>
            <w:shd w:val="clear" w:color="auto" w:fill="auto"/>
            <w:noWrap/>
            <w:vAlign w:val="bottom"/>
            <w:hideMark/>
          </w:tcPr>
          <w:p w14:paraId="3F40D4F2"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400,000 </w:t>
            </w:r>
          </w:p>
        </w:tc>
        <w:tc>
          <w:tcPr>
            <w:tcW w:w="2340" w:type="dxa"/>
            <w:tcBorders>
              <w:top w:val="nil"/>
              <w:left w:val="nil"/>
              <w:bottom w:val="single" w:sz="4" w:space="0" w:color="auto"/>
              <w:right w:val="single" w:sz="4" w:space="0" w:color="auto"/>
            </w:tcBorders>
            <w:shd w:val="clear" w:color="auto" w:fill="auto"/>
            <w:noWrap/>
            <w:vAlign w:val="bottom"/>
            <w:hideMark/>
          </w:tcPr>
          <w:p w14:paraId="35362BF2"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400,000 </w:t>
            </w:r>
          </w:p>
        </w:tc>
      </w:tr>
      <w:tr w:rsidR="00BD4B6D" w:rsidRPr="00BD4B6D" w14:paraId="380AE5D9"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1DA7CB8B"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Machine Depreciation</w:t>
            </w:r>
          </w:p>
        </w:tc>
        <w:tc>
          <w:tcPr>
            <w:tcW w:w="2717" w:type="dxa"/>
            <w:tcBorders>
              <w:top w:val="nil"/>
              <w:left w:val="nil"/>
              <w:bottom w:val="single" w:sz="4" w:space="0" w:color="auto"/>
              <w:right w:val="single" w:sz="4" w:space="0" w:color="auto"/>
            </w:tcBorders>
            <w:shd w:val="clear" w:color="auto" w:fill="auto"/>
            <w:noWrap/>
            <w:vAlign w:val="bottom"/>
            <w:hideMark/>
          </w:tcPr>
          <w:p w14:paraId="49384805"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150,000 </w:t>
            </w:r>
          </w:p>
        </w:tc>
        <w:tc>
          <w:tcPr>
            <w:tcW w:w="2340" w:type="dxa"/>
            <w:tcBorders>
              <w:top w:val="nil"/>
              <w:left w:val="nil"/>
              <w:bottom w:val="single" w:sz="4" w:space="0" w:color="auto"/>
              <w:right w:val="single" w:sz="4" w:space="0" w:color="auto"/>
            </w:tcBorders>
            <w:shd w:val="clear" w:color="auto" w:fill="auto"/>
            <w:noWrap/>
            <w:vAlign w:val="bottom"/>
            <w:hideMark/>
          </w:tcPr>
          <w:p w14:paraId="0F2FCE52"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150,000 </w:t>
            </w:r>
          </w:p>
        </w:tc>
      </w:tr>
      <w:tr w:rsidR="00BD4B6D" w:rsidRPr="00BD4B6D" w14:paraId="127BC8BA"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1520894E"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Utility Fee &amp; Taxes</w:t>
            </w:r>
          </w:p>
        </w:tc>
        <w:tc>
          <w:tcPr>
            <w:tcW w:w="2717" w:type="dxa"/>
            <w:tcBorders>
              <w:top w:val="nil"/>
              <w:left w:val="nil"/>
              <w:bottom w:val="single" w:sz="4" w:space="0" w:color="auto"/>
              <w:right w:val="single" w:sz="4" w:space="0" w:color="auto"/>
            </w:tcBorders>
            <w:shd w:val="clear" w:color="auto" w:fill="auto"/>
            <w:noWrap/>
            <w:vAlign w:val="bottom"/>
            <w:hideMark/>
          </w:tcPr>
          <w:p w14:paraId="1C403627"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52,000 </w:t>
            </w:r>
          </w:p>
        </w:tc>
        <w:tc>
          <w:tcPr>
            <w:tcW w:w="2340" w:type="dxa"/>
            <w:tcBorders>
              <w:top w:val="nil"/>
              <w:left w:val="nil"/>
              <w:bottom w:val="single" w:sz="4" w:space="0" w:color="auto"/>
              <w:right w:val="single" w:sz="4" w:space="0" w:color="auto"/>
            </w:tcBorders>
            <w:shd w:val="clear" w:color="auto" w:fill="auto"/>
            <w:noWrap/>
            <w:vAlign w:val="bottom"/>
            <w:hideMark/>
          </w:tcPr>
          <w:p w14:paraId="666A2E36"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52,000 </w:t>
            </w:r>
          </w:p>
        </w:tc>
      </w:tr>
      <w:tr w:rsidR="00BD4B6D" w:rsidRPr="00BD4B6D" w14:paraId="17BDA00E" w14:textId="77777777" w:rsidTr="00BD4B6D">
        <w:trPr>
          <w:trHeight w:val="340"/>
        </w:trPr>
        <w:tc>
          <w:tcPr>
            <w:tcW w:w="3398" w:type="dxa"/>
            <w:tcBorders>
              <w:top w:val="nil"/>
              <w:left w:val="single" w:sz="4" w:space="0" w:color="auto"/>
              <w:bottom w:val="double" w:sz="6" w:space="0" w:color="auto"/>
              <w:right w:val="single" w:sz="4" w:space="0" w:color="auto"/>
            </w:tcBorders>
            <w:shd w:val="clear" w:color="auto" w:fill="auto"/>
            <w:noWrap/>
            <w:vAlign w:val="bottom"/>
            <w:hideMark/>
          </w:tcPr>
          <w:p w14:paraId="31D04BC2"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Supervision</w:t>
            </w:r>
          </w:p>
        </w:tc>
        <w:tc>
          <w:tcPr>
            <w:tcW w:w="2717" w:type="dxa"/>
            <w:tcBorders>
              <w:top w:val="nil"/>
              <w:left w:val="nil"/>
              <w:bottom w:val="double" w:sz="6" w:space="0" w:color="auto"/>
              <w:right w:val="single" w:sz="4" w:space="0" w:color="auto"/>
            </w:tcBorders>
            <w:shd w:val="clear" w:color="auto" w:fill="auto"/>
            <w:noWrap/>
            <w:vAlign w:val="bottom"/>
            <w:hideMark/>
          </w:tcPr>
          <w:p w14:paraId="1EF71032"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127,000 </w:t>
            </w:r>
          </w:p>
        </w:tc>
        <w:tc>
          <w:tcPr>
            <w:tcW w:w="2340" w:type="dxa"/>
            <w:tcBorders>
              <w:top w:val="nil"/>
              <w:left w:val="nil"/>
              <w:bottom w:val="double" w:sz="6" w:space="0" w:color="auto"/>
              <w:right w:val="single" w:sz="4" w:space="0" w:color="auto"/>
            </w:tcBorders>
            <w:shd w:val="clear" w:color="auto" w:fill="auto"/>
            <w:noWrap/>
            <w:vAlign w:val="bottom"/>
            <w:hideMark/>
          </w:tcPr>
          <w:p w14:paraId="073502EB"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xml:space="preserve"> $      134,000 </w:t>
            </w:r>
          </w:p>
        </w:tc>
      </w:tr>
      <w:tr w:rsidR="00BD4B6D" w:rsidRPr="00BD4B6D" w14:paraId="06E55B3F" w14:textId="77777777" w:rsidTr="00BD4B6D">
        <w:trPr>
          <w:trHeight w:val="36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60B1F2C7"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Total Fixed Costs</w:t>
            </w:r>
          </w:p>
        </w:tc>
        <w:tc>
          <w:tcPr>
            <w:tcW w:w="2717" w:type="dxa"/>
            <w:tcBorders>
              <w:top w:val="nil"/>
              <w:left w:val="nil"/>
              <w:bottom w:val="single" w:sz="4" w:space="0" w:color="auto"/>
              <w:right w:val="single" w:sz="4" w:space="0" w:color="auto"/>
            </w:tcBorders>
            <w:shd w:val="clear" w:color="auto" w:fill="auto"/>
            <w:noWrap/>
            <w:vAlign w:val="bottom"/>
            <w:hideMark/>
          </w:tcPr>
          <w:p w14:paraId="25BBB741"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         729,000 </w:t>
            </w:r>
          </w:p>
        </w:tc>
        <w:tc>
          <w:tcPr>
            <w:tcW w:w="2340" w:type="dxa"/>
            <w:tcBorders>
              <w:top w:val="nil"/>
              <w:left w:val="nil"/>
              <w:bottom w:val="single" w:sz="4" w:space="0" w:color="auto"/>
              <w:right w:val="single" w:sz="4" w:space="0" w:color="auto"/>
            </w:tcBorders>
            <w:shd w:val="clear" w:color="auto" w:fill="auto"/>
            <w:noWrap/>
            <w:vAlign w:val="bottom"/>
            <w:hideMark/>
          </w:tcPr>
          <w:p w14:paraId="2D71EEDD" w14:textId="77777777" w:rsidR="00BD4B6D" w:rsidRPr="00BD4B6D" w:rsidRDefault="00BD4B6D" w:rsidP="00BD4B6D">
            <w:pPr>
              <w:spacing w:after="0" w:line="240" w:lineRule="auto"/>
              <w:rPr>
                <w:rFonts w:ascii="Calibri" w:eastAsia="Times New Roman" w:hAnsi="Calibri" w:cs="Calibri"/>
                <w:i/>
                <w:iCs/>
                <w:color w:val="000000"/>
                <w:sz w:val="24"/>
                <w:szCs w:val="24"/>
              </w:rPr>
            </w:pPr>
            <w:r w:rsidRPr="00BD4B6D">
              <w:rPr>
                <w:rFonts w:ascii="Calibri" w:eastAsia="Times New Roman" w:hAnsi="Calibri" w:cs="Calibri"/>
                <w:i/>
                <w:iCs/>
                <w:color w:val="000000"/>
                <w:sz w:val="24"/>
                <w:szCs w:val="24"/>
              </w:rPr>
              <w:t xml:space="preserve"> $     736,000 </w:t>
            </w:r>
          </w:p>
        </w:tc>
      </w:tr>
      <w:tr w:rsidR="00BD4B6D" w:rsidRPr="00BD4B6D" w14:paraId="5E9E15D6" w14:textId="77777777" w:rsidTr="00BD4B6D">
        <w:trPr>
          <w:trHeight w:val="36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27EA33E4"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717" w:type="dxa"/>
            <w:tcBorders>
              <w:top w:val="nil"/>
              <w:left w:val="nil"/>
              <w:bottom w:val="single" w:sz="4" w:space="0" w:color="auto"/>
              <w:right w:val="single" w:sz="4" w:space="0" w:color="auto"/>
            </w:tcBorders>
            <w:shd w:val="clear" w:color="auto" w:fill="auto"/>
            <w:noWrap/>
            <w:vAlign w:val="bottom"/>
            <w:hideMark/>
          </w:tcPr>
          <w:p w14:paraId="5ED5678D"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14:paraId="3BF26F21" w14:textId="77777777" w:rsidR="00BD4B6D" w:rsidRPr="00BD4B6D" w:rsidRDefault="00BD4B6D" w:rsidP="00BD4B6D">
            <w:pPr>
              <w:spacing w:after="0" w:line="240" w:lineRule="auto"/>
              <w:rPr>
                <w:rFonts w:ascii="Calibri" w:eastAsia="Times New Roman" w:hAnsi="Calibri" w:cs="Calibri"/>
                <w:color w:val="000000"/>
                <w:sz w:val="24"/>
                <w:szCs w:val="24"/>
              </w:rPr>
            </w:pPr>
            <w:r w:rsidRPr="00BD4B6D">
              <w:rPr>
                <w:rFonts w:ascii="Calibri" w:eastAsia="Times New Roman" w:hAnsi="Calibri" w:cs="Calibri"/>
                <w:color w:val="000000"/>
                <w:sz w:val="24"/>
                <w:szCs w:val="24"/>
              </w:rPr>
              <w:t> </w:t>
            </w:r>
          </w:p>
        </w:tc>
      </w:tr>
      <w:tr w:rsidR="00BD4B6D" w:rsidRPr="00BD4B6D" w14:paraId="06F0B15F" w14:textId="77777777" w:rsidTr="00BD4B6D">
        <w:trPr>
          <w:trHeight w:val="340"/>
        </w:trPr>
        <w:tc>
          <w:tcPr>
            <w:tcW w:w="3398" w:type="dxa"/>
            <w:tcBorders>
              <w:top w:val="nil"/>
              <w:left w:val="single" w:sz="4" w:space="0" w:color="auto"/>
              <w:bottom w:val="single" w:sz="4" w:space="0" w:color="auto"/>
              <w:right w:val="single" w:sz="4" w:space="0" w:color="auto"/>
            </w:tcBorders>
            <w:shd w:val="clear" w:color="auto" w:fill="auto"/>
            <w:noWrap/>
            <w:vAlign w:val="bottom"/>
            <w:hideMark/>
          </w:tcPr>
          <w:p w14:paraId="71B88C34" w14:textId="77777777" w:rsidR="00BD4B6D" w:rsidRPr="00BD4B6D" w:rsidRDefault="00BD4B6D" w:rsidP="00BD4B6D">
            <w:pPr>
              <w:spacing w:after="0" w:line="240" w:lineRule="auto"/>
              <w:rPr>
                <w:rFonts w:ascii="Calibri" w:eastAsia="Times New Roman" w:hAnsi="Calibri" w:cs="Calibri"/>
                <w:b/>
                <w:bCs/>
                <w:i/>
                <w:iCs/>
                <w:color w:val="000000"/>
                <w:sz w:val="24"/>
                <w:szCs w:val="24"/>
              </w:rPr>
            </w:pPr>
            <w:r w:rsidRPr="00BD4B6D">
              <w:rPr>
                <w:rFonts w:ascii="Calibri" w:eastAsia="Times New Roman" w:hAnsi="Calibri" w:cs="Calibri"/>
                <w:b/>
                <w:bCs/>
                <w:i/>
                <w:iCs/>
                <w:color w:val="000000"/>
                <w:sz w:val="24"/>
                <w:szCs w:val="24"/>
              </w:rPr>
              <w:t>Total Costs</w:t>
            </w:r>
          </w:p>
        </w:tc>
        <w:tc>
          <w:tcPr>
            <w:tcW w:w="2717" w:type="dxa"/>
            <w:tcBorders>
              <w:top w:val="nil"/>
              <w:left w:val="nil"/>
              <w:bottom w:val="single" w:sz="4" w:space="0" w:color="auto"/>
              <w:right w:val="single" w:sz="4" w:space="0" w:color="auto"/>
            </w:tcBorders>
            <w:shd w:val="clear" w:color="auto" w:fill="auto"/>
            <w:noWrap/>
            <w:vAlign w:val="bottom"/>
            <w:hideMark/>
          </w:tcPr>
          <w:p w14:paraId="4FE7A272" w14:textId="77777777" w:rsidR="00BD4B6D" w:rsidRPr="00BD4B6D" w:rsidRDefault="00BD4B6D" w:rsidP="00BD4B6D">
            <w:pPr>
              <w:spacing w:after="0" w:line="240" w:lineRule="auto"/>
              <w:rPr>
                <w:rFonts w:ascii="Calibri" w:eastAsia="Times New Roman" w:hAnsi="Calibri" w:cs="Calibri"/>
                <w:b/>
                <w:bCs/>
                <w:i/>
                <w:iCs/>
                <w:color w:val="000000"/>
                <w:sz w:val="24"/>
                <w:szCs w:val="24"/>
              </w:rPr>
            </w:pPr>
            <w:r w:rsidRPr="00BD4B6D">
              <w:rPr>
                <w:rFonts w:ascii="Calibri" w:eastAsia="Times New Roman" w:hAnsi="Calibri" w:cs="Calibri"/>
                <w:b/>
                <w:bCs/>
                <w:i/>
                <w:iCs/>
                <w:color w:val="000000"/>
                <w:sz w:val="24"/>
                <w:szCs w:val="24"/>
              </w:rPr>
              <w:t xml:space="preserve"> $    37,099,800 </w:t>
            </w:r>
          </w:p>
        </w:tc>
        <w:tc>
          <w:tcPr>
            <w:tcW w:w="2340" w:type="dxa"/>
            <w:tcBorders>
              <w:top w:val="nil"/>
              <w:left w:val="nil"/>
              <w:bottom w:val="single" w:sz="4" w:space="0" w:color="auto"/>
              <w:right w:val="single" w:sz="4" w:space="0" w:color="auto"/>
            </w:tcBorders>
            <w:shd w:val="clear" w:color="auto" w:fill="auto"/>
            <w:noWrap/>
            <w:vAlign w:val="bottom"/>
            <w:hideMark/>
          </w:tcPr>
          <w:p w14:paraId="044FDD7D" w14:textId="77777777" w:rsidR="00BD4B6D" w:rsidRPr="00BD4B6D" w:rsidRDefault="00BD4B6D" w:rsidP="00BD4B6D">
            <w:pPr>
              <w:spacing w:after="0" w:line="240" w:lineRule="auto"/>
              <w:rPr>
                <w:rFonts w:ascii="Calibri" w:eastAsia="Times New Roman" w:hAnsi="Calibri" w:cs="Calibri"/>
                <w:b/>
                <w:bCs/>
                <w:i/>
                <w:iCs/>
                <w:color w:val="000000"/>
                <w:sz w:val="24"/>
                <w:szCs w:val="24"/>
              </w:rPr>
            </w:pPr>
            <w:r w:rsidRPr="00BD4B6D">
              <w:rPr>
                <w:rFonts w:ascii="Calibri" w:eastAsia="Times New Roman" w:hAnsi="Calibri" w:cs="Calibri"/>
                <w:b/>
                <w:bCs/>
                <w:i/>
                <w:iCs/>
                <w:color w:val="000000"/>
                <w:sz w:val="24"/>
                <w:szCs w:val="24"/>
              </w:rPr>
              <w:t xml:space="preserve"> $37,018,200 </w:t>
            </w:r>
          </w:p>
        </w:tc>
      </w:tr>
    </w:tbl>
    <w:p w14:paraId="08062DE8" w14:textId="77777777" w:rsidR="008B1424" w:rsidRPr="008B1424" w:rsidRDefault="008B1424" w:rsidP="008B1424"/>
    <w:sectPr w:rsidR="008B1424" w:rsidRPr="008B14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E6FD" w14:textId="77777777" w:rsidR="00436BF7" w:rsidRDefault="00436BF7" w:rsidP="00D33D9D">
      <w:pPr>
        <w:spacing w:after="0" w:line="240" w:lineRule="auto"/>
      </w:pPr>
      <w:r>
        <w:separator/>
      </w:r>
    </w:p>
  </w:endnote>
  <w:endnote w:type="continuationSeparator" w:id="0">
    <w:p w14:paraId="7AE4880A" w14:textId="77777777" w:rsidR="00436BF7" w:rsidRDefault="00436BF7" w:rsidP="00D3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1490" w14:textId="77777777" w:rsidR="00436BF7" w:rsidRDefault="00436BF7" w:rsidP="00D33D9D">
      <w:pPr>
        <w:spacing w:after="0" w:line="240" w:lineRule="auto"/>
      </w:pPr>
      <w:r>
        <w:separator/>
      </w:r>
    </w:p>
  </w:footnote>
  <w:footnote w:type="continuationSeparator" w:id="0">
    <w:p w14:paraId="0BA4815E" w14:textId="77777777" w:rsidR="00436BF7" w:rsidRDefault="00436BF7" w:rsidP="00D3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110C" w14:textId="19541F84" w:rsidR="00D33D9D" w:rsidRPr="00D33D9D" w:rsidRDefault="00D33D9D" w:rsidP="00D33D9D">
    <w:pPr>
      <w:spacing w:after="0"/>
      <w:jc w:val="right"/>
    </w:pPr>
    <w:r w:rsidRPr="00D33D9D">
      <w:t>Ashley Nilson</w:t>
    </w:r>
  </w:p>
  <w:p w14:paraId="04D0E6AB" w14:textId="0BDE057E" w:rsidR="00D33D9D" w:rsidRPr="00D33D9D" w:rsidRDefault="00D33D9D" w:rsidP="00D33D9D">
    <w:pPr>
      <w:spacing w:after="0"/>
      <w:jc w:val="right"/>
    </w:pPr>
    <w:r w:rsidRPr="00D33D9D">
      <w:t>GSC</w:t>
    </w:r>
    <w:r w:rsidR="00AB0A9A">
      <w:t>M</w:t>
    </w:r>
    <w:r w:rsidRPr="00D33D9D">
      <w:t xml:space="preserve"> </w:t>
    </w:r>
    <w:r w:rsidR="00AB0A9A">
      <w:t>512</w:t>
    </w:r>
  </w:p>
  <w:p w14:paraId="66F5F550" w14:textId="5A2FE3F6" w:rsidR="00D33D9D" w:rsidRPr="00D33D9D" w:rsidRDefault="00D33D9D" w:rsidP="00D33D9D">
    <w:pPr>
      <w:spacing w:after="0"/>
      <w:jc w:val="right"/>
    </w:pPr>
    <w:r w:rsidRPr="00D33D9D">
      <w:t xml:space="preserve">Week </w:t>
    </w:r>
    <w:r w:rsidR="008B14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03F"/>
    <w:multiLevelType w:val="hybridMultilevel"/>
    <w:tmpl w:val="1F742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B"/>
    <w:rsid w:val="00084413"/>
    <w:rsid w:val="000B0E77"/>
    <w:rsid w:val="000E7936"/>
    <w:rsid w:val="000F6B23"/>
    <w:rsid w:val="0010034B"/>
    <w:rsid w:val="00123421"/>
    <w:rsid w:val="00261251"/>
    <w:rsid w:val="00274678"/>
    <w:rsid w:val="002D25EB"/>
    <w:rsid w:val="003003AB"/>
    <w:rsid w:val="003236C1"/>
    <w:rsid w:val="00333B13"/>
    <w:rsid w:val="003E6C93"/>
    <w:rsid w:val="00436BF7"/>
    <w:rsid w:val="00486C06"/>
    <w:rsid w:val="0050173E"/>
    <w:rsid w:val="00515DC4"/>
    <w:rsid w:val="005F7757"/>
    <w:rsid w:val="00603740"/>
    <w:rsid w:val="0064652B"/>
    <w:rsid w:val="007746B3"/>
    <w:rsid w:val="0080041D"/>
    <w:rsid w:val="008A5794"/>
    <w:rsid w:val="008B1424"/>
    <w:rsid w:val="00926478"/>
    <w:rsid w:val="00972F35"/>
    <w:rsid w:val="009D2F4D"/>
    <w:rsid w:val="00A9055A"/>
    <w:rsid w:val="00AB0A9A"/>
    <w:rsid w:val="00AE4C48"/>
    <w:rsid w:val="00B126FA"/>
    <w:rsid w:val="00BD4B6D"/>
    <w:rsid w:val="00CF74CF"/>
    <w:rsid w:val="00D233B8"/>
    <w:rsid w:val="00D33D9D"/>
    <w:rsid w:val="00D85718"/>
    <w:rsid w:val="00DC1321"/>
    <w:rsid w:val="00DC2790"/>
    <w:rsid w:val="00DD42A1"/>
    <w:rsid w:val="00DF14A7"/>
    <w:rsid w:val="00E722F3"/>
    <w:rsid w:val="00F30678"/>
    <w:rsid w:val="00F5787A"/>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E53B"/>
  <w15:chartTrackingRefBased/>
  <w15:docId w15:val="{05698286-69EE-48EB-AB11-52325D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90"/>
    <w:pPr>
      <w:ind w:left="720"/>
      <w:contextualSpacing/>
    </w:pPr>
  </w:style>
  <w:style w:type="paragraph" w:styleId="Header">
    <w:name w:val="header"/>
    <w:basedOn w:val="Normal"/>
    <w:link w:val="HeaderChar"/>
    <w:uiPriority w:val="99"/>
    <w:unhideWhenUsed/>
    <w:rsid w:val="00D3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9D"/>
  </w:style>
  <w:style w:type="paragraph" w:styleId="Footer">
    <w:name w:val="footer"/>
    <w:basedOn w:val="Normal"/>
    <w:link w:val="FooterChar"/>
    <w:uiPriority w:val="99"/>
    <w:unhideWhenUsed/>
    <w:rsid w:val="00D3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9D"/>
  </w:style>
  <w:style w:type="paragraph" w:styleId="Title">
    <w:name w:val="Title"/>
    <w:basedOn w:val="Normal"/>
    <w:next w:val="Normal"/>
    <w:link w:val="TitleChar"/>
    <w:uiPriority w:val="10"/>
    <w:qFormat/>
    <w:rsid w:val="00D33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C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241">
      <w:bodyDiv w:val="1"/>
      <w:marLeft w:val="0"/>
      <w:marRight w:val="0"/>
      <w:marTop w:val="0"/>
      <w:marBottom w:val="0"/>
      <w:divBdr>
        <w:top w:val="none" w:sz="0" w:space="0" w:color="auto"/>
        <w:left w:val="none" w:sz="0" w:space="0" w:color="auto"/>
        <w:bottom w:val="none" w:sz="0" w:space="0" w:color="auto"/>
        <w:right w:val="none" w:sz="0" w:space="0" w:color="auto"/>
      </w:divBdr>
    </w:div>
    <w:div w:id="115952888">
      <w:bodyDiv w:val="1"/>
      <w:marLeft w:val="0"/>
      <w:marRight w:val="0"/>
      <w:marTop w:val="0"/>
      <w:marBottom w:val="0"/>
      <w:divBdr>
        <w:top w:val="none" w:sz="0" w:space="0" w:color="auto"/>
        <w:left w:val="none" w:sz="0" w:space="0" w:color="auto"/>
        <w:bottom w:val="none" w:sz="0" w:space="0" w:color="auto"/>
        <w:right w:val="none" w:sz="0" w:space="0" w:color="auto"/>
      </w:divBdr>
    </w:div>
    <w:div w:id="316686958">
      <w:bodyDiv w:val="1"/>
      <w:marLeft w:val="0"/>
      <w:marRight w:val="0"/>
      <w:marTop w:val="0"/>
      <w:marBottom w:val="0"/>
      <w:divBdr>
        <w:top w:val="none" w:sz="0" w:space="0" w:color="auto"/>
        <w:left w:val="none" w:sz="0" w:space="0" w:color="auto"/>
        <w:bottom w:val="none" w:sz="0" w:space="0" w:color="auto"/>
        <w:right w:val="none" w:sz="0" w:space="0" w:color="auto"/>
      </w:divBdr>
    </w:div>
    <w:div w:id="353725269">
      <w:bodyDiv w:val="1"/>
      <w:marLeft w:val="0"/>
      <w:marRight w:val="0"/>
      <w:marTop w:val="0"/>
      <w:marBottom w:val="0"/>
      <w:divBdr>
        <w:top w:val="none" w:sz="0" w:space="0" w:color="auto"/>
        <w:left w:val="none" w:sz="0" w:space="0" w:color="auto"/>
        <w:bottom w:val="none" w:sz="0" w:space="0" w:color="auto"/>
        <w:right w:val="none" w:sz="0" w:space="0" w:color="auto"/>
      </w:divBdr>
    </w:div>
    <w:div w:id="393091973">
      <w:bodyDiv w:val="1"/>
      <w:marLeft w:val="0"/>
      <w:marRight w:val="0"/>
      <w:marTop w:val="0"/>
      <w:marBottom w:val="0"/>
      <w:divBdr>
        <w:top w:val="none" w:sz="0" w:space="0" w:color="auto"/>
        <w:left w:val="none" w:sz="0" w:space="0" w:color="auto"/>
        <w:bottom w:val="none" w:sz="0" w:space="0" w:color="auto"/>
        <w:right w:val="none" w:sz="0" w:space="0" w:color="auto"/>
      </w:divBdr>
    </w:div>
    <w:div w:id="497230510">
      <w:bodyDiv w:val="1"/>
      <w:marLeft w:val="0"/>
      <w:marRight w:val="0"/>
      <w:marTop w:val="0"/>
      <w:marBottom w:val="0"/>
      <w:divBdr>
        <w:top w:val="none" w:sz="0" w:space="0" w:color="auto"/>
        <w:left w:val="none" w:sz="0" w:space="0" w:color="auto"/>
        <w:bottom w:val="none" w:sz="0" w:space="0" w:color="auto"/>
        <w:right w:val="none" w:sz="0" w:space="0" w:color="auto"/>
      </w:divBdr>
    </w:div>
    <w:div w:id="525755319">
      <w:bodyDiv w:val="1"/>
      <w:marLeft w:val="0"/>
      <w:marRight w:val="0"/>
      <w:marTop w:val="0"/>
      <w:marBottom w:val="0"/>
      <w:divBdr>
        <w:top w:val="none" w:sz="0" w:space="0" w:color="auto"/>
        <w:left w:val="none" w:sz="0" w:space="0" w:color="auto"/>
        <w:bottom w:val="none" w:sz="0" w:space="0" w:color="auto"/>
        <w:right w:val="none" w:sz="0" w:space="0" w:color="auto"/>
      </w:divBdr>
    </w:div>
    <w:div w:id="527523860">
      <w:bodyDiv w:val="1"/>
      <w:marLeft w:val="0"/>
      <w:marRight w:val="0"/>
      <w:marTop w:val="0"/>
      <w:marBottom w:val="0"/>
      <w:divBdr>
        <w:top w:val="none" w:sz="0" w:space="0" w:color="auto"/>
        <w:left w:val="none" w:sz="0" w:space="0" w:color="auto"/>
        <w:bottom w:val="none" w:sz="0" w:space="0" w:color="auto"/>
        <w:right w:val="none" w:sz="0" w:space="0" w:color="auto"/>
      </w:divBdr>
    </w:div>
    <w:div w:id="670982915">
      <w:bodyDiv w:val="1"/>
      <w:marLeft w:val="0"/>
      <w:marRight w:val="0"/>
      <w:marTop w:val="0"/>
      <w:marBottom w:val="0"/>
      <w:divBdr>
        <w:top w:val="none" w:sz="0" w:space="0" w:color="auto"/>
        <w:left w:val="none" w:sz="0" w:space="0" w:color="auto"/>
        <w:bottom w:val="none" w:sz="0" w:space="0" w:color="auto"/>
        <w:right w:val="none" w:sz="0" w:space="0" w:color="auto"/>
      </w:divBdr>
    </w:div>
    <w:div w:id="674650194">
      <w:bodyDiv w:val="1"/>
      <w:marLeft w:val="0"/>
      <w:marRight w:val="0"/>
      <w:marTop w:val="0"/>
      <w:marBottom w:val="0"/>
      <w:divBdr>
        <w:top w:val="none" w:sz="0" w:space="0" w:color="auto"/>
        <w:left w:val="none" w:sz="0" w:space="0" w:color="auto"/>
        <w:bottom w:val="none" w:sz="0" w:space="0" w:color="auto"/>
        <w:right w:val="none" w:sz="0" w:space="0" w:color="auto"/>
      </w:divBdr>
    </w:div>
    <w:div w:id="976766183">
      <w:bodyDiv w:val="1"/>
      <w:marLeft w:val="0"/>
      <w:marRight w:val="0"/>
      <w:marTop w:val="0"/>
      <w:marBottom w:val="0"/>
      <w:divBdr>
        <w:top w:val="none" w:sz="0" w:space="0" w:color="auto"/>
        <w:left w:val="none" w:sz="0" w:space="0" w:color="auto"/>
        <w:bottom w:val="none" w:sz="0" w:space="0" w:color="auto"/>
        <w:right w:val="none" w:sz="0" w:space="0" w:color="auto"/>
      </w:divBdr>
    </w:div>
    <w:div w:id="1047681090">
      <w:bodyDiv w:val="1"/>
      <w:marLeft w:val="0"/>
      <w:marRight w:val="0"/>
      <w:marTop w:val="0"/>
      <w:marBottom w:val="0"/>
      <w:divBdr>
        <w:top w:val="none" w:sz="0" w:space="0" w:color="auto"/>
        <w:left w:val="none" w:sz="0" w:space="0" w:color="auto"/>
        <w:bottom w:val="none" w:sz="0" w:space="0" w:color="auto"/>
        <w:right w:val="none" w:sz="0" w:space="0" w:color="auto"/>
      </w:divBdr>
    </w:div>
    <w:div w:id="1098676392">
      <w:bodyDiv w:val="1"/>
      <w:marLeft w:val="0"/>
      <w:marRight w:val="0"/>
      <w:marTop w:val="0"/>
      <w:marBottom w:val="0"/>
      <w:divBdr>
        <w:top w:val="none" w:sz="0" w:space="0" w:color="auto"/>
        <w:left w:val="none" w:sz="0" w:space="0" w:color="auto"/>
        <w:bottom w:val="none" w:sz="0" w:space="0" w:color="auto"/>
        <w:right w:val="none" w:sz="0" w:space="0" w:color="auto"/>
      </w:divBdr>
    </w:div>
    <w:div w:id="1226797759">
      <w:bodyDiv w:val="1"/>
      <w:marLeft w:val="0"/>
      <w:marRight w:val="0"/>
      <w:marTop w:val="0"/>
      <w:marBottom w:val="0"/>
      <w:divBdr>
        <w:top w:val="none" w:sz="0" w:space="0" w:color="auto"/>
        <w:left w:val="none" w:sz="0" w:space="0" w:color="auto"/>
        <w:bottom w:val="none" w:sz="0" w:space="0" w:color="auto"/>
        <w:right w:val="none" w:sz="0" w:space="0" w:color="auto"/>
      </w:divBdr>
    </w:div>
    <w:div w:id="1238319119">
      <w:bodyDiv w:val="1"/>
      <w:marLeft w:val="0"/>
      <w:marRight w:val="0"/>
      <w:marTop w:val="0"/>
      <w:marBottom w:val="0"/>
      <w:divBdr>
        <w:top w:val="none" w:sz="0" w:space="0" w:color="auto"/>
        <w:left w:val="none" w:sz="0" w:space="0" w:color="auto"/>
        <w:bottom w:val="none" w:sz="0" w:space="0" w:color="auto"/>
        <w:right w:val="none" w:sz="0" w:space="0" w:color="auto"/>
      </w:divBdr>
    </w:div>
    <w:div w:id="1393390292">
      <w:bodyDiv w:val="1"/>
      <w:marLeft w:val="0"/>
      <w:marRight w:val="0"/>
      <w:marTop w:val="0"/>
      <w:marBottom w:val="0"/>
      <w:divBdr>
        <w:top w:val="none" w:sz="0" w:space="0" w:color="auto"/>
        <w:left w:val="none" w:sz="0" w:space="0" w:color="auto"/>
        <w:bottom w:val="none" w:sz="0" w:space="0" w:color="auto"/>
        <w:right w:val="none" w:sz="0" w:space="0" w:color="auto"/>
      </w:divBdr>
    </w:div>
    <w:div w:id="1426223315">
      <w:bodyDiv w:val="1"/>
      <w:marLeft w:val="0"/>
      <w:marRight w:val="0"/>
      <w:marTop w:val="0"/>
      <w:marBottom w:val="0"/>
      <w:divBdr>
        <w:top w:val="none" w:sz="0" w:space="0" w:color="auto"/>
        <w:left w:val="none" w:sz="0" w:space="0" w:color="auto"/>
        <w:bottom w:val="none" w:sz="0" w:space="0" w:color="auto"/>
        <w:right w:val="none" w:sz="0" w:space="0" w:color="auto"/>
      </w:divBdr>
    </w:div>
    <w:div w:id="1488328405">
      <w:bodyDiv w:val="1"/>
      <w:marLeft w:val="0"/>
      <w:marRight w:val="0"/>
      <w:marTop w:val="0"/>
      <w:marBottom w:val="0"/>
      <w:divBdr>
        <w:top w:val="none" w:sz="0" w:space="0" w:color="auto"/>
        <w:left w:val="none" w:sz="0" w:space="0" w:color="auto"/>
        <w:bottom w:val="none" w:sz="0" w:space="0" w:color="auto"/>
        <w:right w:val="none" w:sz="0" w:space="0" w:color="auto"/>
      </w:divBdr>
    </w:div>
    <w:div w:id="1513257616">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Kaufman</dc:creator>
  <cp:keywords/>
  <dc:description/>
  <cp:lastModifiedBy>Microsoft Office User</cp:lastModifiedBy>
  <cp:revision>3</cp:revision>
  <dcterms:created xsi:type="dcterms:W3CDTF">2023-05-31T19:24:00Z</dcterms:created>
  <dcterms:modified xsi:type="dcterms:W3CDTF">2023-05-31T20:44:00Z</dcterms:modified>
</cp:coreProperties>
</file>