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0CBA" w14:textId="51B9CFD6" w:rsidR="00BC6473" w:rsidRPr="00BC6473" w:rsidRDefault="00BC6473" w:rsidP="00BC6473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color w:val="231F20"/>
          <w:sz w:val="57"/>
          <w:szCs w:val="57"/>
          <w:lang w:eastAsia="en-IN"/>
        </w:rPr>
      </w:pPr>
      <w:bookmarkStart w:id="0" w:name="section1"/>
      <w:r w:rsidRPr="00BC6473">
        <w:rPr>
          <w:rFonts w:ascii="Arial" w:eastAsia="Times New Roman" w:hAnsi="Arial" w:cs="Arial"/>
          <w:b/>
          <w:bCs/>
          <w:color w:val="231F20"/>
          <w:sz w:val="57"/>
          <w:szCs w:val="57"/>
          <w:lang w:eastAsia="en-IN"/>
        </w:rPr>
        <w:t xml:space="preserve"> Rich in nutrients</w:t>
      </w:r>
      <w:bookmarkEnd w:id="0"/>
    </w:p>
    <w:p w14:paraId="769122F8" w14:textId="1FC282C7" w:rsidR="00BC6473" w:rsidRPr="00BC6473" w:rsidRDefault="00BC6473" w:rsidP="00BC6473">
      <w:pPr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31F20"/>
          <w:sz w:val="27"/>
          <w:szCs w:val="27"/>
          <w:lang w:eastAsia="en-IN"/>
        </w:rPr>
        <w:t>Lady Finger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 xml:space="preserve"> boasts an impressive nutrient profile.</w:t>
      </w:r>
    </w:p>
    <w:p w14:paraId="38F77769" w14:textId="7768ADD3" w:rsidR="00BC6473" w:rsidRPr="00BC6473" w:rsidRDefault="00BC6473" w:rsidP="00BC6473">
      <w:pPr>
        <w:spacing w:before="375" w:after="375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 xml:space="preserve">One cup (100 grams) of raw </w:t>
      </w:r>
      <w:r>
        <w:rPr>
          <w:rFonts w:ascii="Arial" w:eastAsia="Times New Roman" w:hAnsi="Arial" w:cs="Arial"/>
          <w:color w:val="231F20"/>
          <w:sz w:val="27"/>
          <w:szCs w:val="27"/>
          <w:lang w:eastAsia="en-IN"/>
        </w:rPr>
        <w:t>Lady Finger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 xml:space="preserve"> contains</w:t>
      </w:r>
      <w:r>
        <w:rPr>
          <w:rFonts w:ascii="Arial" w:eastAsia="Times New Roman" w:hAnsi="Arial" w:cs="Arial"/>
          <w:color w:val="231F20"/>
          <w:sz w:val="27"/>
          <w:szCs w:val="27"/>
          <w:lang w:eastAsia="en-IN"/>
        </w:rPr>
        <w:t>:</w:t>
      </w:r>
    </w:p>
    <w:p w14:paraId="08ACBF9B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Calories: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 33</w:t>
      </w:r>
    </w:p>
    <w:p w14:paraId="663F4338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Carbs: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 7 grams</w:t>
      </w:r>
    </w:p>
    <w:p w14:paraId="2402B81A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Protein: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 2 grams</w:t>
      </w:r>
    </w:p>
    <w:p w14:paraId="175D817C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Fat: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 0 grams</w:t>
      </w:r>
    </w:p>
    <w:p w14:paraId="793D22D2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proofErr w:type="spellStart"/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Fiber</w:t>
      </w:r>
      <w:proofErr w:type="spellEnd"/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: 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3 grams</w:t>
      </w:r>
    </w:p>
    <w:p w14:paraId="396DDC02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Magnesium: 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14% of the Daily Value (DV)</w:t>
      </w:r>
    </w:p>
    <w:p w14:paraId="469E0D2C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Folate: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 15% of the DV</w:t>
      </w:r>
    </w:p>
    <w:p w14:paraId="386C1FA9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Vitamin A: 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14% of the DV</w:t>
      </w:r>
    </w:p>
    <w:p w14:paraId="27076598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Vitamin C: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 26% of the DV</w:t>
      </w:r>
    </w:p>
    <w:p w14:paraId="61D151D5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Vitamin K: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 26% of the DV</w:t>
      </w:r>
    </w:p>
    <w:p w14:paraId="363D3B83" w14:textId="77777777" w:rsidR="00BC6473" w:rsidRPr="00BC6473" w:rsidRDefault="00BC6473" w:rsidP="00BC647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BC6473">
        <w:rPr>
          <w:rFonts w:ascii="Arial" w:eastAsia="Times New Roman" w:hAnsi="Arial" w:cs="Arial"/>
          <w:b/>
          <w:bCs/>
          <w:color w:val="231F20"/>
          <w:sz w:val="27"/>
          <w:szCs w:val="27"/>
          <w:lang w:eastAsia="en-IN"/>
        </w:rPr>
        <w:t>Vitamin B6:</w:t>
      </w:r>
      <w:r w:rsidRPr="00BC6473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 14% of the DV</w:t>
      </w:r>
    </w:p>
    <w:p w14:paraId="78614107" w14:textId="77777777" w:rsidR="001E0CA2" w:rsidRDefault="001E0CA2">
      <w:bookmarkStart w:id="1" w:name="_GoBack"/>
      <w:bookmarkEnd w:id="1"/>
    </w:p>
    <w:sectPr w:rsidR="001E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82C67"/>
    <w:multiLevelType w:val="multilevel"/>
    <w:tmpl w:val="386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BF"/>
    <w:rsid w:val="000856BF"/>
    <w:rsid w:val="001E0CA2"/>
    <w:rsid w:val="00B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CFFA"/>
  <w15:chartTrackingRefBased/>
  <w15:docId w15:val="{2C76DB67-2DEA-49CE-8EE0-BDB13BC9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4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64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6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3</cp:revision>
  <dcterms:created xsi:type="dcterms:W3CDTF">2019-11-21T08:20:00Z</dcterms:created>
  <dcterms:modified xsi:type="dcterms:W3CDTF">2019-11-21T08:26:00Z</dcterms:modified>
</cp:coreProperties>
</file>