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47" w:rsidRPr="0086503B" w:rsidRDefault="003A5A47" w:rsidP="003A5A47">
      <w:pPr>
        <w:pStyle w:val="Heading2"/>
        <w:keepNext w:val="0"/>
        <w:keepLines w:val="0"/>
        <w:spacing w:line="331" w:lineRule="auto"/>
        <w:contextualSpacing w:val="0"/>
        <w:rPr>
          <w:rFonts w:ascii="Times New Roman" w:hAnsi="Times New Roman" w:cs="Times New Roman"/>
        </w:rPr>
      </w:pPr>
      <w:bookmarkStart w:id="0" w:name="_Toc425365425"/>
      <w:r w:rsidRPr="0086503B">
        <w:rPr>
          <w:rFonts w:ascii="Times New Roman" w:hAnsi="Times New Roman" w:cs="Times New Roman"/>
        </w:rPr>
        <w:t>Feature catalogue comparison</w:t>
      </w:r>
      <w:bookmarkEnd w:id="0"/>
    </w:p>
    <w:p w:rsidR="003A5A47" w:rsidRPr="00B1531B" w:rsidRDefault="003A5A47" w:rsidP="003A5A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31B">
        <w:rPr>
          <w:rFonts w:ascii="Times New Roman" w:hAnsi="Times New Roman" w:cs="Times New Roman"/>
          <w:sz w:val="24"/>
          <w:szCs w:val="24"/>
        </w:rPr>
        <w:t>Here is a full feature catalogue for the core application. Time constraints meant that only key features were developed during the project. Included is a comparison of which features have been developed as part of each application.</w:t>
      </w:r>
    </w:p>
    <w:p w:rsidR="003A5A47" w:rsidRPr="0086503B" w:rsidRDefault="003A5A47" w:rsidP="003A5A47">
      <w:pPr>
        <w:rPr>
          <w:rFonts w:ascii="Times New Roman" w:hAnsi="Times New Roman" w:cs="Times New Roman"/>
        </w:rPr>
      </w:pPr>
    </w:p>
    <w:p w:rsidR="003A5A47" w:rsidRPr="00B1531B" w:rsidRDefault="003A5A47" w:rsidP="003A5A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31B">
        <w:rPr>
          <w:rFonts w:ascii="Times New Roman" w:hAnsi="Times New Roman" w:cs="Times New Roman"/>
          <w:sz w:val="24"/>
          <w:szCs w:val="24"/>
        </w:rPr>
        <w:t>Key:</w:t>
      </w:r>
    </w:p>
    <w:p w:rsidR="003A5A47" w:rsidRPr="00B1531B" w:rsidRDefault="003A5A47" w:rsidP="003A5A4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531B">
        <w:rPr>
          <w:rFonts w:ascii="MS Mincho" w:eastAsia="MS Mincho" w:hAnsi="MS Mincho" w:cs="MS Mincho" w:hint="eastAsia"/>
          <w:color w:val="00FF00"/>
          <w:sz w:val="24"/>
          <w:szCs w:val="24"/>
        </w:rPr>
        <w:t>✓</w:t>
      </w:r>
      <w:r w:rsidRPr="00B1531B">
        <w:rPr>
          <w:rFonts w:ascii="Times New Roman" w:eastAsia="Arial Unicode MS" w:hAnsi="Times New Roman" w:cs="Times New Roman"/>
          <w:color w:val="00FF00"/>
          <w:sz w:val="24"/>
          <w:szCs w:val="24"/>
        </w:rPr>
        <w:t xml:space="preserve"> </w:t>
      </w:r>
      <w:r w:rsidRPr="00B1531B">
        <w:rPr>
          <w:rFonts w:ascii="Times New Roman" w:hAnsi="Times New Roman" w:cs="Times New Roman"/>
          <w:sz w:val="24"/>
          <w:szCs w:val="24"/>
        </w:rPr>
        <w:t>- Included</w:t>
      </w:r>
    </w:p>
    <w:p w:rsidR="003A5A47" w:rsidRPr="00B1531B" w:rsidRDefault="003A5A47" w:rsidP="003A5A4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531B">
        <w:rPr>
          <w:rFonts w:ascii="MS Mincho" w:eastAsia="MS Mincho" w:hAnsi="MS Mincho" w:cs="MS Mincho" w:hint="eastAsia"/>
          <w:color w:val="FF9900"/>
          <w:sz w:val="24"/>
          <w:szCs w:val="24"/>
        </w:rPr>
        <w:t>✘</w:t>
      </w:r>
      <w:r w:rsidRPr="00B1531B">
        <w:rPr>
          <w:rFonts w:ascii="Times New Roman" w:eastAsia="Arial Unicode MS" w:hAnsi="Times New Roman" w:cs="Times New Roman"/>
          <w:color w:val="FF9900"/>
          <w:sz w:val="24"/>
          <w:szCs w:val="24"/>
        </w:rPr>
        <w:t xml:space="preserve"> </w:t>
      </w:r>
      <w:r w:rsidRPr="00B1531B">
        <w:rPr>
          <w:rFonts w:ascii="Times New Roman" w:hAnsi="Times New Roman" w:cs="Times New Roman"/>
          <w:sz w:val="24"/>
          <w:szCs w:val="24"/>
        </w:rPr>
        <w:t>- In development/Intended Deliveries</w:t>
      </w:r>
    </w:p>
    <w:p w:rsidR="003A5A47" w:rsidRPr="00B1531B" w:rsidRDefault="003A5A47" w:rsidP="003A5A4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531B">
        <w:rPr>
          <w:rFonts w:ascii="MS Mincho" w:eastAsia="MS Mincho" w:hAnsi="MS Mincho" w:cs="MS Mincho" w:hint="eastAsia"/>
          <w:color w:val="FF0000"/>
          <w:sz w:val="24"/>
          <w:szCs w:val="24"/>
        </w:rPr>
        <w:t>✘</w:t>
      </w:r>
      <w:r w:rsidRPr="00B1531B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</w:t>
      </w:r>
      <w:r w:rsidRPr="00B1531B">
        <w:rPr>
          <w:rFonts w:ascii="Times New Roman" w:hAnsi="Times New Roman" w:cs="Times New Roman"/>
          <w:sz w:val="24"/>
          <w:szCs w:val="24"/>
        </w:rPr>
        <w:t>- Not included</w:t>
      </w:r>
    </w:p>
    <w:p w:rsidR="003A5A47" w:rsidRPr="0086503B" w:rsidRDefault="003A5A47" w:rsidP="003A5A47">
      <w:pPr>
        <w:rPr>
          <w:rFonts w:ascii="Times New Roman" w:hAnsi="Times New Roman" w:cs="Times New Roman"/>
        </w:rPr>
      </w:pPr>
    </w:p>
    <w:p w:rsidR="003A5A47" w:rsidRPr="0086503B" w:rsidRDefault="003A5A47" w:rsidP="003A5A47">
      <w:pPr>
        <w:rPr>
          <w:rFonts w:ascii="Times New Roman" w:hAnsi="Times New Roman" w:cs="Times New Roman"/>
        </w:rPr>
      </w:pPr>
    </w:p>
    <w:tbl>
      <w:tblPr>
        <w:tblW w:w="8920" w:type="dxa"/>
        <w:tblLayout w:type="fixed"/>
        <w:tblLook w:val="0600" w:firstRow="0" w:lastRow="0" w:firstColumn="0" w:lastColumn="0" w:noHBand="1" w:noVBand="1"/>
      </w:tblPr>
      <w:tblGrid>
        <w:gridCol w:w="6263"/>
        <w:gridCol w:w="1262"/>
        <w:gridCol w:w="1395"/>
      </w:tblGrid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.NET App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MEAN App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Common Functionality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Administrator Interface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Account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Assign Patient to Clinician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Category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7E0168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bookmarkStart w:id="1" w:name="_GoBack"/>
        <w:bookmarkEnd w:id="1"/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Content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99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Clinician Interface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12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Patient List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Patient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412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Goals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Treatments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99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12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CRUD Information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99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Lock Patient Account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12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Assign Self To Patient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Goal Comments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Browse Repository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99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12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Private Repository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99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Assign Content to Patient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99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266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27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Patient Interface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Clinicians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12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Goals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Treatments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12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View Information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CRUD Comments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266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278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b/>
                <w:sz w:val="24"/>
                <w:szCs w:val="24"/>
              </w:rPr>
              <w:t>Extra Features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A47" w:rsidRPr="00B1531B" w:rsidTr="001058AD">
        <w:trPr>
          <w:trHeight w:val="423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High security accounts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  <w:tr w:rsidR="003A5A47" w:rsidRPr="00B1531B" w:rsidTr="001058AD">
        <w:trPr>
          <w:trHeight w:val="891"/>
        </w:trPr>
        <w:tc>
          <w:tcPr>
            <w:tcW w:w="62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Times New Roman" w:hAnsi="Times New Roman" w:cs="Times New Roman"/>
                <w:sz w:val="24"/>
                <w:szCs w:val="24"/>
              </w:rPr>
              <w:t>Reporting functionality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00FF00"/>
                <w:sz w:val="24"/>
                <w:szCs w:val="24"/>
              </w:rPr>
              <w:t>✓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A47" w:rsidRPr="00B1531B" w:rsidRDefault="003A5A47" w:rsidP="001058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31B">
              <w:rPr>
                <w:rFonts w:ascii="MS Mincho" w:eastAsia="MS Mincho" w:hAnsi="MS Mincho" w:cs="MS Mincho" w:hint="eastAsia"/>
                <w:color w:val="FF0000"/>
                <w:sz w:val="24"/>
                <w:szCs w:val="24"/>
              </w:rPr>
              <w:t>✘</w:t>
            </w:r>
          </w:p>
        </w:tc>
      </w:tr>
    </w:tbl>
    <w:p w:rsidR="003A5A47" w:rsidRPr="0086503B" w:rsidRDefault="003A5A47" w:rsidP="003A5A47">
      <w:pPr>
        <w:rPr>
          <w:rFonts w:ascii="Times New Roman" w:hAnsi="Times New Roman" w:cs="Times New Roman"/>
        </w:rPr>
      </w:pPr>
    </w:p>
    <w:p w:rsidR="00717303" w:rsidRDefault="00717303"/>
    <w:sectPr w:rsidR="0071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47"/>
    <w:rsid w:val="003A5A47"/>
    <w:rsid w:val="00717303"/>
    <w:rsid w:val="007E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5A47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rsid w:val="003A5A4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5A47"/>
    <w:rPr>
      <w:rFonts w:ascii="Trebuchet MS" w:eastAsia="Trebuchet MS" w:hAnsi="Trebuchet MS" w:cs="Trebuchet MS"/>
      <w:b/>
      <w:color w:val="000000"/>
      <w:sz w:val="26"/>
      <w:szCs w:val="2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5A47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rsid w:val="003A5A4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5A47"/>
    <w:rPr>
      <w:rFonts w:ascii="Trebuchet MS" w:eastAsia="Trebuchet MS" w:hAnsi="Trebuchet MS" w:cs="Trebuchet MS"/>
      <w:b/>
      <w:color w:val="000000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Williams</dc:creator>
  <cp:lastModifiedBy>Ashley Williams</cp:lastModifiedBy>
  <cp:revision>2</cp:revision>
  <dcterms:created xsi:type="dcterms:W3CDTF">2015-07-27T23:38:00Z</dcterms:created>
  <dcterms:modified xsi:type="dcterms:W3CDTF">2015-08-05T20:54:00Z</dcterms:modified>
</cp:coreProperties>
</file>