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00000"/>
          <w:sz w:val="22"/>
          <w:szCs w:val="22"/>
        </w:rPr>
        <w:t xml:space="preserve">Lab Assignment 2 - Architecture Justification</w:t>
      </w:r>
    </w:p>
    <w:p>
      <w:r>
        <w:rPr>
          <w:rFonts w:ascii="Calibri" w:cs="Calibri" w:eastAsia="Calibri" w:hAnsi="Calibri"/>
          <w:b w:val="false"/>
          <w:bCs w:val="false"/>
          <w:color w:val="000000"/>
          <w:sz w:val="22"/>
          <w:szCs w:val="22"/>
        </w:rPr>
        <w:t xml:space="preserve">Problem Statement 37: Group Travel Expense Simplification Engine</w:t>
      </w:r>
    </w:p>
    <w:p>
      <w:r>
        <w:rPr>
          <w:rFonts w:ascii="Calibri" w:cs="Calibri" w:eastAsia="Calibri" w:hAnsi="Calibri"/>
          <w:b w:val="false"/>
          <w:bCs w:val="false"/>
          <w:color w:val="000000"/>
          <w:sz w:val="22"/>
          <w:szCs w:val="22"/>
        </w:rPr>
        <w:t xml:space="preserve">SRN: PES1UG24AM900</w:t>
      </w:r>
    </w:p>
    <w:p>
      <w:r>
        <w:rPr>
          <w:rFonts w:ascii="Calibri" w:cs="Calibri" w:eastAsia="Calibri" w:hAnsi="Calibri"/>
          <w:b w:val="false"/>
          <w:bCs w:val="false"/>
          <w:color w:val="000000"/>
          <w:sz w:val="22"/>
          <w:szCs w:val="22"/>
        </w:rPr>
        <w:t xml:space="preserve"/>
      </w:r>
    </w:p>
    <w:p>
      <w:r>
        <w:rPr>
          <w:rFonts w:ascii="Calibri" w:cs="Calibri" w:eastAsia="Calibri" w:hAnsi="Calibri"/>
          <w:b/>
          <w:bCs/>
          <w:color w:val="000000"/>
          <w:sz w:val="22"/>
          <w:szCs w:val="22"/>
        </w:rPr>
        <w:t xml:space="preserve">Architecture Selection</w:t>
      </w:r>
    </w:p>
    <w:p>
      <w:r>
        <w:rPr>
          <w:rFonts w:ascii="Calibri" w:cs="Calibri" w:eastAsia="Calibri" w:hAnsi="Calibri"/>
          <w:b w:val="false"/>
          <w:bCs w:val="false"/>
          <w:color w:val="000000"/>
          <w:sz w:val="22"/>
          <w:szCs w:val="22"/>
        </w:rPr>
        <w:t xml:space="preserve">We chose Client Server Architecture for the Group Travel Expense Simplification Engine.</w:t>
      </w:r>
    </w:p>
    <w:p>
      <w:r>
        <w:rPr>
          <w:rFonts w:ascii="Calibri" w:cs="Calibri" w:eastAsia="Calibri" w:hAnsi="Calibri"/>
          <w:b w:val="false"/>
          <w:bCs w:val="false"/>
          <w:color w:val="000000"/>
          <w:sz w:val="22"/>
          <w:szCs w:val="22"/>
        </w:rPr>
        <w:t xml:space="preserve"/>
      </w:r>
    </w:p>
    <w:p>
      <w:r>
        <w:rPr>
          <w:rFonts w:ascii="Calibri" w:cs="Calibri" w:eastAsia="Calibri" w:hAnsi="Calibri"/>
          <w:b/>
          <w:bCs/>
          <w:color w:val="000000"/>
          <w:sz w:val="22"/>
          <w:szCs w:val="22"/>
        </w:rPr>
        <w:t xml:space="preserve">Reason 1</w:t>
      </w:r>
    </w:p>
    <w:p>
      <w:r>
        <w:rPr>
          <w:rFonts w:ascii="Calibri" w:cs="Calibri" w:eastAsia="Calibri" w:hAnsi="Calibri"/>
          <w:b w:val="false"/>
          <w:bCs w:val="false"/>
          <w:color w:val="000000"/>
          <w:sz w:val="22"/>
          <w:szCs w:val="22"/>
        </w:rPr>
        <w:t xml:space="preserve">A trip has several members using their own phones at the same time. If each phone kept its own copy of the expenses, two members adding an expense at once would end up with different balances for the same trip. A central server holds one copy of the trip data, so every member sees the same numbers. This is the main reason we did not choose a design where each client stores its own data.</w:t>
      </w:r>
    </w:p>
    <w:p>
      <w:r>
        <w:rPr>
          <w:rFonts w:ascii="Calibri" w:cs="Calibri" w:eastAsia="Calibri" w:hAnsi="Calibri"/>
          <w:b w:val="false"/>
          <w:bCs w:val="false"/>
          <w:color w:val="000000"/>
          <w:sz w:val="22"/>
          <w:szCs w:val="22"/>
        </w:rPr>
        <w:t xml:space="preserve"/>
      </w:r>
    </w:p>
    <w:p>
      <w:r>
        <w:rPr>
          <w:rFonts w:ascii="Calibri" w:cs="Calibri" w:eastAsia="Calibri" w:hAnsi="Calibri"/>
          <w:b/>
          <w:bCs/>
          <w:color w:val="000000"/>
          <w:sz w:val="22"/>
          <w:szCs w:val="22"/>
        </w:rPr>
        <w:t xml:space="preserve">Reason 2</w:t>
      </w:r>
    </w:p>
    <w:p>
      <w:r>
        <w:rPr>
          <w:rFonts w:ascii="Calibri" w:cs="Calibri" w:eastAsia="Calibri" w:hAnsi="Calibri"/>
          <w:b w:val="false"/>
          <w:bCs w:val="false"/>
          <w:color w:val="000000"/>
          <w:sz w:val="22"/>
          <w:szCs w:val="22"/>
        </w:rPr>
        <w:t xml:space="preserve">The debt simplification runs over all the expenses of a trip at once. Running it on the server means it is calculated one time and the result is sent to every member. If it ran on each phone, the same work would be repeated on every device and an older phone would be slower than the rest. Microservices were not chosen because this is a single small application and splitting it into separate services would add network calls and deployment work with no real benefit at this size.</w:t>
      </w:r>
    </w:p>
    <w:p>
      <w:r>
        <w:rPr>
          <w:rFonts w:ascii="Calibri" w:cs="Calibri" w:eastAsia="Calibri" w:hAnsi="Calibri"/>
          <w:b w:val="false"/>
          <w:bCs w:val="false"/>
          <w:color w:val="000000"/>
          <w:sz w:val="22"/>
          <w:szCs w:val="22"/>
        </w:rPr>
        <w:t xml:space="preserve"/>
      </w:r>
    </w:p>
    <w:p>
      <w:r>
        <w:rPr>
          <w:rFonts w:ascii="Calibri" w:cs="Calibri" w:eastAsia="Calibri" w:hAnsi="Calibri"/>
          <w:b/>
          <w:bCs/>
          <w:color w:val="000000"/>
          <w:sz w:val="22"/>
          <w:szCs w:val="22"/>
        </w:rPr>
        <w:t xml:space="preserve">Security Advantage</w:t>
      </w:r>
    </w:p>
    <w:p>
      <w:r>
        <w:rPr>
          <w:rFonts w:ascii="Calibri" w:cs="Calibri" w:eastAsia="Calibri" w:hAnsi="Calibri"/>
          <w:b w:val="false"/>
          <w:bCs w:val="false"/>
          <w:color w:val="000000"/>
          <w:sz w:val="22"/>
          <w:szCs w:val="22"/>
        </w:rPr>
        <w:t xml:space="preserve">All trip data and payment handling stay on the server. A client only receives the data for trips its user is a member of, so a member of one trip cannot read another group's expenses even by changing the request on their device. Payment details go from the client to the server and then to the payment gateway, so the server is the only place that holds settlement records and gateway credentials.</w:t>
      </w:r>
    </w:p>
    <w:p>
      <w:r>
        <w:rPr>
          <w:rFonts w:ascii="Calibri" w:cs="Calibri" w:eastAsia="Calibri" w:hAnsi="Calibri"/>
          <w:b w:val="false"/>
          <w:bCs w:val="false"/>
          <w:color w:val="000000"/>
          <w:sz w:val="22"/>
          <w:szCs w:val="22"/>
        </w:rPr>
        <w:t xml:space="preserve"/>
      </w:r>
    </w:p>
    <w:p>
      <w:r>
        <w:rPr>
          <w:rFonts w:ascii="Calibri" w:cs="Calibri" w:eastAsia="Calibri" w:hAnsi="Calibri"/>
          <w:b/>
          <w:bCs/>
          <w:color w:val="000000"/>
          <w:sz w:val="22"/>
          <w:szCs w:val="22"/>
        </w:rPr>
        <w:t xml:space="preserve">Performance Benefit</w:t>
      </w:r>
    </w:p>
    <w:p>
      <w:r>
        <w:rPr>
          <w:rFonts w:ascii="Calibri" w:cs="Calibri" w:eastAsia="Calibri" w:hAnsi="Calibri"/>
          <w:b w:val="false"/>
          <w:bCs w:val="false"/>
          <w:color w:val="000000"/>
          <w:sz w:val="22"/>
          <w:szCs w:val="22"/>
        </w:rPr>
        <w:t xml:space="preserve">The simplification runs on server hardware, not on a phone, so a trip with 20 members and 200 expenses is processed in one place and only the short settlement list is sent over the network. The client just displays it. This keeps the response inside the 2 second target even on a weak phone or a slow connection.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2026-09-04T09:21:24.627Z</dcterms:created>
  <dcterms:modified xsi:type="dcterms:W3CDTF">2026-09-04T09:21:24.627Z</dcterms:modified>
</cp:coreProperties>
</file>

<file path=docProps/custom.xml><?xml version="1.0" encoding="utf-8"?>
<Properties xmlns="http://schemas.openxmlformats.org/officeDocument/2006/custom-properties" xmlns:vt="http://schemas.openxmlformats.org/officeDocument/2006/docPropsVTypes"/>
</file>