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CE35" w14:textId="16815461" w:rsidR="004F6A66" w:rsidRDefault="004F6A66" w:rsidP="004F6A66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Upload the </w:t>
      </w:r>
      <w:r w:rsidR="0076197A">
        <w:rPr>
          <w:b/>
          <w:bCs/>
          <w:sz w:val="28"/>
          <w:szCs w:val="28"/>
        </w:rPr>
        <w:t>output file from previous step</w:t>
      </w:r>
    </w:p>
    <w:p w14:paraId="6325CD08" w14:textId="77777777" w:rsidR="004F6A66" w:rsidRDefault="004F6A66" w:rsidP="004F6A66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69489D8E" w14:textId="53A065D7" w:rsidR="004F6A66" w:rsidRDefault="004F6A66" w:rsidP="004F6A66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F6A66">
        <w:rPr>
          <w:b/>
          <w:bCs/>
          <w:sz w:val="28"/>
          <w:szCs w:val="28"/>
        </w:rPr>
        <w:t xml:space="preserve">Prompt </w:t>
      </w:r>
      <w:r w:rsidR="0076197A">
        <w:rPr>
          <w:b/>
          <w:bCs/>
          <w:sz w:val="28"/>
          <w:szCs w:val="28"/>
        </w:rPr>
        <w:t>2</w:t>
      </w:r>
      <w:r w:rsidRPr="004F6A66">
        <w:rPr>
          <w:b/>
          <w:bCs/>
          <w:sz w:val="28"/>
          <w:szCs w:val="28"/>
        </w:rPr>
        <w:t>: Create a detailed finance business report in Word</w:t>
      </w:r>
    </w:p>
    <w:p w14:paraId="70D40BCB" w14:textId="77777777" w:rsidR="0076197A" w:rsidRPr="0076197A" w:rsidRDefault="0076197A" w:rsidP="0076197A">
      <w:pPr>
        <w:rPr>
          <w:sz w:val="28"/>
          <w:szCs w:val="28"/>
        </w:rPr>
      </w:pPr>
      <w:r w:rsidRPr="0076197A">
        <w:rPr>
          <w:sz w:val="28"/>
          <w:szCs w:val="28"/>
        </w:rPr>
        <w:t xml:space="preserve">Create a professional PowerPoint presentation based on the provided </w:t>
      </w:r>
      <w:r w:rsidRPr="0076197A">
        <w:rPr>
          <w:b/>
          <w:bCs/>
          <w:sz w:val="28"/>
          <w:szCs w:val="28"/>
        </w:rPr>
        <w:t>Loan Portfolio Analysis, Credit Risk Assessment, and Loan Approval Performance Report</w:t>
      </w:r>
      <w:r w:rsidRPr="0076197A">
        <w:rPr>
          <w:sz w:val="28"/>
          <w:szCs w:val="28"/>
        </w:rPr>
        <w:t>.</w:t>
      </w:r>
    </w:p>
    <w:p w14:paraId="11D563D5" w14:textId="77777777" w:rsidR="0076197A" w:rsidRPr="0076197A" w:rsidRDefault="0076197A" w:rsidP="0076197A">
      <w:p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Audience:</w:t>
      </w:r>
      <w:r w:rsidRPr="0076197A">
        <w:rPr>
          <w:sz w:val="28"/>
          <w:szCs w:val="28"/>
        </w:rPr>
        <w:t xml:space="preserve"> Finance Department, Credit Risk Managers, and Senior Management.</w:t>
      </w:r>
    </w:p>
    <w:p w14:paraId="4263AA3C" w14:textId="77777777" w:rsidR="0076197A" w:rsidRPr="0076197A" w:rsidRDefault="0076197A" w:rsidP="0076197A">
      <w:pPr>
        <w:rPr>
          <w:sz w:val="28"/>
          <w:szCs w:val="28"/>
        </w:rPr>
      </w:pPr>
      <w:r w:rsidRPr="0076197A">
        <w:rPr>
          <w:sz w:val="28"/>
          <w:szCs w:val="28"/>
        </w:rPr>
        <w:t xml:space="preserve">Create approximately </w:t>
      </w:r>
      <w:r w:rsidRPr="0076197A">
        <w:rPr>
          <w:b/>
          <w:bCs/>
          <w:sz w:val="28"/>
          <w:szCs w:val="28"/>
        </w:rPr>
        <w:t>8–10 slides</w:t>
      </w:r>
      <w:r w:rsidRPr="0076197A">
        <w:rPr>
          <w:sz w:val="28"/>
          <w:szCs w:val="28"/>
        </w:rPr>
        <w:t xml:space="preserve"> covering:</w:t>
      </w:r>
    </w:p>
    <w:p w14:paraId="0486A10F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Title Slide</w:t>
      </w:r>
      <w:r w:rsidRPr="0076197A">
        <w:rPr>
          <w:sz w:val="28"/>
          <w:szCs w:val="28"/>
        </w:rPr>
        <w:t xml:space="preserve"> – Report title, department, and date.</w:t>
      </w:r>
    </w:p>
    <w:p w14:paraId="3BDD6716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Executive Summary</w:t>
      </w:r>
      <w:r w:rsidRPr="0076197A">
        <w:rPr>
          <w:sz w:val="28"/>
          <w:szCs w:val="28"/>
        </w:rPr>
        <w:t xml:space="preserve"> – Key findings, major risks, and important takeaways.</w:t>
      </w:r>
    </w:p>
    <w:p w14:paraId="37C87808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Dataset Overview</w:t>
      </w:r>
      <w:r w:rsidRPr="0076197A">
        <w:rPr>
          <w:sz w:val="28"/>
          <w:szCs w:val="28"/>
        </w:rPr>
        <w:t xml:space="preserve"> – Number of applications, data quality issues, and limitations.</w:t>
      </w:r>
    </w:p>
    <w:p w14:paraId="20B197DC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Loan Approval Performance</w:t>
      </w:r>
      <w:r w:rsidRPr="0076197A">
        <w:rPr>
          <w:sz w:val="28"/>
          <w:szCs w:val="28"/>
        </w:rPr>
        <w:t xml:space="preserve"> – Approval vs. rejection rates, presented using a chart.</w:t>
      </w:r>
    </w:p>
    <w:p w14:paraId="581B9B4D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Key Financial Insights</w:t>
      </w:r>
      <w:r w:rsidRPr="0076197A">
        <w:rPr>
          <w:sz w:val="28"/>
          <w:szCs w:val="28"/>
        </w:rPr>
        <w:t xml:space="preserve"> – Applicant income, combined income, loan amounts, and relevant comparisons.</w:t>
      </w:r>
    </w:p>
    <w:p w14:paraId="3621C4A5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Credit Risk Analysis</w:t>
      </w:r>
      <w:r w:rsidRPr="0076197A">
        <w:rPr>
          <w:sz w:val="28"/>
          <w:szCs w:val="28"/>
        </w:rPr>
        <w:t xml:space="preserve"> – Approval patterns by credit history and property area, with supporting charts.</w:t>
      </w:r>
    </w:p>
    <w:p w14:paraId="4881C874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KPI Dashboard</w:t>
      </w:r>
      <w:r w:rsidRPr="0076197A">
        <w:rPr>
          <w:sz w:val="28"/>
          <w:szCs w:val="28"/>
        </w:rPr>
        <w:t xml:space="preserve"> – Key metrics, values, and brief business interpretations.</w:t>
      </w:r>
    </w:p>
    <w:p w14:paraId="35F3F42A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Key Risks and Limitations</w:t>
      </w:r>
      <w:r w:rsidRPr="0076197A">
        <w:rPr>
          <w:sz w:val="28"/>
          <w:szCs w:val="28"/>
        </w:rPr>
        <w:t xml:space="preserve"> – Data gaps and implications for financial decision-making.</w:t>
      </w:r>
    </w:p>
    <w:p w14:paraId="6AEAC9EB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Recommendations and Action Plan</w:t>
      </w:r>
      <w:r w:rsidRPr="0076197A">
        <w:rPr>
          <w:sz w:val="28"/>
          <w:szCs w:val="28"/>
        </w:rPr>
        <w:t xml:space="preserve"> – Prioritized actions, responsible teams, timelines, and success measures.</w:t>
      </w:r>
    </w:p>
    <w:p w14:paraId="4C513455" w14:textId="77777777" w:rsidR="0076197A" w:rsidRPr="0076197A" w:rsidRDefault="0076197A" w:rsidP="0076197A">
      <w:pPr>
        <w:numPr>
          <w:ilvl w:val="0"/>
          <w:numId w:val="15"/>
        </w:num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Conclusion</w:t>
      </w:r>
      <w:r w:rsidRPr="0076197A">
        <w:rPr>
          <w:sz w:val="28"/>
          <w:szCs w:val="28"/>
        </w:rPr>
        <w:t xml:space="preserve"> – Main takeaways and next steps for management.</w:t>
      </w:r>
    </w:p>
    <w:p w14:paraId="0CC2CE7C" w14:textId="77777777" w:rsidR="0076197A" w:rsidRDefault="0076197A" w:rsidP="0076197A">
      <w:pPr>
        <w:rPr>
          <w:b/>
          <w:bCs/>
          <w:sz w:val="28"/>
          <w:szCs w:val="28"/>
        </w:rPr>
      </w:pPr>
    </w:p>
    <w:p w14:paraId="24EF9891" w14:textId="77777777" w:rsidR="0076197A" w:rsidRDefault="0076197A" w:rsidP="0076197A">
      <w:pPr>
        <w:rPr>
          <w:b/>
          <w:bCs/>
          <w:sz w:val="28"/>
          <w:szCs w:val="28"/>
        </w:rPr>
      </w:pPr>
    </w:p>
    <w:p w14:paraId="62517360" w14:textId="287829FD" w:rsidR="0076197A" w:rsidRPr="0076197A" w:rsidRDefault="0076197A" w:rsidP="0076197A">
      <w:p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lastRenderedPageBreak/>
        <w:t>Design requirements:</w:t>
      </w:r>
    </w:p>
    <w:p w14:paraId="69C40330" w14:textId="77777777" w:rsidR="0076197A" w:rsidRPr="0076197A" w:rsidRDefault="0076197A" w:rsidP="0076197A">
      <w:pPr>
        <w:numPr>
          <w:ilvl w:val="0"/>
          <w:numId w:val="16"/>
        </w:numPr>
        <w:rPr>
          <w:sz w:val="28"/>
          <w:szCs w:val="28"/>
        </w:rPr>
      </w:pPr>
      <w:r w:rsidRPr="0076197A">
        <w:rPr>
          <w:sz w:val="28"/>
          <w:szCs w:val="28"/>
        </w:rPr>
        <w:t>Use a clean, modern corporate finance theme with consistent fonts and colours.</w:t>
      </w:r>
    </w:p>
    <w:p w14:paraId="1FBB360F" w14:textId="77777777" w:rsidR="0076197A" w:rsidRPr="0076197A" w:rsidRDefault="0076197A" w:rsidP="0076197A">
      <w:pPr>
        <w:numPr>
          <w:ilvl w:val="0"/>
          <w:numId w:val="16"/>
        </w:numPr>
        <w:rPr>
          <w:sz w:val="28"/>
          <w:szCs w:val="28"/>
        </w:rPr>
      </w:pPr>
      <w:r w:rsidRPr="0076197A">
        <w:rPr>
          <w:sz w:val="28"/>
          <w:szCs w:val="28"/>
        </w:rPr>
        <w:t>Prefer charts, KPI cards, and concise bullet points over lengthy paragraphs.</w:t>
      </w:r>
    </w:p>
    <w:p w14:paraId="6C15AD52" w14:textId="77777777" w:rsidR="0076197A" w:rsidRPr="0076197A" w:rsidRDefault="0076197A" w:rsidP="0076197A">
      <w:pPr>
        <w:numPr>
          <w:ilvl w:val="0"/>
          <w:numId w:val="16"/>
        </w:numPr>
        <w:rPr>
          <w:sz w:val="28"/>
          <w:szCs w:val="28"/>
        </w:rPr>
      </w:pPr>
      <w:r w:rsidRPr="0076197A">
        <w:rPr>
          <w:sz w:val="28"/>
          <w:szCs w:val="28"/>
        </w:rPr>
        <w:t>Include meaningful chart titles, labels, and brief interpretations.</w:t>
      </w:r>
    </w:p>
    <w:p w14:paraId="16A714C2" w14:textId="77777777" w:rsidR="0076197A" w:rsidRPr="0076197A" w:rsidRDefault="0076197A" w:rsidP="0076197A">
      <w:pPr>
        <w:numPr>
          <w:ilvl w:val="0"/>
          <w:numId w:val="16"/>
        </w:numPr>
        <w:rPr>
          <w:sz w:val="28"/>
          <w:szCs w:val="28"/>
        </w:rPr>
      </w:pPr>
      <w:r w:rsidRPr="0076197A">
        <w:rPr>
          <w:sz w:val="28"/>
          <w:szCs w:val="28"/>
        </w:rPr>
        <w:t>Highlight the most important figures and management recommendations.</w:t>
      </w:r>
    </w:p>
    <w:p w14:paraId="22D41498" w14:textId="77777777" w:rsidR="0076197A" w:rsidRPr="0076197A" w:rsidRDefault="0076197A" w:rsidP="0076197A">
      <w:pPr>
        <w:numPr>
          <w:ilvl w:val="0"/>
          <w:numId w:val="16"/>
        </w:numPr>
        <w:rPr>
          <w:sz w:val="28"/>
          <w:szCs w:val="28"/>
        </w:rPr>
      </w:pPr>
      <w:r w:rsidRPr="0076197A">
        <w:rPr>
          <w:sz w:val="28"/>
          <w:szCs w:val="28"/>
        </w:rPr>
        <w:t>Keep each slide focused on one main message.</w:t>
      </w:r>
    </w:p>
    <w:p w14:paraId="3D26D4F3" w14:textId="77777777" w:rsidR="0076197A" w:rsidRPr="0076197A" w:rsidRDefault="0076197A" w:rsidP="0076197A">
      <w:pPr>
        <w:rPr>
          <w:sz w:val="28"/>
          <w:szCs w:val="28"/>
        </w:rPr>
      </w:pPr>
      <w:r w:rsidRPr="0076197A">
        <w:rPr>
          <w:b/>
          <w:bCs/>
          <w:sz w:val="28"/>
          <w:szCs w:val="28"/>
        </w:rPr>
        <w:t>Accuracy requirements:</w:t>
      </w:r>
    </w:p>
    <w:p w14:paraId="15C43DEE" w14:textId="77777777" w:rsidR="0076197A" w:rsidRPr="0076197A" w:rsidRDefault="0076197A" w:rsidP="0076197A">
      <w:pPr>
        <w:numPr>
          <w:ilvl w:val="0"/>
          <w:numId w:val="17"/>
        </w:numPr>
        <w:rPr>
          <w:sz w:val="28"/>
          <w:szCs w:val="28"/>
        </w:rPr>
      </w:pPr>
      <w:r w:rsidRPr="0076197A">
        <w:rPr>
          <w:sz w:val="28"/>
          <w:szCs w:val="28"/>
        </w:rPr>
        <w:t>Use only figures and findings from the provided report.</w:t>
      </w:r>
    </w:p>
    <w:p w14:paraId="24888A29" w14:textId="77777777" w:rsidR="0076197A" w:rsidRPr="0076197A" w:rsidRDefault="0076197A" w:rsidP="0076197A">
      <w:pPr>
        <w:numPr>
          <w:ilvl w:val="0"/>
          <w:numId w:val="17"/>
        </w:numPr>
        <w:rPr>
          <w:sz w:val="28"/>
          <w:szCs w:val="28"/>
        </w:rPr>
      </w:pPr>
      <w:r w:rsidRPr="0076197A">
        <w:rPr>
          <w:sz w:val="28"/>
          <w:szCs w:val="28"/>
        </w:rPr>
        <w:t>Do not invent data, statistics, or financial forecasts.</w:t>
      </w:r>
    </w:p>
    <w:p w14:paraId="2529114D" w14:textId="77777777" w:rsidR="0076197A" w:rsidRPr="0076197A" w:rsidRDefault="0076197A" w:rsidP="0076197A">
      <w:pPr>
        <w:numPr>
          <w:ilvl w:val="0"/>
          <w:numId w:val="17"/>
        </w:numPr>
        <w:rPr>
          <w:sz w:val="28"/>
          <w:szCs w:val="28"/>
        </w:rPr>
      </w:pPr>
      <w:r w:rsidRPr="0076197A">
        <w:rPr>
          <w:sz w:val="28"/>
          <w:szCs w:val="28"/>
        </w:rPr>
        <w:t>Preserve the report's assumptions and limitations.</w:t>
      </w:r>
    </w:p>
    <w:p w14:paraId="3389789C" w14:textId="77777777" w:rsidR="0076197A" w:rsidRPr="0076197A" w:rsidRDefault="0076197A" w:rsidP="0076197A">
      <w:pPr>
        <w:numPr>
          <w:ilvl w:val="0"/>
          <w:numId w:val="17"/>
        </w:numPr>
        <w:rPr>
          <w:sz w:val="28"/>
          <w:szCs w:val="28"/>
        </w:rPr>
      </w:pPr>
      <w:r w:rsidRPr="0076197A">
        <w:rPr>
          <w:sz w:val="28"/>
          <w:szCs w:val="28"/>
        </w:rPr>
        <w:t>Clearly distinguish loan application rejection from loan default.</w:t>
      </w:r>
    </w:p>
    <w:p w14:paraId="3BE4D702" w14:textId="77777777" w:rsidR="0076197A" w:rsidRPr="0076197A" w:rsidRDefault="0076197A" w:rsidP="0076197A">
      <w:pPr>
        <w:numPr>
          <w:ilvl w:val="0"/>
          <w:numId w:val="17"/>
        </w:numPr>
        <w:rPr>
          <w:sz w:val="28"/>
          <w:szCs w:val="28"/>
        </w:rPr>
      </w:pPr>
      <w:r w:rsidRPr="0076197A">
        <w:rPr>
          <w:sz w:val="28"/>
          <w:szCs w:val="28"/>
        </w:rPr>
        <w:t>Ensure all numbers, percentages, and charts are consistent with the source report.</w:t>
      </w:r>
    </w:p>
    <w:p w14:paraId="55193580" w14:textId="050B452C" w:rsidR="0076197A" w:rsidRPr="0076197A" w:rsidRDefault="0076197A" w:rsidP="0076197A">
      <w:pPr>
        <w:rPr>
          <w:sz w:val="28"/>
          <w:szCs w:val="28"/>
        </w:rPr>
      </w:pPr>
      <w:r w:rsidRPr="0076197A">
        <w:rPr>
          <w:sz w:val="28"/>
          <w:szCs w:val="28"/>
        </w:rPr>
        <w:t>Add brief speaker notes to explain the key insights and business implications of each slide. Make the presentation suitable for a management meeting and classroom demonstration.</w:t>
      </w:r>
      <w:r>
        <w:rPr>
          <w:sz w:val="28"/>
          <w:szCs w:val="28"/>
        </w:rPr>
        <w:t xml:space="preserve"> </w:t>
      </w:r>
      <w:r w:rsidRPr="0076197A">
        <w:rPr>
          <w:sz w:val="28"/>
          <w:szCs w:val="28"/>
        </w:rPr>
        <w:t>Create the polished consulting-style version</w:t>
      </w:r>
    </w:p>
    <w:p w14:paraId="0AD6F12B" w14:textId="4B6FBB27" w:rsidR="004F6A66" w:rsidRPr="004F6A66" w:rsidRDefault="004F6A66" w:rsidP="004F6A66">
      <w:pPr>
        <w:rPr>
          <w:sz w:val="28"/>
          <w:szCs w:val="28"/>
        </w:rPr>
      </w:pPr>
    </w:p>
    <w:sectPr w:rsidR="004F6A66" w:rsidRPr="004F6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6E"/>
    <w:multiLevelType w:val="multilevel"/>
    <w:tmpl w:val="4CF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336"/>
    <w:multiLevelType w:val="multilevel"/>
    <w:tmpl w:val="B76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36A9F"/>
    <w:multiLevelType w:val="multilevel"/>
    <w:tmpl w:val="293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B7800"/>
    <w:multiLevelType w:val="multilevel"/>
    <w:tmpl w:val="B56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124"/>
    <w:multiLevelType w:val="multilevel"/>
    <w:tmpl w:val="DDB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0803"/>
    <w:multiLevelType w:val="multilevel"/>
    <w:tmpl w:val="36E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07243"/>
    <w:multiLevelType w:val="multilevel"/>
    <w:tmpl w:val="9040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E3E63"/>
    <w:multiLevelType w:val="multilevel"/>
    <w:tmpl w:val="2CD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32A47"/>
    <w:multiLevelType w:val="multilevel"/>
    <w:tmpl w:val="423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077EE"/>
    <w:multiLevelType w:val="multilevel"/>
    <w:tmpl w:val="8F9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715F5"/>
    <w:multiLevelType w:val="multilevel"/>
    <w:tmpl w:val="022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60FF5"/>
    <w:multiLevelType w:val="multilevel"/>
    <w:tmpl w:val="9D3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04547"/>
    <w:multiLevelType w:val="multilevel"/>
    <w:tmpl w:val="0EB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33A8A"/>
    <w:multiLevelType w:val="multilevel"/>
    <w:tmpl w:val="E09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F1A72"/>
    <w:multiLevelType w:val="multilevel"/>
    <w:tmpl w:val="9A2E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F663DF"/>
    <w:multiLevelType w:val="multilevel"/>
    <w:tmpl w:val="54FC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B1420"/>
    <w:multiLevelType w:val="multilevel"/>
    <w:tmpl w:val="A96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68913">
    <w:abstractNumId w:val="1"/>
  </w:num>
  <w:num w:numId="2" w16cid:durableId="692606939">
    <w:abstractNumId w:val="16"/>
  </w:num>
  <w:num w:numId="3" w16cid:durableId="1649746838">
    <w:abstractNumId w:val="11"/>
  </w:num>
  <w:num w:numId="4" w16cid:durableId="1050106034">
    <w:abstractNumId w:val="13"/>
  </w:num>
  <w:num w:numId="5" w16cid:durableId="283342779">
    <w:abstractNumId w:val="0"/>
  </w:num>
  <w:num w:numId="6" w16cid:durableId="312680971">
    <w:abstractNumId w:val="7"/>
  </w:num>
  <w:num w:numId="7" w16cid:durableId="1796410066">
    <w:abstractNumId w:val="8"/>
  </w:num>
  <w:num w:numId="8" w16cid:durableId="2079088186">
    <w:abstractNumId w:val="10"/>
  </w:num>
  <w:num w:numId="9" w16cid:durableId="1061831784">
    <w:abstractNumId w:val="4"/>
  </w:num>
  <w:num w:numId="10" w16cid:durableId="120811687">
    <w:abstractNumId w:val="5"/>
  </w:num>
  <w:num w:numId="11" w16cid:durableId="694232899">
    <w:abstractNumId w:val="2"/>
  </w:num>
  <w:num w:numId="12" w16cid:durableId="81533977">
    <w:abstractNumId w:val="15"/>
  </w:num>
  <w:num w:numId="13" w16cid:durableId="350231195">
    <w:abstractNumId w:val="6"/>
  </w:num>
  <w:num w:numId="14" w16cid:durableId="775370678">
    <w:abstractNumId w:val="12"/>
  </w:num>
  <w:num w:numId="15" w16cid:durableId="396250517">
    <w:abstractNumId w:val="14"/>
  </w:num>
  <w:num w:numId="16" w16cid:durableId="1672175683">
    <w:abstractNumId w:val="3"/>
  </w:num>
  <w:num w:numId="17" w16cid:durableId="1603756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AE"/>
    <w:rsid w:val="00290BED"/>
    <w:rsid w:val="002E3D3B"/>
    <w:rsid w:val="004B236A"/>
    <w:rsid w:val="004F6A66"/>
    <w:rsid w:val="0076197A"/>
    <w:rsid w:val="007D6813"/>
    <w:rsid w:val="00845FAE"/>
    <w:rsid w:val="00BC47E4"/>
    <w:rsid w:val="00C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8880"/>
  <w15:chartTrackingRefBased/>
  <w15:docId w15:val="{3A4ADA3B-F9DC-4C91-A61C-30444C2F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2026-10-10T05:30:00Z</dcterms:created>
  <dcterms:modified xsi:type="dcterms:W3CDTF">2026-10-10T05:44:00Z</dcterms:modified>
</cp:coreProperties>
</file>