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AEAAAA" w:themeColor="background2" w:themeShade="BF"/>
  <w:body>
    <w:p w14:paraId="4BC4E398" w14:textId="37E6C400" w:rsidR="003473B2" w:rsidRPr="00846466" w:rsidRDefault="003473B2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Google data collection</w:t>
      </w:r>
    </w:p>
    <w:p w14:paraId="37C60236" w14:textId="6F4360E8" w:rsidR="003301B3" w:rsidRPr="00846466" w:rsidRDefault="003301B3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Source: https://www.bennettinstitute.cam.ac.uk/blog/using-google-data-policy-research/</w:t>
      </w:r>
      <w:r w:rsidR="000B7B2A" w:rsidRPr="00846466">
        <w:rPr>
          <w:rFonts w:ascii="Times New Roman" w:eastAsia="Times New Roman" w:hAnsi="Times New Roman" w:cs="Times New Roman"/>
          <w:bCs/>
          <w:sz w:val="32"/>
          <w:szCs w:val="32"/>
        </w:rPr>
        <w:t> </w:t>
      </w:r>
    </w:p>
    <w:p w14:paraId="4AA33FE2" w14:textId="77777777" w:rsidR="00846466" w:rsidRDefault="000B7B2A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We tell google “things we might not tell our partners, our friends, our family…even our doctor”.</w:t>
      </w:r>
      <w:r w:rsidR="00C42412"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 We are sharing life’s most significant and intense moments</w:t>
      </w:r>
      <w:r w:rsidR="002B01C6"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. </w:t>
      </w:r>
    </w:p>
    <w:p w14:paraId="09736A35" w14:textId="77777777" w:rsidR="00846466" w:rsidRDefault="00846466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3C03CF8C" w14:textId="73D69086" w:rsidR="000B7B2A" w:rsidRDefault="002B01C6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Type in search </w:t>
      </w:r>
      <w:proofErr w:type="gramStart"/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bar :</w:t>
      </w:r>
      <w:proofErr w:type="gramEnd"/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 “Today I want to l” and see what </w:t>
      </w:r>
      <w:proofErr w:type="spellStart"/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what</w:t>
      </w:r>
      <w:proofErr w:type="spellEnd"/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 auto completi</w:t>
      </w:r>
      <w:r w:rsidR="00522CC9" w:rsidRPr="00846466">
        <w:rPr>
          <w:rFonts w:ascii="Times New Roman" w:eastAsia="Times New Roman" w:hAnsi="Times New Roman" w:cs="Times New Roman"/>
          <w:bCs/>
          <w:sz w:val="32"/>
          <w:szCs w:val="32"/>
        </w:rPr>
        <w:t>o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n suggests</w:t>
      </w:r>
      <w:r w:rsidR="00522CC9" w:rsidRPr="00846466">
        <w:rPr>
          <w:rFonts w:ascii="Times New Roman" w:eastAsia="Times New Roman" w:hAnsi="Times New Roman" w:cs="Times New Roman"/>
          <w:bCs/>
          <w:sz w:val="32"/>
          <w:szCs w:val="32"/>
        </w:rPr>
        <w:t>.</w:t>
      </w:r>
    </w:p>
    <w:p w14:paraId="3714BA4C" w14:textId="77777777" w:rsidR="00846466" w:rsidRPr="00846466" w:rsidRDefault="00846466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</w:p>
    <w:p w14:paraId="1B7F9C5B" w14:textId="77777777" w:rsidR="00D15681" w:rsidRPr="00846466" w:rsidRDefault="00D15681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Search data has been used to predict the spread of the </w:t>
      </w:r>
      <w:hyperlink r:id="rId5" w:tgtFrame="_blank" w:history="1">
        <w:r w:rsidRPr="00846466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Mayaro virus</w:t>
        </w:r>
      </w:hyperlink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, identify seasonal patterns in </w:t>
      </w:r>
      <w:hyperlink r:id="rId6" w:tgtFrame="_blank" w:history="1">
        <w:r w:rsidRPr="00846466">
          <w:rPr>
            <w:rStyle w:val="Hyperlink"/>
            <w:rFonts w:ascii="Times New Roman" w:eastAsia="Times New Roman" w:hAnsi="Times New Roman" w:cs="Times New Roman"/>
            <w:b/>
            <w:bCs/>
            <w:sz w:val="32"/>
            <w:szCs w:val="32"/>
          </w:rPr>
          <w:t>domestic violence</w:t>
        </w:r>
      </w:hyperlink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>, etc. </w:t>
      </w:r>
    </w:p>
    <w:p w14:paraId="4B58B77B" w14:textId="01A4CADB" w:rsidR="00C46AA6" w:rsidRPr="00846466" w:rsidRDefault="00C46AA6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Use search data to discover mismatches between how consumers articulated demand for its products and how it had listed them on its website.  Simple changes like re-naming </w:t>
      </w:r>
      <w:r w:rsidRPr="00A2230A">
        <w:rPr>
          <w:rFonts w:ascii="Times New Roman" w:eastAsia="Times New Roman" w:hAnsi="Times New Roman" w:cs="Times New Roman"/>
          <w:b/>
          <w:sz w:val="32"/>
          <w:szCs w:val="32"/>
        </w:rPr>
        <w:t xml:space="preserve">“outdoor lighting” </w:t>
      </w:r>
      <w:r w:rsidR="00A2230A">
        <w:rPr>
          <w:rFonts w:ascii="Times New Roman" w:eastAsia="Times New Roman" w:hAnsi="Times New Roman" w:cs="Times New Roman"/>
          <w:b/>
          <w:sz w:val="32"/>
          <w:szCs w:val="32"/>
        </w:rPr>
        <w:t>to</w:t>
      </w:r>
      <w:r w:rsidRPr="00A2230A">
        <w:rPr>
          <w:rFonts w:ascii="Times New Roman" w:eastAsia="Times New Roman" w:hAnsi="Times New Roman" w:cs="Times New Roman"/>
          <w:b/>
          <w:sz w:val="32"/>
          <w:szCs w:val="32"/>
        </w:rPr>
        <w:t xml:space="preserve"> “security lighting”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, and </w:t>
      </w:r>
      <w:r w:rsidRPr="00A2230A">
        <w:rPr>
          <w:rFonts w:ascii="Times New Roman" w:eastAsia="Times New Roman" w:hAnsi="Times New Roman" w:cs="Times New Roman"/>
          <w:b/>
          <w:sz w:val="32"/>
          <w:szCs w:val="32"/>
        </w:rPr>
        <w:t>“</w:t>
      </w:r>
      <w:proofErr w:type="spellStart"/>
      <w:r w:rsidRPr="00A2230A">
        <w:rPr>
          <w:rFonts w:ascii="Times New Roman" w:eastAsia="Times New Roman" w:hAnsi="Times New Roman" w:cs="Times New Roman"/>
          <w:b/>
          <w:sz w:val="32"/>
          <w:szCs w:val="32"/>
        </w:rPr>
        <w:t>nailers</w:t>
      </w:r>
      <w:proofErr w:type="spellEnd"/>
      <w:r w:rsidRPr="00A2230A">
        <w:rPr>
          <w:rFonts w:ascii="Times New Roman" w:eastAsia="Times New Roman" w:hAnsi="Times New Roman" w:cs="Times New Roman"/>
          <w:b/>
          <w:sz w:val="32"/>
          <w:szCs w:val="32"/>
        </w:rPr>
        <w:t xml:space="preserve">” </w:t>
      </w:r>
      <w:r w:rsidR="00A2230A">
        <w:rPr>
          <w:rFonts w:ascii="Times New Roman" w:eastAsia="Times New Roman" w:hAnsi="Times New Roman" w:cs="Times New Roman"/>
          <w:b/>
          <w:sz w:val="32"/>
          <w:szCs w:val="32"/>
        </w:rPr>
        <w:t>to</w:t>
      </w:r>
      <w:r w:rsidRPr="00A2230A">
        <w:rPr>
          <w:rFonts w:ascii="Times New Roman" w:eastAsia="Times New Roman" w:hAnsi="Times New Roman" w:cs="Times New Roman"/>
          <w:b/>
          <w:sz w:val="32"/>
          <w:szCs w:val="32"/>
        </w:rPr>
        <w:t xml:space="preserve"> “nail guns”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 resulted in a ten-fold increase in online sales from Google search.</w:t>
      </w:r>
      <w:r w:rsidR="002E3F6D" w:rsidRPr="00846466">
        <w:rPr>
          <w:rFonts w:ascii="Times New Roman" w:eastAsia="Times New Roman" w:hAnsi="Times New Roman" w:cs="Times New Roman"/>
          <w:bCs/>
          <w:sz w:val="32"/>
          <w:szCs w:val="32"/>
        </w:rPr>
        <w:t> </w:t>
      </w:r>
    </w:p>
    <w:p w14:paraId="33EE6B9D" w14:textId="08D3742B" w:rsidR="00522CC9" w:rsidRPr="00846466" w:rsidRDefault="00522CC9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Google search </w:t>
      </w:r>
      <w:r w:rsidR="00447526" w:rsidRPr="00846466">
        <w:rPr>
          <w:rFonts w:ascii="Times New Roman" w:eastAsia="Times New Roman" w:hAnsi="Times New Roman" w:cs="Times New Roman"/>
          <w:bCs/>
          <w:sz w:val="32"/>
          <w:szCs w:val="32"/>
        </w:rPr>
        <w:t>data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 were used to predict who will win.</w:t>
      </w:r>
    </w:p>
    <w:p w14:paraId="24E2D195" w14:textId="061C2F86" w:rsidR="00522CC9" w:rsidRPr="00846466" w:rsidRDefault="00522CC9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Cs/>
          <w:noProof/>
          <w:sz w:val="32"/>
          <w:szCs w:val="32"/>
          <w:lang w:val="en-IN"/>
        </w:rPr>
        <w:drawing>
          <wp:inline distT="0" distB="0" distL="0" distR="0" wp14:anchorId="0257DC22" wp14:editId="20FE7BB7">
            <wp:extent cx="4312055" cy="1790700"/>
            <wp:effectExtent l="0" t="0" r="0" b="0"/>
            <wp:docPr id="197927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75324" name="Picture 19792753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7323" cy="180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4F4CF" w14:textId="77777777" w:rsidR="00846466" w:rsidRDefault="003473B2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 </w:t>
      </w:r>
    </w:p>
    <w:p w14:paraId="2B645F95" w14:textId="77777777" w:rsidR="009300D4" w:rsidRDefault="009300D4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</w:p>
    <w:p w14:paraId="1048CD19" w14:textId="7FCE60CC" w:rsidR="003473B2" w:rsidRPr="00846466" w:rsidRDefault="000B7B2A" w:rsidP="003473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lastRenderedPageBreak/>
        <w:t>D</w:t>
      </w:r>
      <w:r w:rsidR="003473B2"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>etailed breakdown of the types of data Google collects:</w:t>
      </w:r>
    </w:p>
    <w:p w14:paraId="5B6FEB4B" w14:textId="3677A944" w:rsidR="003473B2" w:rsidRPr="00846466" w:rsidRDefault="003473B2" w:rsidP="00381D2C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Usage data and preferences: 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This includes information about how you use Google services, such as your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search terms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, the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websites you visit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, and the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content you interact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 with. </w:t>
      </w:r>
    </w:p>
    <w:p w14:paraId="6A7ED413" w14:textId="77777777" w:rsidR="00D15681" w:rsidRPr="00846466" w:rsidRDefault="003473B2" w:rsidP="00D15681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Location information: 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Google collects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location data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 when you use services like Maps, search for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local businesses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, or use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devices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 that provide location data. </w:t>
      </w:r>
    </w:p>
    <w:p w14:paraId="33752F4D" w14:textId="293B7EDE" w:rsidR="003473B2" w:rsidRPr="00846466" w:rsidRDefault="003473B2" w:rsidP="00D15681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Browsing history: 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>When you browse the web using a Google-powered browser like Chrome, Google can track your browsing history, including the websites you visit and the content you interact with. </w:t>
      </w:r>
    </w:p>
    <w:p w14:paraId="0E7D0F15" w14:textId="19BD9987" w:rsidR="003473B2" w:rsidRPr="00846466" w:rsidRDefault="003473B2" w:rsidP="00A40B0E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Device and browser information: 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This includes information about your device type,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operating system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,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browser version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>, and other technical details. </w:t>
      </w:r>
    </w:p>
    <w:p w14:paraId="2EAB80B9" w14:textId="5D54125A" w:rsidR="003473B2" w:rsidRPr="00846466" w:rsidRDefault="003473B2" w:rsidP="000E5AA9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Content: 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Google-hosted content, such as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Gmail messages, photos, videos, and documents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, is also </w:t>
      </w:r>
      <w:r w:rsidR="00DC3D43"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>analysed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 by Google. </w:t>
      </w:r>
    </w:p>
    <w:p w14:paraId="40D10484" w14:textId="2721C789" w:rsidR="003473B2" w:rsidRPr="00846466" w:rsidRDefault="003473B2" w:rsidP="00F44BC2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Activity on third-party sites and apps: 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>If you're logged into your Google account and use third-party apps or websites that integrate with Google services, Google can track your activity on those platforms. </w:t>
      </w:r>
    </w:p>
    <w:p w14:paraId="7B723BA4" w14:textId="46F39E7F" w:rsidR="003473B2" w:rsidRPr="00846466" w:rsidRDefault="003473B2" w:rsidP="00B30A5C">
      <w:pPr>
        <w:numPr>
          <w:ilvl w:val="0"/>
          <w:numId w:val="6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</w:pPr>
      <w:r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>Other data:</w:t>
      </w:r>
      <w:r w:rsidR="00FD348D" w:rsidRPr="00846466"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  <w:t xml:space="preserve"> 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 xml:space="preserve">Google also collects </w:t>
      </w:r>
      <w:r w:rsidRPr="00846466">
        <w:rPr>
          <w:rFonts w:ascii="Times New Roman" w:eastAsia="Times New Roman" w:hAnsi="Times New Roman" w:cs="Times New Roman"/>
          <w:b/>
          <w:sz w:val="32"/>
          <w:szCs w:val="32"/>
          <w:lang w:val="en-IN"/>
        </w:rPr>
        <w:t>IP addresses, crash reports</w:t>
      </w:r>
      <w:r w:rsidRPr="00846466">
        <w:rPr>
          <w:rFonts w:ascii="Times New Roman" w:eastAsia="Times New Roman" w:hAnsi="Times New Roman" w:cs="Times New Roman"/>
          <w:bCs/>
          <w:sz w:val="32"/>
          <w:szCs w:val="32"/>
          <w:lang w:val="en-IN"/>
        </w:rPr>
        <w:t>, and other technical information about your use of its services. </w:t>
      </w:r>
    </w:p>
    <w:p w14:paraId="127B63F2" w14:textId="0C0C094E" w:rsidR="003473B2" w:rsidRDefault="003301B3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 w:rsidRPr="00846466">
        <w:rPr>
          <w:rFonts w:ascii="Times New Roman" w:eastAsia="Times New Roman" w:hAnsi="Times New Roman" w:cs="Times New Roman"/>
          <w:bCs/>
          <w:sz w:val="32"/>
          <w:szCs w:val="32"/>
        </w:rPr>
        <w:t xml:space="preserve">Data sites: </w:t>
      </w:r>
      <w:hyperlink r:id="rId8" w:history="1">
        <w:r w:rsidR="00846466" w:rsidRPr="00E665C3">
          <w:rPr>
            <w:rStyle w:val="Hyperlink"/>
            <w:rFonts w:ascii="Times New Roman" w:eastAsia="Times New Roman" w:hAnsi="Times New Roman" w:cs="Times New Roman"/>
            <w:bCs/>
            <w:sz w:val="32"/>
            <w:szCs w:val="32"/>
          </w:rPr>
          <w:t>https://trends.google.co.uk/</w:t>
        </w:r>
      </w:hyperlink>
    </w:p>
    <w:p w14:paraId="5C7CA386" w14:textId="1DD17F35" w:rsidR="00846466" w:rsidRPr="00846466" w:rsidRDefault="00AA2B9D" w:rsidP="006177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Cs/>
          <w:sz w:val="32"/>
          <w:szCs w:val="32"/>
        </w:rPr>
        <w:t>#######################################################</w:t>
      </w:r>
    </w:p>
    <w:sectPr w:rsidR="00846466" w:rsidRPr="00846466" w:rsidSect="00846466">
      <w:pgSz w:w="12240" w:h="15840"/>
      <w:pgMar w:top="117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23300"/>
    <w:multiLevelType w:val="multilevel"/>
    <w:tmpl w:val="78CE1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5D70A3"/>
    <w:multiLevelType w:val="multilevel"/>
    <w:tmpl w:val="E0FA9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2B2726"/>
    <w:multiLevelType w:val="multilevel"/>
    <w:tmpl w:val="47947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07C24"/>
    <w:multiLevelType w:val="hybridMultilevel"/>
    <w:tmpl w:val="D646E81E"/>
    <w:lvl w:ilvl="0" w:tplc="A05C8F9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C82996"/>
    <w:multiLevelType w:val="multilevel"/>
    <w:tmpl w:val="585A0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66208D"/>
    <w:multiLevelType w:val="multilevel"/>
    <w:tmpl w:val="0482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24B8A"/>
    <w:multiLevelType w:val="multilevel"/>
    <w:tmpl w:val="888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5644528">
    <w:abstractNumId w:val="4"/>
  </w:num>
  <w:num w:numId="2" w16cid:durableId="1288664947">
    <w:abstractNumId w:val="6"/>
  </w:num>
  <w:num w:numId="3" w16cid:durableId="1223371711">
    <w:abstractNumId w:val="1"/>
  </w:num>
  <w:num w:numId="4" w16cid:durableId="1166821786">
    <w:abstractNumId w:val="2"/>
  </w:num>
  <w:num w:numId="5" w16cid:durableId="1674528055">
    <w:abstractNumId w:val="0"/>
  </w:num>
  <w:num w:numId="6" w16cid:durableId="214705430">
    <w:abstractNumId w:val="5"/>
  </w:num>
  <w:num w:numId="7" w16cid:durableId="11944195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7730"/>
    <w:rsid w:val="000B7B2A"/>
    <w:rsid w:val="001A661B"/>
    <w:rsid w:val="002B01C6"/>
    <w:rsid w:val="002E3F6D"/>
    <w:rsid w:val="003301B3"/>
    <w:rsid w:val="00337F7D"/>
    <w:rsid w:val="003473B2"/>
    <w:rsid w:val="003B7DE5"/>
    <w:rsid w:val="003C3778"/>
    <w:rsid w:val="004233B7"/>
    <w:rsid w:val="00447526"/>
    <w:rsid w:val="004A135D"/>
    <w:rsid w:val="00522CC9"/>
    <w:rsid w:val="005B7D20"/>
    <w:rsid w:val="00617730"/>
    <w:rsid w:val="00722F99"/>
    <w:rsid w:val="008027F1"/>
    <w:rsid w:val="00846466"/>
    <w:rsid w:val="00896901"/>
    <w:rsid w:val="009300D4"/>
    <w:rsid w:val="00A2230A"/>
    <w:rsid w:val="00A850F2"/>
    <w:rsid w:val="00AA2B9D"/>
    <w:rsid w:val="00B51847"/>
    <w:rsid w:val="00B82D44"/>
    <w:rsid w:val="00C42412"/>
    <w:rsid w:val="00C46AA6"/>
    <w:rsid w:val="00D15681"/>
    <w:rsid w:val="00DA6D37"/>
    <w:rsid w:val="00DC3D43"/>
    <w:rsid w:val="00E9678B"/>
    <w:rsid w:val="00EA1575"/>
    <w:rsid w:val="00EF7809"/>
    <w:rsid w:val="00F04016"/>
    <w:rsid w:val="00F1693F"/>
    <w:rsid w:val="00FD3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5D6D1"/>
  <w15:chartTrackingRefBased/>
  <w15:docId w15:val="{8E9950BB-A16D-438A-8F81-F955CA93D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177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177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177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1773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17730"/>
    <w:rPr>
      <w:b/>
      <w:bCs/>
    </w:rPr>
  </w:style>
  <w:style w:type="character" w:styleId="Emphasis">
    <w:name w:val="Emphasis"/>
    <w:basedOn w:val="DefaultParagraphFont"/>
    <w:uiPriority w:val="20"/>
    <w:qFormat/>
    <w:rsid w:val="00617730"/>
    <w:rPr>
      <w:i/>
      <w:iCs/>
    </w:rPr>
  </w:style>
  <w:style w:type="character" w:styleId="Hyperlink">
    <w:name w:val="Hyperlink"/>
    <w:basedOn w:val="DefaultParagraphFont"/>
    <w:uiPriority w:val="99"/>
    <w:unhideWhenUsed/>
    <w:rsid w:val="002E3F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3F6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37F7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8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7835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7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6476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658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622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8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903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28405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35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3439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56410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644016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35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118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76847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2006288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80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07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67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095588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500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0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27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30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7492198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65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757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314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0639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30987287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0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8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152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510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6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6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908470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67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9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618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11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85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440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417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807114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9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89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750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6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00988454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4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208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41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484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6421225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43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1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58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242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1235963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44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15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276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9426459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22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9589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61096812">
                  <w:marLeft w:val="-4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722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68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542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645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nds.google.co.uk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urnals.sagepub.com/doi/abs/10.1177/1403494819834098?journalCode=sjpc" TargetMode="External"/><Relationship Id="rId5" Type="http://schemas.openxmlformats.org/officeDocument/2006/relationships/hyperlink" Target="https://www.ncbi.nlm.nih.gov/pubmed/29196278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</Pages>
  <Words>351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Ashwani Kumar</cp:lastModifiedBy>
  <cp:revision>24</cp:revision>
  <dcterms:created xsi:type="dcterms:W3CDTF">2025-04-23T11:42:00Z</dcterms:created>
  <dcterms:modified xsi:type="dcterms:W3CDTF">2026-05-24T01:59:00Z</dcterms:modified>
</cp:coreProperties>
</file>