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6065" w14:textId="77777777" w:rsidR="003B228A" w:rsidRPr="003B228A" w:rsidRDefault="003B228A" w:rsidP="003B228A">
      <w:pPr>
        <w:spacing w:line="360" w:lineRule="auto"/>
        <w:rPr>
          <w:rFonts w:ascii="Arial" w:hAnsi="Arial" w:cs="Arial"/>
          <w:b/>
          <w:bCs/>
          <w:sz w:val="24"/>
          <w:szCs w:val="24"/>
        </w:rPr>
      </w:pPr>
      <w:r w:rsidRPr="003B228A">
        <w:rPr>
          <w:rFonts w:ascii="Arial" w:hAnsi="Arial" w:cs="Arial"/>
          <w:b/>
          <w:bCs/>
          <w:sz w:val="24"/>
          <w:szCs w:val="24"/>
        </w:rPr>
        <w:t>Calendarización</w:t>
      </w:r>
    </w:p>
    <w:p w14:paraId="2417EA2B"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Las actividades se repartirán en Trello conforme se vayan planeando y realizando. </w:t>
      </w:r>
    </w:p>
    <w:p w14:paraId="447F478A"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El calendario en Trello estará dividido en 5 fases: To Do, para las tareas que se van a realizar, Doing, para las tareas que están en proceso, Needs Review para cuando el integrante del equipo termine su tarea y pase a revisión de todo el equipo, Done para cuando la tarea esté lista y, Stopped para las tareas que se tienen que detener por motivos no previstos. </w:t>
      </w:r>
    </w:p>
    <w:p w14:paraId="61E863C1"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Cada tarea tendrá una descripción de sus detalles (si es que se requiere), el integrante que estará a cargo de realizarla, la fecha límite para terminarla y el valor que tiene cada una dependiendo de su complejidad.</w:t>
      </w:r>
    </w:p>
    <w:p w14:paraId="2B47CF29"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Enlace al calendario en Trello: https://trello.com/b/vf262U7K/proyecto-final</w:t>
      </w:r>
    </w:p>
    <w:p w14:paraId="7CE32EE2"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 </w:t>
      </w:r>
      <w:r w:rsidRPr="00126D31">
        <w:rPr>
          <w:rFonts w:ascii="Arial" w:hAnsi="Arial" w:cs="Arial"/>
          <w:noProof/>
          <w:sz w:val="24"/>
          <w:szCs w:val="24"/>
        </w:rPr>
        <w:drawing>
          <wp:inline distT="0" distB="0" distL="0" distR="0" wp14:anchorId="4FE18F5C" wp14:editId="1B45A4F3">
            <wp:extent cx="5612130" cy="2647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647950"/>
                    </a:xfrm>
                    <a:prstGeom prst="rect">
                      <a:avLst/>
                    </a:prstGeom>
                    <a:noFill/>
                    <a:ln>
                      <a:noFill/>
                    </a:ln>
                  </pic:spPr>
                </pic:pic>
              </a:graphicData>
            </a:graphic>
          </wp:inline>
        </w:drawing>
      </w:r>
    </w:p>
    <w:p w14:paraId="328A8FE2" w14:textId="77777777" w:rsidR="003B228A" w:rsidRPr="00126D31" w:rsidRDefault="003B228A" w:rsidP="003B228A">
      <w:pPr>
        <w:spacing w:line="360" w:lineRule="auto"/>
        <w:rPr>
          <w:rFonts w:ascii="Arial" w:hAnsi="Arial" w:cs="Arial"/>
          <w:b/>
          <w:bCs/>
          <w:sz w:val="24"/>
          <w:szCs w:val="24"/>
        </w:rPr>
      </w:pPr>
      <w:r>
        <w:rPr>
          <w:rFonts w:ascii="Arial" w:hAnsi="Arial" w:cs="Arial"/>
          <w:b/>
          <w:bCs/>
          <w:sz w:val="24"/>
          <w:szCs w:val="24"/>
        </w:rPr>
        <w:t>1</w:t>
      </w:r>
      <w:r w:rsidRPr="00126D31">
        <w:rPr>
          <w:rFonts w:ascii="Arial" w:hAnsi="Arial" w:cs="Arial"/>
          <w:b/>
          <w:bCs/>
          <w:sz w:val="24"/>
          <w:szCs w:val="24"/>
        </w:rPr>
        <w:t>.</w:t>
      </w:r>
      <w:r>
        <w:rPr>
          <w:rFonts w:ascii="Arial" w:hAnsi="Arial" w:cs="Arial"/>
          <w:b/>
          <w:bCs/>
          <w:sz w:val="24"/>
          <w:szCs w:val="24"/>
        </w:rPr>
        <w:t>2</w:t>
      </w:r>
      <w:r w:rsidRPr="00126D31">
        <w:rPr>
          <w:rFonts w:ascii="Arial" w:hAnsi="Arial" w:cs="Arial"/>
          <w:b/>
          <w:bCs/>
          <w:sz w:val="24"/>
          <w:szCs w:val="24"/>
        </w:rPr>
        <w:t xml:space="preserve"> Contribución individual</w:t>
      </w:r>
    </w:p>
    <w:p w14:paraId="08BEADA4"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Las tareas se van a dividir por categorías. La categoría 1 para las tareas complejas, la categoría 2 para las tareas que no son tan fáciles, pero no llegan al nivel de complejidad y la categoría 3 para las tareas sencillas, de esta forma se va a medir la contribución de cada integrante multiplicando el número de categorías que tiene por el número de complejidad de esa categoría, y al final se suman los </w:t>
      </w:r>
      <w:r w:rsidRPr="00126D31">
        <w:rPr>
          <w:rFonts w:ascii="Arial" w:hAnsi="Arial" w:cs="Arial"/>
          <w:sz w:val="24"/>
          <w:szCs w:val="24"/>
        </w:rPr>
        <w:lastRenderedPageBreak/>
        <w:t>resultados. Por ejemplo, si un integrante realiza cinco tareas de categoría 1 (sería 5*1=5), cuatro tareas de categoría 2 (sería 4*2=8), y 1 tres tareas de categoría 3 (sería 3*3=9), se suma (5+8+9=22) y esa sería su contribución individual. La intención es que al final todos obtengan el mismo resultado.</w:t>
      </w:r>
    </w:p>
    <w:p w14:paraId="16182C92" w14:textId="77777777" w:rsidR="003B228A" w:rsidRPr="00126D31" w:rsidRDefault="003B228A" w:rsidP="003B228A">
      <w:pPr>
        <w:spacing w:line="360" w:lineRule="auto"/>
        <w:rPr>
          <w:rFonts w:ascii="Arial" w:hAnsi="Arial" w:cs="Arial"/>
          <w:sz w:val="24"/>
          <w:szCs w:val="24"/>
        </w:rPr>
      </w:pPr>
    </w:p>
    <w:p w14:paraId="38729529" w14:textId="77777777" w:rsidR="003B228A" w:rsidRPr="003B228A" w:rsidRDefault="003B228A" w:rsidP="003B228A">
      <w:pPr>
        <w:pStyle w:val="Prrafodelista"/>
        <w:numPr>
          <w:ilvl w:val="1"/>
          <w:numId w:val="2"/>
        </w:numPr>
        <w:spacing w:line="360" w:lineRule="auto"/>
        <w:rPr>
          <w:rFonts w:ascii="Arial" w:hAnsi="Arial" w:cs="Arial"/>
          <w:b/>
          <w:bCs/>
          <w:sz w:val="24"/>
          <w:szCs w:val="24"/>
        </w:rPr>
      </w:pPr>
      <w:r>
        <w:rPr>
          <w:rFonts w:ascii="Arial" w:hAnsi="Arial" w:cs="Arial"/>
          <w:b/>
          <w:bCs/>
          <w:sz w:val="24"/>
          <w:szCs w:val="24"/>
        </w:rPr>
        <w:t xml:space="preserve"> </w:t>
      </w:r>
      <w:r w:rsidRPr="003B228A">
        <w:rPr>
          <w:rFonts w:ascii="Arial" w:hAnsi="Arial" w:cs="Arial"/>
          <w:b/>
          <w:bCs/>
          <w:sz w:val="24"/>
          <w:szCs w:val="24"/>
        </w:rPr>
        <w:t>Plan de investigación</w:t>
      </w:r>
    </w:p>
    <w:p w14:paraId="1ED1219C"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En este proyecto se realizarán entrevistas durante el mes de octubre para obtener la información deseada. Las personas responsables de recabar la información serán Valeria González y Ashanty González.</w:t>
      </w:r>
    </w:p>
    <w:p w14:paraId="58031DBC" w14:textId="77777777"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Las entrevistas se realizarán en diferentes áreas de la facultad con el objetivo de obtener información académica sobre las materias, los errores que cometen los estudiantes, los casos académicos que han ocurrido en la facultad, la importancia de cada materia, los diferentes maestros de la carrera, las diferentes organizaciones que apoyan a los estudiantes de LIS, los intercambios y la carga académica.</w:t>
      </w:r>
    </w:p>
    <w:p w14:paraId="0A989AC1" w14:textId="77777777" w:rsidR="003B228A" w:rsidRPr="00126D31" w:rsidRDefault="003B228A" w:rsidP="003B228A">
      <w:pPr>
        <w:spacing w:line="360" w:lineRule="auto"/>
        <w:rPr>
          <w:rFonts w:ascii="Arial" w:hAnsi="Arial" w:cs="Arial"/>
          <w:sz w:val="24"/>
          <w:szCs w:val="24"/>
        </w:rPr>
      </w:pPr>
    </w:p>
    <w:tbl>
      <w:tblPr>
        <w:tblStyle w:val="Tablanormal3"/>
        <w:tblW w:w="9326" w:type="dxa"/>
        <w:tblLook w:val="04A0" w:firstRow="1" w:lastRow="0" w:firstColumn="1" w:lastColumn="0" w:noHBand="0" w:noVBand="1"/>
      </w:tblPr>
      <w:tblGrid>
        <w:gridCol w:w="4662"/>
        <w:gridCol w:w="4664"/>
      </w:tblGrid>
      <w:tr w:rsidR="003B228A" w:rsidRPr="00126D31" w14:paraId="5808EEB6" w14:textId="77777777" w:rsidTr="00084DAF">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4662" w:type="dxa"/>
          </w:tcPr>
          <w:p w14:paraId="1B758F58" w14:textId="77777777" w:rsidR="003B228A" w:rsidRPr="00126D31" w:rsidRDefault="003B228A" w:rsidP="00084DAF">
            <w:pPr>
              <w:spacing w:line="360" w:lineRule="auto"/>
              <w:rPr>
                <w:rFonts w:ascii="Arial" w:hAnsi="Arial" w:cs="Arial"/>
                <w:sz w:val="24"/>
                <w:szCs w:val="24"/>
                <w:lang w:val="es-ES"/>
              </w:rPr>
            </w:pPr>
            <w:r w:rsidRPr="00126D31">
              <w:rPr>
                <w:rFonts w:ascii="Arial" w:hAnsi="Arial" w:cs="Arial"/>
                <w:sz w:val="24"/>
                <w:szCs w:val="24"/>
                <w:lang w:val="es-ES"/>
              </w:rPr>
              <w:t>Entrevistado</w:t>
            </w:r>
          </w:p>
        </w:tc>
        <w:tc>
          <w:tcPr>
            <w:tcW w:w="4664" w:type="dxa"/>
          </w:tcPr>
          <w:p w14:paraId="0808E369" w14:textId="77777777" w:rsidR="003B228A" w:rsidRPr="00126D31" w:rsidRDefault="003B228A" w:rsidP="00084DAF">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SEMANa</w:t>
            </w:r>
          </w:p>
        </w:tc>
      </w:tr>
      <w:tr w:rsidR="003B228A" w:rsidRPr="00126D31" w14:paraId="6FC4CA9A" w14:textId="77777777" w:rsidTr="00084D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62" w:type="dxa"/>
          </w:tcPr>
          <w:p w14:paraId="69BAA577" w14:textId="77777777" w:rsidR="003B228A" w:rsidRPr="00126D31" w:rsidRDefault="003B228A" w:rsidP="00084DAF">
            <w:pPr>
              <w:spacing w:line="360" w:lineRule="auto"/>
              <w:rPr>
                <w:rFonts w:ascii="Arial" w:hAnsi="Arial" w:cs="Arial"/>
                <w:sz w:val="24"/>
                <w:szCs w:val="24"/>
                <w:lang w:val="es-ES"/>
              </w:rPr>
            </w:pPr>
            <w:r w:rsidRPr="00126D31">
              <w:rPr>
                <w:rFonts w:ascii="Arial" w:hAnsi="Arial" w:cs="Arial"/>
                <w:sz w:val="24"/>
                <w:szCs w:val="24"/>
                <w:lang w:val="es-ES"/>
              </w:rPr>
              <w:t>DR. Edgar Cambranes</w:t>
            </w:r>
          </w:p>
        </w:tc>
        <w:tc>
          <w:tcPr>
            <w:tcW w:w="4664" w:type="dxa"/>
          </w:tcPr>
          <w:p w14:paraId="386AAEE8" w14:textId="77777777" w:rsidR="003B228A" w:rsidRPr="00126D31" w:rsidRDefault="003B228A" w:rsidP="00084DA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07 al 11 de octubre.</w:t>
            </w:r>
          </w:p>
        </w:tc>
      </w:tr>
      <w:tr w:rsidR="003B228A" w:rsidRPr="00126D31" w14:paraId="7171AE66" w14:textId="77777777" w:rsidTr="00084DAF">
        <w:trPr>
          <w:trHeight w:val="528"/>
        </w:trPr>
        <w:tc>
          <w:tcPr>
            <w:cnfStyle w:val="001000000000" w:firstRow="0" w:lastRow="0" w:firstColumn="1" w:lastColumn="0" w:oddVBand="0" w:evenVBand="0" w:oddHBand="0" w:evenHBand="0" w:firstRowFirstColumn="0" w:firstRowLastColumn="0" w:lastRowFirstColumn="0" w:lastRowLastColumn="0"/>
            <w:tcW w:w="4662" w:type="dxa"/>
          </w:tcPr>
          <w:p w14:paraId="6B9D6B5B" w14:textId="77777777"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M.O.C.E Laura sánchez leal</w:t>
            </w:r>
          </w:p>
        </w:tc>
        <w:tc>
          <w:tcPr>
            <w:tcW w:w="4664" w:type="dxa"/>
          </w:tcPr>
          <w:p w14:paraId="112C742D" w14:textId="77777777" w:rsidR="003B228A" w:rsidRPr="00126D31" w:rsidRDefault="003B228A" w:rsidP="00084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r w:rsidR="003B228A" w:rsidRPr="00126D31" w14:paraId="652782F8" w14:textId="77777777" w:rsidTr="00084DA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14:paraId="313C66E8" w14:textId="77777777"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m.o.c.e sharon Escobar Díaz</w:t>
            </w:r>
          </w:p>
        </w:tc>
        <w:tc>
          <w:tcPr>
            <w:tcW w:w="4664" w:type="dxa"/>
          </w:tcPr>
          <w:p w14:paraId="7544A2D4" w14:textId="77777777" w:rsidR="003B228A" w:rsidRPr="00126D31" w:rsidRDefault="003B228A" w:rsidP="00084DA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bl>
    <w:p w14:paraId="12C056CD" w14:textId="10674311" w:rsidR="003B228A" w:rsidRDefault="003B228A" w:rsidP="003B228A">
      <w:pPr>
        <w:spacing w:line="360" w:lineRule="auto"/>
        <w:rPr>
          <w:rFonts w:ascii="Arial" w:hAnsi="Arial" w:cs="Arial"/>
          <w:sz w:val="24"/>
          <w:szCs w:val="24"/>
        </w:rPr>
      </w:pPr>
    </w:p>
    <w:p w14:paraId="6AC7B6A6" w14:textId="7E77DF78" w:rsidR="00195289" w:rsidRPr="00126D31" w:rsidRDefault="00B4543E" w:rsidP="003B228A">
      <w:pPr>
        <w:spacing w:line="360" w:lineRule="auto"/>
        <w:rPr>
          <w:rFonts w:ascii="Arial" w:hAnsi="Arial" w:cs="Arial"/>
          <w:sz w:val="24"/>
          <w:szCs w:val="24"/>
        </w:rPr>
      </w:pPr>
      <w:r>
        <w:rPr>
          <w:rFonts w:ascii="Arial" w:hAnsi="Arial" w:cs="Arial"/>
          <w:sz w:val="24"/>
          <w:szCs w:val="24"/>
        </w:rPr>
        <w:t xml:space="preserve">Durante </w:t>
      </w:r>
      <w:r w:rsidR="00195289">
        <w:rPr>
          <w:rFonts w:ascii="Arial" w:hAnsi="Arial" w:cs="Arial"/>
          <w:sz w:val="24"/>
          <w:szCs w:val="24"/>
        </w:rPr>
        <w:t>las entrevistas con Laura Sánchez y Sharon Escobar</w:t>
      </w:r>
      <w:r>
        <w:rPr>
          <w:rFonts w:ascii="Arial" w:hAnsi="Arial" w:cs="Arial"/>
          <w:sz w:val="24"/>
          <w:szCs w:val="24"/>
        </w:rPr>
        <w:t xml:space="preserve"> se encontró una idea más dinámica que puede ayudar de otra manera a los alumnos de nuevo ingreso, por lo que nuestro Plan de Investigación se orientó hacia los alumnos de nuevo ingreso y de semestres avanzados</w:t>
      </w:r>
      <w:r w:rsidR="00195289">
        <w:rPr>
          <w:rFonts w:ascii="Arial" w:hAnsi="Arial" w:cs="Arial"/>
          <w:sz w:val="24"/>
          <w:szCs w:val="24"/>
        </w:rPr>
        <w:t xml:space="preserve">, así como a la </w:t>
      </w:r>
      <w:proofErr w:type="spellStart"/>
      <w:r w:rsidR="00195289">
        <w:rPr>
          <w:rFonts w:ascii="Arial" w:hAnsi="Arial" w:cs="Arial"/>
          <w:sz w:val="24"/>
          <w:szCs w:val="24"/>
        </w:rPr>
        <w:t>Psic</w:t>
      </w:r>
      <w:proofErr w:type="spellEnd"/>
      <w:r w:rsidR="00195289">
        <w:rPr>
          <w:rFonts w:ascii="Arial" w:hAnsi="Arial" w:cs="Arial"/>
          <w:sz w:val="24"/>
          <w:szCs w:val="24"/>
        </w:rPr>
        <w:t xml:space="preserve">. Carolina Castillo, del depto. De Planeación de la Escuela Preparatoria Dos UADY, para conocer más acerca de cómo han llevado el programa que comenzaron este semestres orientado a tutoría par y del uso de la plataforma. Próximamente se está </w:t>
      </w:r>
      <w:r w:rsidR="00195289">
        <w:rPr>
          <w:rFonts w:ascii="Arial" w:hAnsi="Arial" w:cs="Arial"/>
          <w:sz w:val="24"/>
          <w:szCs w:val="24"/>
        </w:rPr>
        <w:lastRenderedPageBreak/>
        <w:t>planeando una entrevista a la Mtra. Sandra, perteneciente al depto. De Tutorías de la Facultad de Educación para que nos proporcione el mismo tipo de información. El Plan de Investigación se reestructuró de la siguiente manera:</w:t>
      </w:r>
    </w:p>
    <w:tbl>
      <w:tblPr>
        <w:tblStyle w:val="Tablanormal3"/>
        <w:tblW w:w="9326" w:type="dxa"/>
        <w:tblLook w:val="04A0" w:firstRow="1" w:lastRow="0" w:firstColumn="1" w:lastColumn="0" w:noHBand="0" w:noVBand="1"/>
      </w:tblPr>
      <w:tblGrid>
        <w:gridCol w:w="4662"/>
        <w:gridCol w:w="4664"/>
      </w:tblGrid>
      <w:tr w:rsidR="00195289" w:rsidRPr="00126D31" w14:paraId="1D01213C" w14:textId="77777777" w:rsidTr="00B973C0">
        <w:trPr>
          <w:cnfStyle w:val="100000000000" w:firstRow="1" w:lastRow="0" w:firstColumn="0" w:lastColumn="0" w:oddVBand="0" w:evenVBand="0" w:oddHBand="0" w:evenHBand="0" w:firstRowFirstColumn="0" w:firstRowLastColumn="0" w:lastRowFirstColumn="0" w:lastRowLastColumn="0"/>
          <w:trHeight w:val="538"/>
        </w:trPr>
        <w:tc>
          <w:tcPr>
            <w:cnfStyle w:val="001000000100" w:firstRow="0" w:lastRow="0" w:firstColumn="1" w:lastColumn="0" w:oddVBand="0" w:evenVBand="0" w:oddHBand="0" w:evenHBand="0" w:firstRowFirstColumn="1" w:firstRowLastColumn="0" w:lastRowFirstColumn="0" w:lastRowLastColumn="0"/>
            <w:tcW w:w="4662" w:type="dxa"/>
          </w:tcPr>
          <w:p w14:paraId="26CBA675" w14:textId="644A5077" w:rsidR="00195289" w:rsidRPr="00126D31" w:rsidRDefault="00195289" w:rsidP="00195289">
            <w:pPr>
              <w:spacing w:line="360" w:lineRule="auto"/>
              <w:rPr>
                <w:rFonts w:ascii="Arial" w:hAnsi="Arial" w:cs="Arial"/>
                <w:sz w:val="24"/>
                <w:szCs w:val="24"/>
              </w:rPr>
            </w:pPr>
            <w:r w:rsidRPr="00126D31">
              <w:rPr>
                <w:rFonts w:ascii="Arial" w:hAnsi="Arial" w:cs="Arial"/>
                <w:sz w:val="24"/>
                <w:szCs w:val="24"/>
                <w:lang w:val="es-ES"/>
              </w:rPr>
              <w:t>Entrevistado</w:t>
            </w:r>
          </w:p>
        </w:tc>
        <w:tc>
          <w:tcPr>
            <w:tcW w:w="4664" w:type="dxa"/>
          </w:tcPr>
          <w:p w14:paraId="6DBD94C4" w14:textId="11FDE3A3" w:rsidR="00195289" w:rsidRDefault="00195289" w:rsidP="0019528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SEMANa</w:t>
            </w:r>
          </w:p>
        </w:tc>
      </w:tr>
      <w:tr w:rsidR="00195289" w:rsidRPr="00126D31" w14:paraId="6E79F6B4" w14:textId="77777777" w:rsidTr="00B973C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14:paraId="4BA88371" w14:textId="77777777" w:rsidR="00195289" w:rsidRPr="00126D31" w:rsidRDefault="00195289" w:rsidP="00195289">
            <w:pPr>
              <w:spacing w:line="360" w:lineRule="auto"/>
              <w:rPr>
                <w:rFonts w:ascii="Arial" w:hAnsi="Arial" w:cs="Arial"/>
                <w:sz w:val="24"/>
                <w:szCs w:val="24"/>
              </w:rPr>
            </w:pPr>
            <w:r w:rsidRPr="00126D31">
              <w:rPr>
                <w:rFonts w:ascii="Arial" w:hAnsi="Arial" w:cs="Arial"/>
                <w:sz w:val="24"/>
                <w:szCs w:val="24"/>
              </w:rPr>
              <w:t>ALUMNOS DE SEMESTRES AVANZADOS</w:t>
            </w:r>
          </w:p>
        </w:tc>
        <w:tc>
          <w:tcPr>
            <w:tcW w:w="4664" w:type="dxa"/>
          </w:tcPr>
          <w:p w14:paraId="1AC764FD" w14:textId="77777777" w:rsidR="00195289" w:rsidRPr="00126D31" w:rsidRDefault="00195289" w:rsidP="0019528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11</w:t>
            </w:r>
            <w:r w:rsidRPr="00126D31">
              <w:rPr>
                <w:rFonts w:ascii="Arial" w:hAnsi="Arial" w:cs="Arial"/>
                <w:sz w:val="24"/>
                <w:szCs w:val="24"/>
                <w:lang w:val="es-ES"/>
              </w:rPr>
              <w:t xml:space="preserve"> al </w:t>
            </w:r>
            <w:r>
              <w:rPr>
                <w:rFonts w:ascii="Arial" w:hAnsi="Arial" w:cs="Arial"/>
                <w:sz w:val="24"/>
                <w:szCs w:val="24"/>
                <w:lang w:val="es-ES"/>
              </w:rPr>
              <w:t>15</w:t>
            </w:r>
            <w:r w:rsidRPr="00126D31">
              <w:rPr>
                <w:rFonts w:ascii="Arial" w:hAnsi="Arial" w:cs="Arial"/>
                <w:sz w:val="24"/>
                <w:szCs w:val="24"/>
                <w:lang w:val="es-ES"/>
              </w:rPr>
              <w:t xml:space="preserve"> de </w:t>
            </w:r>
            <w:r>
              <w:rPr>
                <w:rFonts w:ascii="Arial" w:hAnsi="Arial" w:cs="Arial"/>
                <w:sz w:val="24"/>
                <w:szCs w:val="24"/>
                <w:lang w:val="es-ES"/>
              </w:rPr>
              <w:t>noviembre</w:t>
            </w:r>
          </w:p>
        </w:tc>
      </w:tr>
      <w:tr w:rsidR="00195289" w14:paraId="45EA68CD" w14:textId="77777777" w:rsidTr="00B973C0">
        <w:trPr>
          <w:trHeight w:val="538"/>
        </w:trPr>
        <w:tc>
          <w:tcPr>
            <w:cnfStyle w:val="001000000000" w:firstRow="0" w:lastRow="0" w:firstColumn="1" w:lastColumn="0" w:oddVBand="0" w:evenVBand="0" w:oddHBand="0" w:evenHBand="0" w:firstRowFirstColumn="0" w:firstRowLastColumn="0" w:lastRowFirstColumn="0" w:lastRowLastColumn="0"/>
            <w:tcW w:w="4662" w:type="dxa"/>
          </w:tcPr>
          <w:p w14:paraId="57FA4B74" w14:textId="77777777" w:rsidR="00195289" w:rsidRPr="00126D31" w:rsidRDefault="00195289" w:rsidP="00195289">
            <w:pPr>
              <w:spacing w:line="360" w:lineRule="auto"/>
              <w:rPr>
                <w:rFonts w:ascii="Arial" w:hAnsi="Arial" w:cs="Arial"/>
                <w:sz w:val="24"/>
                <w:szCs w:val="24"/>
              </w:rPr>
            </w:pPr>
            <w:r>
              <w:rPr>
                <w:rFonts w:ascii="Arial" w:hAnsi="Arial" w:cs="Arial"/>
                <w:sz w:val="24"/>
                <w:szCs w:val="24"/>
              </w:rPr>
              <w:t>ALUMNOS DE NUEVO INGRESO</w:t>
            </w:r>
          </w:p>
        </w:tc>
        <w:tc>
          <w:tcPr>
            <w:tcW w:w="4664" w:type="dxa"/>
          </w:tcPr>
          <w:p w14:paraId="382D88EB" w14:textId="77777777" w:rsidR="00195289" w:rsidRDefault="00195289" w:rsidP="0019528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18 al 22 de noviembre</w:t>
            </w:r>
          </w:p>
        </w:tc>
      </w:tr>
      <w:tr w:rsidR="00195289" w14:paraId="7FAD2D3F" w14:textId="77777777" w:rsidTr="00B973C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14:paraId="4CC35A9C" w14:textId="77777777" w:rsidR="00195289" w:rsidRDefault="00195289" w:rsidP="00195289">
            <w:pPr>
              <w:spacing w:line="360" w:lineRule="auto"/>
              <w:rPr>
                <w:rFonts w:ascii="Arial" w:hAnsi="Arial" w:cs="Arial"/>
                <w:sz w:val="24"/>
                <w:szCs w:val="24"/>
              </w:rPr>
            </w:pPr>
            <w:r>
              <w:rPr>
                <w:rFonts w:ascii="Arial" w:hAnsi="Arial" w:cs="Arial"/>
                <w:sz w:val="24"/>
                <w:szCs w:val="24"/>
              </w:rPr>
              <w:t>Psic. carolina castillo</w:t>
            </w:r>
            <w:bookmarkStart w:id="0" w:name="_GoBack"/>
            <w:bookmarkEnd w:id="0"/>
          </w:p>
        </w:tc>
        <w:tc>
          <w:tcPr>
            <w:tcW w:w="4664" w:type="dxa"/>
          </w:tcPr>
          <w:p w14:paraId="7D780037" w14:textId="77777777" w:rsidR="00195289" w:rsidRDefault="00195289" w:rsidP="0019528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18 al 22 de noviembre</w:t>
            </w:r>
          </w:p>
        </w:tc>
      </w:tr>
    </w:tbl>
    <w:p w14:paraId="77CEB423" w14:textId="49F67EB2" w:rsidR="00AE4ADD" w:rsidRPr="003B228A" w:rsidRDefault="00AE4ADD" w:rsidP="003B228A">
      <w:pPr>
        <w:spacing w:line="360" w:lineRule="auto"/>
        <w:rPr>
          <w:rFonts w:ascii="Arial" w:hAnsi="Arial" w:cs="Arial"/>
          <w:sz w:val="24"/>
          <w:szCs w:val="24"/>
        </w:rPr>
      </w:pPr>
    </w:p>
    <w:sectPr w:rsidR="00AE4ADD" w:rsidRPr="003B22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EE7FE2"/>
    <w:multiLevelType w:val="multilevel"/>
    <w:tmpl w:val="94D8A0E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5A"/>
    <w:rsid w:val="00195289"/>
    <w:rsid w:val="003B228A"/>
    <w:rsid w:val="003C2EBB"/>
    <w:rsid w:val="003D225A"/>
    <w:rsid w:val="00AE4ADD"/>
    <w:rsid w:val="00B454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10C"/>
  <w15:chartTrackingRefBased/>
  <w15:docId w15:val="{DD49EF05-AC52-42E8-AA12-624E7427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2EBB"/>
    <w:rPr>
      <w:color w:val="0563C1" w:themeColor="hyperlink"/>
      <w:u w:val="single"/>
    </w:rPr>
  </w:style>
  <w:style w:type="table" w:styleId="Tablanormal3">
    <w:name w:val="Plain Table 3"/>
    <w:basedOn w:val="Tablanormal"/>
    <w:uiPriority w:val="43"/>
    <w:rsid w:val="003B22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3B2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495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ASHANTY GONZALEZ CONCHA</dc:creator>
  <cp:keywords/>
  <dc:description/>
  <cp:lastModifiedBy>Ashanty González  Concha</cp:lastModifiedBy>
  <cp:revision>4</cp:revision>
  <dcterms:created xsi:type="dcterms:W3CDTF">2019-10-22T05:46:00Z</dcterms:created>
  <dcterms:modified xsi:type="dcterms:W3CDTF">2019-11-19T04:50:00Z</dcterms:modified>
</cp:coreProperties>
</file>