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Shaikhah Alkhaledi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Kuwaiti expressions from a Kuwaiti dictionary: seven expressions from </w:t>
            </w:r>
            <w:r>
              <w:rPr>
                <w:rFonts w:ascii="Arial" w:cs="Arial" w:eastAsia="Arial" w:hAnsi="Arial"/>
                <w:i/>
                <w:iCs/>
                <w:sz w:val="19"/>
                <w:szCs w:val="19"/>
              </w:rPr>
              <w:t xml:space="preserve">Muʿjam al-taʿābīr al-iṣṭilāḥiyya al-Kuwaytiyya al-muqārana</w:t>
            </w:r>
            <w:r>
              <w:rPr>
                <w:rFonts w:ascii="Arial" w:cs="Arial" w:eastAsia="Arial" w:hAnsi="Arial"/>
                <w:sz w:val="19"/>
                <w:szCs w:val="19"/>
              </w:rPr>
              <w:t xml:space="preserve">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r>
              <w:rPr>
                <w:rFonts w:ascii="Arial" w:cs="Arial" w:eastAsia="Arial" w:hAnsi="Arial"/>
                <w:sz w:val="19"/>
                <w:szCs w:val="19"/>
              </w:rPr>
              <w:t xml:space="preserve">), with their English equivalents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Chapters 15 and 27</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bl>
    <w:p>
      <w:pPr>
        <w:spacing w:after="160"/>
      </w:pPr>
    </w:p>
    <w:p>
      <w:pPr>
        <w:pStyle w:val="Heading2"/>
      </w:pPr>
      <w:r>
        <w:t xml:space="preserve">4.4 Added by Shaikhah Alkhaledi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been received.</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Shaikhah Alkhaledi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w:t>
            </w:r>
            <w:r>
              <w:rPr>
                <w:rFonts w:ascii="Arial" w:cs="Arial" w:eastAsia="Arial" w:hAnsi="Arial"/>
                <w:i/>
                <w:iCs/>
                <w:sz w:val="19"/>
                <w:szCs w:val="19"/>
              </w:rPr>
              <w:t xml:space="preserve">She has her pills on time</w:t>
            </w:r>
            <w:r>
              <w:rPr>
                <w:rFonts w:ascii="Arial" w:cs="Arial" w:eastAsia="Arial" w:hAnsi="Arial"/>
                <w:sz w:val="19"/>
                <w:szCs w:val="19"/>
              </w:rPr>
              <w:t xml:space="preserve">); the dual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two one-page guides: The translator’s workflow (with Do and Don’t boxes) and When in doubt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1; before the closing section</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a Translation quality checklist and a final task, Put it all together, which takes one short press release through every step of the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Part 8; after 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Revised the wording of rules and claims so that they read as tendencies, not absolute laws, and marked the preferred Arabic term where two exist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4, 10, 11, 20, 22, 27;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the invented subtitling lines with famous, cited film lines (</w:t>
            </w:r>
            <w:r>
              <w:rPr>
                <w:rFonts w:ascii="Arial" w:cs="Arial" w:eastAsia="Arial" w:hAnsi="Arial"/>
                <w:i/>
                <w:iCs/>
                <w:sz w:val="19"/>
                <w:szCs w:val="19"/>
              </w:rPr>
              <w:t xml:space="preserve">The Godfather</w:t>
            </w:r>
            <w:r>
              <w:rPr>
                <w:rFonts w:ascii="Arial" w:cs="Arial" w:eastAsia="Arial" w:hAnsi="Arial"/>
                <w:sz w:val="19"/>
                <w:szCs w:val="19"/>
              </w:rPr>
              <w:t xml:space="preserve">; </w:t>
            </w:r>
            <w:r>
              <w:rPr>
                <w:rFonts w:ascii="Arial" w:cs="Arial" w:eastAsia="Arial" w:hAnsi="Arial"/>
                <w:i/>
                <w:iCs/>
                <w:sz w:val="19"/>
                <w:szCs w:val="19"/>
              </w:rPr>
              <w:t xml:space="preserve">Gone with the Wind</w:t>
            </w:r>
            <w:r>
              <w:rPr>
                <w:rFonts w:ascii="Arial" w:cs="Arial" w:eastAsia="Arial" w:hAnsi="Arial"/>
                <w:sz w:val="19"/>
                <w:szCs w:val="19"/>
              </w:rPr>
              <w:t xml:space="preserve">), each explained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Reviewed every example against the team’s documents and her notes: team examples kept and corrected; weak examples replaced, preferably with team examples; challenge questions added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example of Start here, a real translation decision from a news report (</w:t>
            </w:r>
            <w:r>
              <w:rPr>
                <w:rFonts w:ascii="Arial" w:cs="Arial" w:eastAsia="Arial" w:hAnsi="Arial"/>
                <w:i/>
                <w:iCs/>
                <w:sz w:val="19"/>
                <w:szCs w:val="19"/>
              </w:rPr>
              <w:t xml:space="preserve">The government came under pressure to reconsider the decision.</w:t>
            </w:r>
            <w:r>
              <w:rPr>
                <w:rFonts w:ascii="Arial" w:cs="Arial" w:eastAsia="Arial" w:hAnsi="Arial"/>
                <w:sz w:val="19"/>
                <w:szCs w:val="19"/>
              </w:rPr>
              <w:t xml:space="preserve"> → </w:t>
            </w:r>
            <w:r>
              <w:rPr>
                <w:rFonts w:ascii="Arial" w:cs="Arial" w:hAnsi="Arial"/>
                <w:sz w:val="19"/>
                <w:szCs w:val="20"/>
                <w:rtl/>
              </w:rPr>
              <w:t xml:space="preserve">تعرّضت الحكومة لضغوط لإعادة النظر في القرار</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examples added where the team’s material had none, and replaced weak ones: for example </w:t>
            </w:r>
            <w:r>
              <w:rPr>
                <w:rFonts w:ascii="Arial" w:cs="Arial" w:eastAsia="Arial" w:hAnsi="Arial"/>
                <w:i/>
                <w:iCs/>
                <w:sz w:val="19"/>
                <w:szCs w:val="19"/>
              </w:rPr>
              <w:t xml:space="preserve">the White House</w:t>
            </w:r>
            <w:r>
              <w:rPr>
                <w:rFonts w:ascii="Arial" w:cs="Arial" w:eastAsia="Arial" w:hAnsi="Arial"/>
                <w:sz w:val="19"/>
                <w:szCs w:val="19"/>
              </w:rPr>
              <w:t xml:space="preserve"> → </w:t>
            </w:r>
            <w:r>
              <w:rPr>
                <w:rFonts w:ascii="Arial" w:cs="Arial" w:hAnsi="Arial"/>
                <w:sz w:val="19"/>
                <w:szCs w:val="20"/>
                <w:rtl/>
              </w:rPr>
              <w:t xml:space="preserve">البيت الأبيض</w:t>
            </w:r>
            <w:r>
              <w:rPr>
                <w:rFonts w:ascii="Arial" w:cs="Arial" w:eastAsia="Arial" w:hAnsi="Arial"/>
                <w:sz w:val="19"/>
                <w:szCs w:val="19"/>
              </w:rPr>
              <w:t xml:space="preserve">, </w:t>
            </w:r>
            <w:r>
              <w:rPr>
                <w:rFonts w:ascii="Arial" w:cs="Arial" w:eastAsia="Arial" w:hAnsi="Arial"/>
                <w:i/>
                <w:iCs/>
                <w:sz w:val="19"/>
                <w:szCs w:val="19"/>
              </w:rPr>
              <w:t xml:space="preserve">You can’t miss it</w:t>
            </w:r>
            <w:r>
              <w:rPr>
                <w:rFonts w:ascii="Arial" w:cs="Arial" w:eastAsia="Arial" w:hAnsi="Arial"/>
                <w:sz w:val="19"/>
                <w:szCs w:val="19"/>
              </w:rPr>
              <w:t xml:space="preserve"> → </w:t>
            </w:r>
            <w:r>
              <w:rPr>
                <w:rFonts w:ascii="Arial" w:cs="Arial" w:hAnsi="Arial"/>
                <w:sz w:val="19"/>
                <w:szCs w:val="20"/>
                <w:rtl/>
              </w:rPr>
              <w:t xml:space="preserve">ستجده بسهولة</w:t>
            </w:r>
            <w:r>
              <w:rPr>
                <w:rFonts w:ascii="Arial" w:cs="Arial" w:eastAsia="Arial" w:hAnsi="Arial"/>
                <w:sz w:val="19"/>
                <w:szCs w:val="19"/>
              </w:rPr>
              <w:t xml:space="preserve">, </w:t>
            </w:r>
            <w:r>
              <w:rPr>
                <w:rFonts w:ascii="Arial" w:cs="Arial" w:hAnsi="Arial"/>
                <w:sz w:val="19"/>
                <w:szCs w:val="20"/>
                <w:rtl/>
              </w:rPr>
              <w:t xml:space="preserve">خال</w:t>
            </w:r>
            <w:r>
              <w:rPr>
                <w:rFonts w:ascii="Arial" w:cs="Arial" w:eastAsia="Arial" w:hAnsi="Arial"/>
                <w:sz w:val="19"/>
                <w:szCs w:val="19"/>
              </w:rPr>
              <w:t xml:space="preserve"> and </w:t>
            </w:r>
            <w:r>
              <w:rPr>
                <w:rFonts w:ascii="Arial" w:cs="Arial" w:hAnsi="Arial"/>
                <w:sz w:val="19"/>
                <w:szCs w:val="20"/>
                <w:rtl/>
              </w:rPr>
              <w:t xml:space="preserve">عمّ</w:t>
            </w:r>
            <w:r>
              <w:rPr>
                <w:rFonts w:ascii="Arial" w:cs="Arial" w:eastAsia="Arial" w:hAnsi="Arial"/>
                <w:sz w:val="19"/>
                <w:szCs w:val="19"/>
              </w:rPr>
              <w:t xml:space="preserve"> → </w:t>
            </w:r>
            <w:r>
              <w:rPr>
                <w:rFonts w:ascii="Arial" w:cs="Arial" w:eastAsia="Arial" w:hAnsi="Arial"/>
                <w:i/>
                <w:iCs/>
                <w:sz w:val="19"/>
                <w:szCs w:val="19"/>
              </w:rPr>
              <w:t xml:space="preserve">uncle</w:t>
            </w:r>
            <w:r>
              <w:rPr>
                <w:rFonts w:ascii="Arial" w:cs="Arial" w:eastAsia="Arial" w:hAnsi="Arial"/>
                <w:sz w:val="19"/>
                <w:szCs w:val="19"/>
              </w:rPr>
              <w:t xml:space="preserve">, and three challenge questions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10, 13, 14, 15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Kuwaiti expressions, with their English equivalents, from the Kuwaiti expressions dictionary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15,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the subtitling examples with famous, cited film lines, each explained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Arabic terms: Genre → </w:t>
            </w:r>
            <w:r>
              <w:rPr>
                <w:rFonts w:ascii="Arial" w:cs="Arial" w:hAnsi="Arial"/>
                <w:sz w:val="19"/>
                <w:szCs w:val="20"/>
                <w:rtl/>
              </w:rPr>
              <w:t xml:space="preserve">نوع النص</w:t>
            </w:r>
            <w:r>
              <w:rPr>
                <w:rFonts w:ascii="Arial" w:cs="Arial" w:eastAsia="Arial" w:hAnsi="Arial"/>
                <w:sz w:val="19"/>
                <w:szCs w:val="19"/>
              </w:rPr>
              <w:t xml:space="preserve">; Ideology → </w:t>
            </w:r>
            <w:r>
              <w:rPr>
                <w:rFonts w:ascii="Arial" w:cs="Arial" w:hAnsi="Arial"/>
                <w:sz w:val="19"/>
                <w:szCs w:val="20"/>
                <w:rtl/>
              </w:rPr>
              <w:t xml:space="preserve">المنظومة الفكرية (الأيديولوجيا)</w:t>
            </w:r>
            <w:r>
              <w:rPr>
                <w:rFonts w:ascii="Arial" w:cs="Arial" w:eastAsia="Arial" w:hAnsi="Arial"/>
                <w:sz w:val="19"/>
                <w:szCs w:val="19"/>
              </w:rPr>
              <w:t xml:space="preserve">; Loaded word → </w:t>
            </w:r>
            <w:r>
              <w:rPr>
                <w:rFonts w:ascii="Arial" w:cs="Arial" w:hAnsi="Arial"/>
                <w:sz w:val="19"/>
                <w:szCs w:val="20"/>
                <w:rtl/>
              </w:rPr>
              <w:t xml:space="preserve">كلمة مشحونة دلالياً</w:t>
            </w:r>
            <w:r>
              <w:rPr>
                <w:rFonts w:ascii="Arial" w:cs="Arial" w:eastAsia="Arial" w:hAnsi="Arial"/>
                <w:sz w:val="19"/>
                <w:szCs w:val="19"/>
              </w:rPr>
              <w:t xml:space="preserve">; two equivalents joined with </w:t>
            </w:r>
            <w:r>
              <w:rPr>
                <w:rFonts w:ascii="Arial" w:cs="Arial" w:hAnsi="Arial"/>
                <w:sz w:val="19"/>
                <w:szCs w:val="20"/>
                <w:rtl/>
              </w:rPr>
              <w:t xml:space="preserve">أو</w:t>
            </w:r>
            <w:r>
              <w:rPr>
                <w:rFonts w:ascii="Arial" w:cs="Arial" w:eastAsia="Arial" w:hAnsi="Arial"/>
                <w:sz w:val="19"/>
                <w:szCs w:val="19"/>
              </w:rPr>
              <w:t xml:space="preserve">, the preferred one first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19, 20; Glossary</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Made every Try it clearer: a line explaining its purpose, questions that name the skill, and answers that explain why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Contributors list for the final version: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2026-09-29T11:02:50.703Z</dcterms:created>
  <dcterms:modified xsi:type="dcterms:W3CDTF">2026-09-29T11:02:50.703Z</dcterms:modified>
</cp:coreProperties>
</file>

<file path=docProps/custom.xml><?xml version="1.0" encoding="utf-8"?>
<Properties xmlns="http://schemas.openxmlformats.org/officeDocument/2006/custom-properties" xmlns:vt="http://schemas.openxmlformats.org/officeDocument/2006/docPropsVTypes"/>
</file>