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160"/>
        <w:jc w:val="center"/>
      </w:pPr>
      <w:r>
        <w:rPr>
          <w:rFonts w:ascii="Calibri" w:cs="Calibri" w:eastAsia="Calibri" w:hAnsi="Calibri"/>
          <w:i/>
          <w:iCs/>
          <w:color w:val="1F1A2E"/>
          <w:sz w:val="26"/>
          <w:szCs w:val="26"/>
        </w:rPr>
        <w:t xml:space="preserve">A beginner’s guide to translating between English and Arabic</w:t>
      </w:r>
    </w:p>
    <w:p>
      <w:pPr>
        <w:spacing w:after="400"/>
        <w:jc w:val="center"/>
      </w:pPr>
      <w:r>
        <w:rPr>
          <w:rFonts w:ascii="Calibri" w:cs="Calibri" w:eastAsia="Calibri" w:hAnsi="Calibri"/>
          <w:b/>
          <w:bCs/>
          <w:color w:val="3D1591"/>
          <w:spacing w:val="20"/>
          <w:sz w:val="22"/>
          <w:szCs w:val="22"/>
        </w:rPr>
        <w:t xml:space="preserve">Learn. Practise. Revise. Translate.</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an AI tool (Claude, by Anthropic) was used to help organise, draft and edit parts of this handbook. The selection of content, the translation decisions, the checking and the final approval were the responsibility of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70" w:line="330"/>
      </w:pPr>
      <w:r>
        <w:rPr>
          <w:rFonts w:ascii="Calibri" w:cs="Calibri" w:eastAsia="Calibri" w:hAnsi="Calibri"/>
        </w:rPr>
        <w:t xml:space="preserve">The Translation Team of the Guild Professional Club prepared this handbook for students taking their first steps in translation between English and Arabic. It introduces students and beginner translators to the principles, strategies, tools and practical skills they need to begin translating between the two languages. Use it in workshops or on your own.</w:t>
      </w:r>
    </w:p>
    <w:p>
      <w:pPr>
        <w:spacing w:after="17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170" w:line="330"/>
      </w:pPr>
      <w:r>
        <w:rPr>
          <w:rFonts w:ascii="Calibri" w:cs="Calibri" w:eastAsia="Calibri" w:hAnsi="Calibri"/>
          <w:i/>
          <w:iCs/>
        </w:rPr>
        <w:t xml:space="preserve">The Translation Team</w:t>
      </w:r>
    </w:p>
    <w:p>
      <w:pPr>
        <w:pStyle w:val="Heading3"/>
      </w:pPr>
      <w:r>
        <w:t xml:space="preserve">Contributors</w:t>
      </w:r>
    </w:p>
    <w:p>
      <w:pPr>
        <w:spacing w:after="170" w:line="330"/>
      </w:pPr>
      <w:r>
        <w:rPr>
          <w:rFonts w:ascii="Calibri" w:cs="Calibri" w:eastAsia="Calibri" w:hAnsi="Calibri"/>
          <w:b/>
          <w:bCs/>
        </w:rPr>
        <w:t xml:space="preserve">Shaikhah Alkhaledi</w:t>
      </w:r>
      <w:r>
        <w:rPr>
          <w:rFonts w:ascii="Calibri" w:cs="Calibri" w:eastAsia="Calibri" w:hAnsi="Calibri"/>
        </w:rPr>
        <w:t xml:space="preserve">, </w:t>
      </w:r>
      <w:r>
        <w:rPr>
          <w:rFonts w:ascii="Calibri" w:cs="Calibri" w:eastAsia="Calibri" w:hAnsi="Calibri"/>
          <w:i/>
          <w:iCs/>
        </w:rPr>
        <w:t xml:space="preserve">editor and project coordinator</w:t>
      </w:r>
      <w:r>
        <w:rPr>
          <w:rFonts w:ascii="Calibri" w:cs="Calibri" w:eastAsia="Calibri" w:hAnsi="Calibri"/>
        </w:rPr>
        <w:t xml:space="preserve">: planned and edited the handbook, contributed her study notes, designed the covers and the layout, and designed and developed the team’s website.</w:t>
      </w:r>
    </w:p>
    <w:p>
      <w:pPr>
        <w:spacing w:after="170" w:line="330"/>
      </w:pPr>
      <w:r>
        <w:rPr>
          <w:rFonts w:ascii="Calibri" w:cs="Calibri" w:eastAsia="Calibri" w:hAnsi="Calibri"/>
          <w:b/>
          <w:bCs/>
        </w:rPr>
        <w:t xml:space="preserve">Loulwah Bin Saeed</w:t>
      </w:r>
      <w:r>
        <w:rPr>
          <w:rFonts w:ascii="Calibri" w:cs="Calibri" w:eastAsia="Calibri" w:hAnsi="Calibri"/>
        </w:rPr>
        <w:t xml:space="preserve">, </w:t>
      </w:r>
      <w:r>
        <w:rPr>
          <w:rFonts w:ascii="Calibri" w:cs="Calibri" w:eastAsia="Calibri" w:hAnsi="Calibri"/>
          <w:i/>
          <w:iCs/>
        </w:rPr>
        <w:t xml:space="preserve">audiovisual translation</w:t>
      </w:r>
      <w:r>
        <w:rPr>
          <w:rFonts w:ascii="Calibri" w:cs="Calibri" w:eastAsia="Calibri" w:hAnsi="Calibri"/>
        </w:rPr>
        <w:t xml:space="preserve">: provided the notes for Chapters 26 and 27.</w:t>
      </w:r>
    </w:p>
    <w:p>
      <w:pPr>
        <w:spacing w:after="170" w:line="330"/>
      </w:pPr>
      <w:r>
        <w:rPr>
          <w:rFonts w:ascii="Calibri" w:cs="Calibri" w:eastAsia="Calibri" w:hAnsi="Calibri"/>
          <w:b/>
          <w:bCs/>
        </w:rPr>
        <w:t xml:space="preserve">Masooma Almesri</w:t>
      </w:r>
      <w:r>
        <w:rPr>
          <w:rFonts w:ascii="Calibri" w:cs="Calibri" w:eastAsia="Calibri" w:hAnsi="Calibri"/>
        </w:rPr>
        <w:t xml:space="preserve">, </w:t>
      </w:r>
      <w:r>
        <w:rPr>
          <w:rFonts w:ascii="Calibri" w:cs="Calibri" w:eastAsia="Calibri" w:hAnsi="Calibri"/>
          <w:i/>
          <w:iCs/>
        </w:rPr>
        <w:t xml:space="preserve">terminology</w:t>
      </w:r>
      <w:r>
        <w:rPr>
          <w:rFonts w:ascii="Calibri" w:cs="Calibri" w:eastAsia="Calibri" w:hAnsi="Calibri"/>
        </w:rPr>
        <w:t xml:space="preserve">: selected, with Samiuallah Mohammad, the material for Chapter 21.</w:t>
      </w:r>
    </w:p>
    <w:p>
      <w:pPr>
        <w:spacing w:after="170" w:line="330"/>
      </w:pPr>
      <w:r>
        <w:rPr>
          <w:rFonts w:ascii="Calibri" w:cs="Calibri" w:eastAsia="Calibri" w:hAnsi="Calibri"/>
          <w:b/>
          <w:bCs/>
        </w:rPr>
        <w:t xml:space="preserve">Samiuallah Mohammad</w:t>
      </w:r>
      <w:r>
        <w:rPr>
          <w:rFonts w:ascii="Calibri" w:cs="Calibri" w:eastAsia="Calibri" w:hAnsi="Calibri"/>
        </w:rPr>
        <w:t xml:space="preserve">, </w:t>
      </w:r>
      <w:r>
        <w:rPr>
          <w:rFonts w:ascii="Calibri" w:cs="Calibri" w:eastAsia="Calibri" w:hAnsi="Calibri"/>
          <w:i/>
          <w:iCs/>
        </w:rPr>
        <w:t xml:space="preserve">first draft and planning</w:t>
      </w:r>
      <w:r>
        <w:rPr>
          <w:rFonts w:ascii="Calibri" w:cs="Calibri" w:eastAsia="Calibri" w:hAnsi="Calibri"/>
        </w:rPr>
        <w:t xml:space="preserve">: compiled the first draft, set out the plan, and provided the text analysis model (Chapter 18).</w:t>
      </w:r>
    </w:p>
    <w:p>
      <w:pPr>
        <w:pStyle w:val="Heading1"/>
        <w:pageBreakBefore/>
      </w:pPr>
      <w:r>
        <w:t xml:space="preserve">Start here</w:t>
      </w:r>
    </w:p>
    <w:p>
      <w:pPr>
        <w:spacing w:after="170" w:line="330"/>
      </w:pPr>
      <w:r>
        <w:rPr>
          <w:rFonts w:ascii="Calibri" w:cs="Calibri" w:eastAsia="Calibri" w:hAnsi="Calibri"/>
        </w:rPr>
        <w:t xml:space="preserve">Translation is everywhere. The medicine leaflet in your home, the subtitles of your favourite series, the menu of a video game and the news you read today have all passed through a translator’s hands. Most of the time nobody notices, because a good translation reads as if it had been written in your own language. This book shows you how that invisible work is done, and how you can do it yourself.</w:t>
      </w:r>
    </w:p>
    <w:p>
      <w:pPr>
        <w:spacing w:after="170" w:line="330"/>
      </w:pPr>
      <w:r>
        <w:rPr>
          <w:rFonts w:ascii="Calibri" w:cs="Calibri" w:eastAsia="Calibri" w:hAnsi="Calibri"/>
        </w:rPr>
        <w:t xml:space="preserve">It is also very old work. In Baghdad, more than a thousand years ago, the House of Wisdom (</w:t>
      </w:r>
      <w:r>
        <w:rPr>
          <w:rFonts w:ascii="Arial" w:cs="Arial" w:hAnsi="Arial"/>
          <w:sz w:val="23"/>
          <w:szCs w:val="24"/>
          <w:rtl/>
        </w:rPr>
        <w:t xml:space="preserve">بيت الحكمة</w:t>
      </w:r>
      <w:r>
        <w:rPr>
          <w:rFonts w:ascii="Calibri" w:cs="Calibri" w:eastAsia="Calibri" w:hAnsi="Calibri"/>
        </w:rPr>
        <w:t xml:space="preserve">) brought together translators who put Greek, Persian and Indian works of science and philosophy into Arabic. Centuries later, many of them were translated from Arabic into Latin and helped to shape learning in Europe. You are about to join this long line of translators.</w:t>
      </w:r>
    </w:p>
    <w:p>
      <w:pPr>
        <w:spacing w:after="17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17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17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17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170" w:line="330"/>
      </w:pPr>
      <w:r>
        <w:rPr>
          <w:rFonts w:ascii="Calibri" w:cs="Calibri" w:eastAsia="Calibri" w:hAnsi="Calibri"/>
        </w:rPr>
        <w:t xml:space="preserve">Whether you translate a sign, a letter or a book, the work usually goes through four steps: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pStyle w:val="Heading3"/>
      </w:pPr>
      <w:r>
        <w:t xml:space="preserve">Your journey through this book (read the parts in order)</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how to use a dictionary,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specialised terms,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pStyle w:val="ListParagraph"/>
        <w:numPr>
          <w:ilvl w:val="0"/>
          <w:numId w:val="4"/>
        </w:numPr>
        <w:spacing w:after="110" w:line="320"/>
      </w:pPr>
      <w:r>
        <w:rPr>
          <w:rFonts w:ascii="Calibri" w:cs="Calibri" w:eastAsia="Calibri" w:hAnsi="Calibri"/>
          <w:b/>
          <w:bCs/>
        </w:rPr>
        <w:t xml:space="preserve">Your journey continues</w:t>
      </w:r>
      <w:r>
        <w:rPr>
          <w:rFonts w:ascii="Calibri" w:cs="Calibri" w:eastAsia="Calibri" w:hAnsi="Calibri"/>
        </w:rPr>
        <w:t xml:space="preserve">: how to keep growing after this book.</w:t>
      </w:r>
    </w:p>
    <w:p>
      <w:pPr>
        <w:spacing w:after="40"/>
      </w:pP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pStyle w:val="ListParagraph"/>
        <w:numPr>
          <w:ilvl w:val="0"/>
          <w:numId w:val="2"/>
        </w:numPr>
        <w:spacing w:after="110" w:line="320"/>
      </w:pPr>
      <w:r>
        <w:rPr>
          <w:rFonts w:ascii="Calibri" w:cs="Calibri" w:eastAsia="Calibri" w:hAnsi="Calibri"/>
          <w:b/>
          <w:bCs/>
        </w:rPr>
        <w:t xml:space="preserve">Next</w:t>
      </w:r>
      <w:r>
        <w:rPr>
          <w:rFonts w:ascii="Calibri" w:cs="Calibri" w:eastAsia="Calibri" w:hAnsi="Calibri"/>
        </w:rPr>
        <w:t xml:space="preserve"> tells you where the path goes, and </w:t>
      </w:r>
      <w:r>
        <w:rPr>
          <w:rFonts w:ascii="Calibri" w:cs="Calibri" w:eastAsia="Calibri" w:hAnsi="Calibri"/>
          <w:b/>
          <w:bCs/>
        </w:rPr>
        <w:t xml:space="preserve">Did you know?</w:t>
      </w:r>
      <w:r>
        <w:rPr>
          <w:rFonts w:ascii="Calibri" w:cs="Calibri" w:eastAsia="Calibri" w:hAnsi="Calibri"/>
        </w:rPr>
        <w:t xml:space="preserve"> shares a true story about translation.</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means from English into Arabic, and </w:t>
      </w:r>
      <w:r>
        <w:rPr>
          <w:rFonts w:ascii="Calibri" w:cs="Calibri" w:eastAsia="Calibri" w:hAnsi="Calibri"/>
          <w:b/>
          <w:bCs/>
        </w:rPr>
        <w:t xml:space="preserve">AR → EN</w:t>
      </w:r>
      <w:r>
        <w:rPr>
          <w:rFonts w:ascii="Calibri" w:cs="Calibri" w:eastAsia="Calibri" w:hAnsi="Calibri"/>
        </w:rPr>
        <w:t xml:space="preserve"> the reverse; </w:t>
      </w: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 a note in brackets, such as (Newmark, 1988), shows the source of an idea, listed in full in the References.</w:t>
      </w:r>
    </w:p>
    <w:p>
      <w:pPr>
        <w:spacing w:after="40"/>
      </w:pP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pStyle w:val="Heading2"/>
        <w:spacing w:before="0"/>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17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7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17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17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17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17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17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17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17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17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17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17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17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17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More than 2,000 years ago, a decree was carved on a stone in Egypt in three scripts: hieroglyphs, a later Egyptian script and Ancient Greek. The stone was found at Rashid (Rosetta) in 1799. Because scholars could read the Greek, they used it to decode the hieroglyphs in the 1820s. A translation opened the door to a lost language.</w:t>
      </w:r>
    </w:p>
    <w:p>
      <w:pPr>
        <w:shd w:fill="ECE9F7" w:color="auto" w:val="clear"/>
        <w:spacing w:after="160" w:line="120"/>
      </w:pP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 Tips, advice and preparation</w:t>
      </w:r>
    </w:p>
    <w:p>
      <w:pPr>
        <w:shd w:fill="ECE9F7" w:color="auto" w:val="clear"/>
        <w:spacing w:after="160" w:line="120"/>
      </w:pPr>
    </w:p>
    <w:p>
      <w:pPr>
        <w:pStyle w:val="Heading2"/>
        <w:spacing w:before="600"/>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17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7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17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3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17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17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17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170" w:line="330"/>
      </w:pPr>
      <w:r>
        <w:rPr>
          <w:rFonts w:ascii="Calibri" w:cs="Calibri" w:eastAsia="Calibri" w:hAnsi="Calibri"/>
        </w:rPr>
        <w:t xml:space="preserve">Now let us put it all together on one short sentence:</w:t>
      </w:r>
    </w:p>
    <w:p>
      <w:pPr>
        <w:spacing w:after="17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9).</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170" w:line="330"/>
      </w:pPr>
      <w:r>
        <w:rPr>
          <w:rFonts w:ascii="Calibri" w:cs="Calibri" w:eastAsia="Calibri" w:hAnsi="Calibri"/>
        </w:rPr>
        <w:t xml:space="preserve">You have just translated your first sentence the way professionals do. The rest of the book helps you do each step better.</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w:t>
      </w:r>
      <w:r>
        <w:rPr>
          <w:rFonts w:ascii="Calibri" w:cs="Calibri" w:eastAsia="Calibri" w:hAnsi="Calibri"/>
          <w:i/>
          <w:iCs/>
        </w:rPr>
        <w:t xml:space="preserve">Universal Declaration of Human Rights</w:t>
      </w:r>
      <w:r>
        <w:rPr>
          <w:rFonts w:ascii="Calibri" w:cs="Calibri" w:eastAsia="Calibri" w:hAnsi="Calibri"/>
        </w:rPr>
        <w:t xml:space="preserve"> has been translated into more than 500 languages, which makes it one of the most translated documents in the world.</w:t>
      </w:r>
    </w:p>
    <w:p>
      <w:pPr>
        <w:shd w:fill="ECE9F7" w:color="auto" w:val="clear"/>
        <w:spacing w:after="160" w:line="120"/>
      </w:pP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3: Printed and digital dictionaries</w:t>
      </w:r>
    </w:p>
    <w:p>
      <w:pPr>
        <w:shd w:fill="ECE9F7" w:color="auto" w:val="clear"/>
        <w:spacing w:after="160" w:line="120"/>
      </w:pPr>
    </w:p>
    <w:p>
      <w:pPr>
        <w:pStyle w:val="Heading2"/>
        <w:spacing w:before="600"/>
      </w:pPr>
      <w:r>
        <w:t xml:space="preserve">Chapter 3: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17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12"/>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See how the word is really used in a text written in the target language.</w:t>
      </w:r>
    </w:p>
    <w:p>
      <w:pPr>
        <w:spacing w:after="40"/>
      </w:pPr>
    </w:p>
    <w:p>
      <w:pPr>
        <w:spacing w:after="17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One of the earliest Arabic dictionaries, </w:t>
      </w:r>
      <w:r>
        <w:rPr>
          <w:rFonts w:ascii="Arial" w:cs="Arial" w:hAnsi="Arial"/>
          <w:sz w:val="23"/>
          <w:szCs w:val="24"/>
          <w:rtl/>
        </w:rPr>
        <w:t xml:space="preserve">كتاب العين</w:t>
      </w:r>
      <w:r>
        <w:rPr>
          <w:rFonts w:ascii="Calibri" w:cs="Calibri" w:eastAsia="Calibri" w:hAnsi="Calibri"/>
        </w:rPr>
        <w:t xml:space="preserve">, was compiled in Basra in the eighth century. It does not follow the alphabet: it orders the letters by where they are pronounced, from the throat to the lips. It begins with the letter </w:t>
      </w:r>
      <w:r>
        <w:rPr>
          <w:rFonts w:ascii="Arial" w:cs="Arial" w:hAnsi="Arial"/>
          <w:sz w:val="23"/>
          <w:szCs w:val="24"/>
          <w:rtl/>
        </w:rPr>
        <w:t xml:space="preserve">ع</w:t>
      </w:r>
      <w:r>
        <w:rPr>
          <w:rFonts w:ascii="Calibri" w:cs="Calibri" w:eastAsia="Calibri" w:hAnsi="Calibri"/>
        </w:rPr>
        <w:t xml:space="preserve">, which gives the book its name.</w:t>
      </w:r>
    </w:p>
    <w:p>
      <w:pPr>
        <w:shd w:fill="ECE9F7" w:color="auto" w:val="clear"/>
        <w:spacing w:after="160" w:line="120"/>
      </w:pPr>
    </w:p>
    <w:p>
      <w:pPr>
        <w:pStyle w:val="Heading3"/>
      </w:pPr>
      <w:r>
        <w:t xml:space="preserve">Try it</w:t>
      </w:r>
    </w:p>
    <w:p>
      <w:pPr>
        <w:pStyle w:val="ListParagraph"/>
        <w:numPr>
          <w:ilvl w:val="0"/>
          <w:numId w:val="13"/>
        </w:numPr>
        <w:spacing w:after="110" w:line="320"/>
      </w:pPr>
      <w:r>
        <w:rPr>
          <w:rFonts w:ascii="Calibri" w:cs="Calibri" w:eastAsia="Calibri" w:hAnsi="Calibri"/>
        </w:rPr>
        <w:t xml:space="preserve">Which dictionary do you use to confirm a meaning?</w:t>
      </w:r>
    </w:p>
    <w:p>
      <w:pPr>
        <w:pStyle w:val="ListParagraph"/>
        <w:numPr>
          <w:ilvl w:val="0"/>
          <w:numId w:val="13"/>
        </w:numPr>
        <w:spacing w:after="110" w:line="320"/>
      </w:pPr>
      <w:r>
        <w:rPr>
          <w:rFonts w:ascii="Calibri" w:cs="Calibri" w:eastAsia="Calibri" w:hAnsi="Calibri"/>
        </w:rPr>
        <w:t xml:space="preserve">What should you check before trusting a digital dictionary?</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4"/>
        </w:numPr>
        <w:spacing w:after="110" w:line="320"/>
      </w:pPr>
      <w:r>
        <w:rPr>
          <w:rFonts w:ascii="Calibri" w:cs="Calibri" w:eastAsia="Calibri" w:hAnsi="Calibri"/>
          <w:color w:val="6B6680"/>
        </w:rPr>
        <w:t xml:space="preserve">A monolingual dictionary.</w:t>
      </w:r>
    </w:p>
    <w:p>
      <w:pPr>
        <w:pStyle w:val="ListParagraph"/>
        <w:numPr>
          <w:ilvl w:val="0"/>
          <w:numId w:val="14"/>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4: English and Arabic: key differences</w:t>
      </w:r>
    </w:p>
    <w:p>
      <w:pPr>
        <w:shd w:fill="ECE9F7" w:color="auto" w:val="clear"/>
        <w:spacing w:after="160" w:line="120"/>
      </w:pPr>
    </w:p>
    <w:p>
      <w:pPr>
        <w:pStyle w:val="Heading2"/>
        <w:spacing w:before="600"/>
      </w:pPr>
      <w:r>
        <w:t xml:space="preserve">Chapter 4: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1999/2011; Ghazala, 2008).</w:t>
      </w:r>
    </w:p>
    <w:p>
      <w:pPr>
        <w:pStyle w:val="Heading3"/>
      </w:pPr>
      <w:r>
        <w:t xml:space="preserve">Step 1: put the sentence in the right order</w:t>
      </w:r>
    </w:p>
    <w:p>
      <w:pPr>
        <w:spacing w:after="17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17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170" w:line="330"/>
        <w:ind w:left="567"/>
      </w:pPr>
      <w:r>
        <w:rPr>
          <w:rFonts w:ascii="Calibri" w:cs="Calibri" w:eastAsia="Calibri" w:hAnsi="Calibri"/>
          <w:i/>
          <w:iCs/>
        </w:rPr>
        <w:t xml:space="preserve">Ali often goes to bed early.</w:t>
      </w:r>
      <w:r>
        <w:rPr>
          <w:rFonts w:ascii="Calibri" w:cs="Calibri" w:eastAsia="Calibri" w:hAnsi="Calibri"/>
        </w:rPr>
        <w:t xml:space="preserve"> → </w:t>
      </w:r>
      <w:r>
        <w:rPr>
          <w:rFonts w:ascii="Arial" w:cs="Arial" w:hAnsi="Arial"/>
          <w:sz w:val="23"/>
          <w:szCs w:val="24"/>
          <w:rtl/>
        </w:rPr>
        <w:t xml:space="preserve">ينامُ عليٌّ مبكراً</w:t>
      </w:r>
      <w:r>
        <w:rPr>
          <w:rFonts w:ascii="Calibri" w:cs="Calibri" w:eastAsia="Calibri" w:hAnsi="Calibri"/>
        </w:rPr>
        <w:t xml:space="preserve"> (the verb comes first, and </w:t>
      </w:r>
      <w:r>
        <w:rPr>
          <w:rFonts w:ascii="Calibri" w:cs="Calibri" w:eastAsia="Calibri" w:hAnsi="Calibri"/>
          <w:i/>
          <w:iCs/>
        </w:rPr>
        <w:t xml:space="preserve">goes to bed</w:t>
      </w:r>
      <w:r>
        <w:rPr>
          <w:rFonts w:ascii="Calibri" w:cs="Calibri" w:eastAsia="Calibri" w:hAnsi="Calibri"/>
        </w:rPr>
        <w:t xml:space="preserve"> becomes simply </w:t>
      </w:r>
      <w:r>
        <w:rPr>
          <w:rFonts w:ascii="Arial" w:cs="Arial" w:hAnsi="Arial"/>
          <w:sz w:val="23"/>
          <w:szCs w:val="24"/>
          <w:rtl/>
        </w:rPr>
        <w:t xml:space="preserve">ينام</w:t>
      </w:r>
      <w:r>
        <w:rPr>
          <w:rFonts w:ascii="Calibri" w:cs="Calibri" w:eastAsia="Calibri" w:hAnsi="Calibri"/>
        </w:rPr>
        <w:t xml:space="preserve">, not </w:t>
      </w:r>
      <w:r>
        <w:rPr>
          <w:rFonts w:ascii="Arial" w:cs="Arial" w:hAnsi="Arial"/>
          <w:sz w:val="23"/>
          <w:szCs w:val="24"/>
          <w:rtl/>
        </w:rPr>
        <w:t xml:space="preserve">يذهب إلى الفراش</w:t>
      </w:r>
      <w:r>
        <w:rPr>
          <w:rFonts w:ascii="Calibri" w:cs="Calibri" w:eastAsia="Calibri" w:hAnsi="Calibri"/>
        </w:rPr>
        <w:t xml:space="preserve">)</w:t>
      </w:r>
    </w:p>
    <w:p>
      <w:pPr>
        <w:spacing w:after="17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17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17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الطلاب في المختبر</w:t>
      </w:r>
      <w:r>
        <w:rPr>
          <w:rFonts w:ascii="Calibri" w:cs="Calibri" w:eastAsia="Calibri" w:hAnsi="Calibri"/>
        </w:rPr>
        <w:t xml:space="preserve"> → </w:t>
      </w:r>
      <w:r>
        <w:rPr>
          <w:rFonts w:ascii="Calibri" w:cs="Calibri" w:eastAsia="Calibri" w:hAnsi="Calibri"/>
          <w:i/>
          <w:iCs/>
        </w:rPr>
        <w:t xml:space="preserve">The students are in the laboratory.</w:t>
      </w:r>
    </w:p>
    <w:p>
      <w:pPr>
        <w:spacing w:after="17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17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has her pills on time</w:t>
      </w:r>
      <w:r>
        <w:rPr>
          <w:rFonts w:ascii="Calibri" w:cs="Calibri" w:eastAsia="Calibri" w:hAnsi="Calibri"/>
        </w:rPr>
        <w:t xml:space="preserve"> → </w:t>
      </w:r>
      <w:r>
        <w:rPr>
          <w:rFonts w:ascii="Arial" w:cs="Arial" w:hAnsi="Arial"/>
          <w:sz w:val="23"/>
          <w:szCs w:val="24"/>
          <w:rtl/>
        </w:rPr>
        <w:t xml:space="preserve">تتناول الحبوب في الوقت المحدد</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17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المحكمان</w:t>
      </w:r>
      <w:r>
        <w:rPr>
          <w:rFonts w:ascii="Calibri" w:cs="Calibri" w:eastAsia="Calibri" w:hAnsi="Calibri"/>
        </w:rPr>
        <w:t xml:space="preserve">, the two arbitrators);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17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17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17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In most written translation, this is the right choice.</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when the client, the audience or the medium calls for it, for example in dubbing a cartoon or a series, or in some advertising.</w:t>
      </w:r>
    </w:p>
    <w:p>
      <w:pPr>
        <w:spacing w:after="40"/>
      </w:pPr>
    </w:p>
    <w:p>
      <w:pPr>
        <w:spacing w:after="17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17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digits 0 to 9 used in English are called </w:t>
      </w:r>
      <w:r>
        <w:rPr>
          <w:rFonts w:ascii="Calibri" w:cs="Calibri" w:eastAsia="Calibri" w:hAnsi="Calibri"/>
          <w:i/>
          <w:iCs/>
        </w:rPr>
        <w:t xml:space="preserve">Arabic numerals</w:t>
      </w:r>
      <w:r>
        <w:rPr>
          <w:rFonts w:ascii="Calibri" w:cs="Calibri" w:eastAsia="Calibri" w:hAnsi="Calibri"/>
        </w:rPr>
        <w:t xml:space="preserve">, because Europe learned them from Arabic books; they first developed in India. Much of the Arab world writes the same digits in another form: </w:t>
      </w:r>
      <w:r>
        <w:rPr>
          <w:rFonts w:ascii="Arial" w:cs="Arial" w:hAnsi="Arial"/>
          <w:sz w:val="23"/>
          <w:szCs w:val="24"/>
          <w:rtl/>
        </w:rPr>
        <w:t xml:space="preserve">٠ ١ ٢ ٣ ٤ ٥ ٦ ٧ ٨ ٩</w:t>
      </w:r>
      <w:r>
        <w:rPr>
          <w:rFonts w:ascii="Calibri" w:cs="Calibri" w:eastAsia="Calibri" w:hAnsi="Calibri"/>
        </w:rPr>
        <w:t xml:space="preserve">.</w:t>
      </w:r>
    </w:p>
    <w:p>
      <w:pPr>
        <w:shd w:fill="ECE9F7" w:color="auto" w:val="clear"/>
        <w:spacing w:after="160" w:line="120"/>
      </w:pPr>
    </w:p>
    <w:p>
      <w:pPr>
        <w:pStyle w:val="Heading3"/>
      </w:pPr>
      <w:r>
        <w:t xml:space="preserve">Try it</w:t>
      </w:r>
    </w:p>
    <w:p>
      <w:pPr>
        <w:pStyle w:val="ListParagraph"/>
        <w:numPr>
          <w:ilvl w:val="0"/>
          <w:numId w:val="15"/>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5"/>
        </w:numPr>
        <w:spacing w:after="110" w:line="320"/>
      </w:pPr>
      <w:r>
        <w:rPr>
          <w:rFonts w:ascii="Calibri" w:cs="Calibri" w:eastAsia="Calibri" w:hAnsi="Calibri"/>
        </w:rPr>
        <w:t xml:space="preserve">Translate: </w:t>
      </w:r>
      <w:r>
        <w:rPr>
          <w:rFonts w:ascii="Arial" w:cs="Arial" w:hAnsi="Arial"/>
          <w:sz w:val="23"/>
          <w:szCs w:val="24"/>
          <w:rtl/>
        </w:rPr>
        <w:t xml:space="preserve">الطلاب في المختبر.</w:t>
      </w:r>
    </w:p>
    <w:p>
      <w:pPr>
        <w:pStyle w:val="ListParagraph"/>
        <w:numPr>
          <w:ilvl w:val="0"/>
          <w:numId w:val="15"/>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6"/>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6"/>
        </w:numPr>
        <w:spacing w:after="110" w:line="320"/>
      </w:pPr>
      <w:r>
        <w:rPr>
          <w:rFonts w:ascii="Calibri" w:cs="Calibri" w:eastAsia="Calibri" w:hAnsi="Calibri"/>
          <w:i/>
          <w:iCs/>
          <w:color w:val="6B6680"/>
        </w:rPr>
        <w:t xml:space="preserve">The students are in the laboratory.</w:t>
      </w:r>
    </w:p>
    <w:p>
      <w:pPr>
        <w:pStyle w:val="ListParagraph"/>
        <w:numPr>
          <w:ilvl w:val="0"/>
          <w:numId w:val="16"/>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as a general tendency: a verbal sentence often sounds more natural; a simple </w:t>
      </w:r>
      <w:r>
        <w:rPr>
          <w:rFonts w:ascii="Calibri" w:cs="Calibri" w:eastAsia="Calibri" w:hAnsi="Calibri"/>
          <w:i/>
          <w:iCs/>
        </w:rPr>
        <w:t xml:space="preserve">is</w:t>
      </w:r>
      <w:r>
        <w:rPr>
          <w:rFonts w:ascii="Calibri" w:cs="Calibri" w:eastAsia="Calibri" w:hAnsi="Calibri"/>
        </w:rPr>
        <w:t xml:space="preserve"> is not translated with </w:t>
      </w:r>
      <w:r>
        <w:rPr>
          <w:rFonts w:ascii="Arial" w:cs="Arial" w:hAnsi="Arial"/>
          <w:sz w:val="23"/>
          <w:szCs w:val="24"/>
          <w:rtl/>
        </w:rPr>
        <w:t xml:space="preserve">يكون</w:t>
      </w:r>
      <w:r>
        <w:rPr>
          <w:rFonts w:ascii="Calibri" w:cs="Calibri" w:eastAsia="Calibri" w:hAnsi="Calibri"/>
        </w:rPr>
        <w:t xml:space="preserve">; short sentences can be joined;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as a general tendency: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In most written translation, use Modern Standard Arabic; the text type, the audience, the purpose and the medium can call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The translator’s workflow</w:t>
      </w:r>
    </w:p>
    <w:p>
      <w:pPr>
        <w:shd w:fill="ECE9F7" w:color="auto" w:val="clear"/>
        <w:spacing w:after="160" w:line="120"/>
      </w:pPr>
    </w:p>
    <w:p>
      <w:pPr>
        <w:pStyle w:val="Heading1"/>
        <w:pageBreakBefore/>
      </w:pPr>
      <w:r>
        <w:t xml:space="preserve">The translator’s workflow</w:t>
      </w:r>
    </w:p>
    <w:p>
      <w:pPr>
        <w:spacing w:after="170" w:line="330"/>
      </w:pPr>
      <w:r>
        <w:rPr>
          <w:rFonts w:ascii="Calibri" w:cs="Calibri" w:eastAsia="Calibri" w:hAnsi="Calibri"/>
        </w:rPr>
        <w:t xml:space="preserve">Use these seven steps for every translation, from a sign to a report. Each step is explained in the chapter shown.</w:t>
      </w:r>
    </w:p>
    <w:p>
      <w:pPr>
        <w:pStyle w:val="ListParagraph"/>
        <w:numPr>
          <w:ilvl w:val="0"/>
          <w:numId w:val="17"/>
        </w:numPr>
        <w:spacing w:after="110" w:line="320"/>
      </w:pPr>
      <w:r>
        <w:rPr>
          <w:rFonts w:ascii="Calibri" w:cs="Calibri" w:eastAsia="Calibri" w:hAnsi="Calibri"/>
          <w:b/>
          <w:bCs/>
        </w:rPr>
        <w:t xml:space="preserve">Read</w:t>
      </w:r>
      <w:r>
        <w:rPr>
          <w:rFonts w:ascii="Calibri" w:cs="Calibri" w:eastAsia="Calibri" w:hAnsi="Calibri"/>
        </w:rPr>
        <w:t xml:space="preserve"> the whole text before you translate a word (Chapter 2).</w:t>
      </w:r>
    </w:p>
    <w:p>
      <w:pPr>
        <w:pStyle w:val="ListParagraph"/>
        <w:numPr>
          <w:ilvl w:val="0"/>
          <w:numId w:val="17"/>
        </w:numPr>
        <w:spacing w:after="110" w:line="320"/>
      </w:pPr>
      <w:r>
        <w:rPr>
          <w:rFonts w:ascii="Calibri" w:cs="Calibri" w:eastAsia="Calibri" w:hAnsi="Calibri"/>
          <w:b/>
          <w:bCs/>
        </w:rPr>
        <w:t xml:space="preserve">Analyse</w:t>
      </w:r>
      <w:r>
        <w:rPr>
          <w:rFonts w:ascii="Calibri" w:cs="Calibri" w:eastAsia="Calibri" w:hAnsi="Calibri"/>
        </w:rPr>
        <w:t xml:space="preserve"> it: who wrote it, for whom, why, and in what style (Chapter 18).</w:t>
      </w:r>
    </w:p>
    <w:p>
      <w:pPr>
        <w:pStyle w:val="ListParagraph"/>
        <w:numPr>
          <w:ilvl w:val="0"/>
          <w:numId w:val="17"/>
        </w:numPr>
        <w:spacing w:after="110" w:line="320"/>
      </w:pPr>
      <w:r>
        <w:rPr>
          <w:rFonts w:ascii="Calibri" w:cs="Calibri" w:eastAsia="Calibri" w:hAnsi="Calibri"/>
          <w:b/>
          <w:bCs/>
        </w:rPr>
        <w:t xml:space="preserve">Research</w:t>
      </w:r>
      <w:r>
        <w:rPr>
          <w:rFonts w:ascii="Calibri" w:cs="Calibri" w:eastAsia="Calibri" w:hAnsi="Calibri"/>
        </w:rPr>
        <w:t xml:space="preserve"> the words and terms you are not sure of (Chapters 3 and 21).</w:t>
      </w:r>
    </w:p>
    <w:p>
      <w:pPr>
        <w:pStyle w:val="ListParagraph"/>
        <w:numPr>
          <w:ilvl w:val="0"/>
          <w:numId w:val="17"/>
        </w:numPr>
        <w:spacing w:after="110" w:line="320"/>
      </w:pPr>
      <w:r>
        <w:rPr>
          <w:rFonts w:ascii="Calibri" w:cs="Calibri" w:eastAsia="Calibri" w:hAnsi="Calibri"/>
          <w:b/>
          <w:bCs/>
        </w:rPr>
        <w:t xml:space="preserve">Draft</w:t>
      </w:r>
      <w:r>
        <w:rPr>
          <w:rFonts w:ascii="Calibri" w:cs="Calibri" w:eastAsia="Calibri" w:hAnsi="Calibri"/>
        </w:rPr>
        <w:t xml:space="preserve"> your translation with the reader and the purpose in mind (Chapters 2 and 5).</w:t>
      </w:r>
    </w:p>
    <w:p>
      <w:pPr>
        <w:pStyle w:val="ListParagraph"/>
        <w:numPr>
          <w:ilvl w:val="0"/>
          <w:numId w:val="17"/>
        </w:numPr>
        <w:spacing w:after="110" w:line="320"/>
      </w:pPr>
      <w:r>
        <w:rPr>
          <w:rFonts w:ascii="Calibri" w:cs="Calibri" w:eastAsia="Calibri" w:hAnsi="Calibri"/>
          <w:b/>
          <w:bCs/>
        </w:rPr>
        <w:t xml:space="preserve">Check</w:t>
      </w:r>
      <w:r>
        <w:rPr>
          <w:rFonts w:ascii="Calibri" w:cs="Calibri" w:eastAsia="Calibri" w:hAnsi="Calibri"/>
        </w:rPr>
        <w:t xml:space="preserve"> it against the source: nothing missing, nothing added (Chapter 23).</w:t>
      </w:r>
    </w:p>
    <w:p>
      <w:pPr>
        <w:pStyle w:val="ListParagraph"/>
        <w:numPr>
          <w:ilvl w:val="0"/>
          <w:numId w:val="17"/>
        </w:numPr>
        <w:spacing w:after="110" w:line="320"/>
      </w:pPr>
      <w:r>
        <w:rPr>
          <w:rFonts w:ascii="Calibri" w:cs="Calibri" w:eastAsia="Calibri" w:hAnsi="Calibri"/>
          <w:b/>
          <w:bCs/>
        </w:rPr>
        <w:t xml:space="preserve">Revise</w:t>
      </w:r>
      <w:r>
        <w:rPr>
          <w:rFonts w:ascii="Calibri" w:cs="Calibri" w:eastAsia="Calibri" w:hAnsi="Calibri"/>
        </w:rPr>
        <w:t xml:space="preserve"> it until it reads naturally in the target language (Chapter 23).</w:t>
      </w:r>
    </w:p>
    <w:p>
      <w:pPr>
        <w:pStyle w:val="ListParagraph"/>
        <w:numPr>
          <w:ilvl w:val="0"/>
          <w:numId w:val="17"/>
        </w:numPr>
        <w:spacing w:after="110" w:line="320"/>
      </w:pPr>
      <w:r>
        <w:rPr>
          <w:rFonts w:ascii="Calibri" w:cs="Calibri" w:eastAsia="Calibri" w:hAnsi="Calibri"/>
          <w:b/>
          <w:bCs/>
        </w:rPr>
        <w:t xml:space="preserve">Deliver</w:t>
      </w:r>
      <w:r>
        <w:rPr>
          <w:rFonts w:ascii="Calibri" w:cs="Calibri" w:eastAsia="Calibri" w:hAnsi="Calibri"/>
        </w:rPr>
        <w:t xml:space="preserve"> it, with a short commentary if the client needs one (Chapter 25).</w:t>
      </w:r>
    </w:p>
    <w:p>
      <w:pPr>
        <w:spacing w:after="40"/>
      </w:pPr>
    </w:p>
    <w:p>
      <w:pPr>
        <w:spacing w:after="170" w:line="330"/>
        <w:ind w:left="567"/>
      </w:pPr>
      <w:r>
        <w:rPr>
          <w:rFonts w:ascii="Calibri" w:cs="Calibri" w:eastAsia="Calibri" w:hAnsi="Calibri"/>
          <w:i/>
          <w:iCs/>
        </w:rPr>
        <w:t xml:space="preserve">Never translate a word before you understand the text.</w:t>
      </w:r>
    </w:p>
    <w:p>
      <w:pPr>
        <w:keepNext/>
        <w:shd w:fill="ECE9F7" w:color="auto" w:val="clear"/>
        <w:spacing w:after="0" w:before="240" w:line="290"/>
      </w:pPr>
      <w:r>
        <w:rPr>
          <w:rFonts w:ascii="Calibri" w:cs="Calibri" w:eastAsia="Calibri" w:hAnsi="Calibri"/>
          <w:b/>
          <w:bCs/>
          <w:color w:val="3D1591"/>
          <w:spacing w:val="30"/>
          <w:sz w:val="17"/>
          <w:szCs w:val="17"/>
        </w:rPr>
        <w:t xml:space="preserve">DO</w:t>
      </w:r>
    </w:p>
    <w:p>
      <w:pPr>
        <w:keepNext/>
        <w:keepLines/>
        <w:shd w:fill="ECE9F7" w:color="auto" w:val="clear"/>
        <w:spacing w:after="0" w:line="300"/>
        <w:ind w:left="170"/>
      </w:pPr>
      <w:r>
        <w:rPr>
          <w:rFonts w:ascii="Calibri" w:cs="Calibri" w:eastAsia="Calibri" w:hAnsi="Calibri"/>
        </w:rPr>
        <w:t xml:space="preserve">✓ Read the whole text first.</w:t>
      </w:r>
    </w:p>
    <w:p>
      <w:pPr>
        <w:keepNext/>
        <w:keepLines/>
        <w:shd w:fill="ECE9F7" w:color="auto" w:val="clear"/>
        <w:spacing w:after="0" w:line="300"/>
        <w:ind w:left="170"/>
      </w:pPr>
      <w:r>
        <w:rPr>
          <w:rFonts w:ascii="Calibri" w:cs="Calibri" w:eastAsia="Calibri" w:hAnsi="Calibri"/>
        </w:rPr>
        <w:t xml:space="preserve">✓ Check the context of every word.</w:t>
      </w:r>
    </w:p>
    <w:p>
      <w:pPr>
        <w:keepNext/>
        <w:keepLines/>
        <w:shd w:fill="ECE9F7" w:color="auto" w:val="clear"/>
        <w:spacing w:after="0" w:line="300"/>
        <w:ind w:left="170"/>
      </w:pPr>
      <w:r>
        <w:rPr>
          <w:rFonts w:ascii="Calibri" w:cs="Calibri" w:eastAsia="Calibri" w:hAnsi="Calibri"/>
        </w:rPr>
        <w:t xml:space="preserve">✓ Research terms in reliable sources.</w:t>
      </w:r>
    </w:p>
    <w:p>
      <w:pPr>
        <w:keepNext/>
        <w:keepLines/>
        <w:shd w:fill="ECE9F7" w:color="auto" w:val="clear"/>
        <w:spacing w:after="0" w:line="300"/>
        <w:ind w:left="170"/>
      </w:pPr>
      <w:r>
        <w:rPr>
          <w:rFonts w:ascii="Calibri" w:cs="Calibri" w:eastAsia="Calibri" w:hAnsi="Calibri"/>
        </w:rPr>
        <w:t xml:space="preserve">✓ Keep one term for one idea.</w:t>
      </w:r>
    </w:p>
    <w:p>
      <w:pPr>
        <w:keepNext/>
        <w:keepLines/>
        <w:shd w:fill="ECE9F7" w:color="auto" w:val="clear"/>
        <w:spacing w:after="0" w:line="300"/>
        <w:ind w:left="170"/>
      </w:pPr>
      <w:r>
        <w:rPr>
          <w:rFonts w:ascii="Calibri" w:cs="Calibri" w:eastAsia="Calibri" w:hAnsi="Calibri"/>
        </w:rPr>
        <w:t xml:space="preserve">✓ Revise before you deliver.</w:t>
      </w:r>
    </w:p>
    <w:p>
      <w:pPr>
        <w:shd w:fill="ECE9F7" w:color="auto" w:val="clear"/>
        <w:spacing w:after="160" w:line="120"/>
      </w:pPr>
    </w:p>
    <w:p>
      <w:pPr>
        <w:keepNext/>
        <w:shd w:fill="ECE9F7" w:color="auto" w:val="clear"/>
        <w:spacing w:after="0" w:before="240" w:line="290"/>
      </w:pPr>
      <w:r>
        <w:rPr>
          <w:rFonts w:ascii="Calibri" w:cs="Calibri" w:eastAsia="Calibri" w:hAnsi="Calibri"/>
          <w:b/>
          <w:bCs/>
          <w:color w:val="3D1591"/>
          <w:spacing w:val="30"/>
          <w:sz w:val="17"/>
          <w:szCs w:val="17"/>
        </w:rPr>
        <w:t xml:space="preserve">DON’T</w:t>
      </w:r>
    </w:p>
    <w:p>
      <w:pPr>
        <w:keepNext/>
        <w:keepLines/>
        <w:shd w:fill="ECE9F7" w:color="auto" w:val="clear"/>
        <w:spacing w:after="0" w:line="300"/>
        <w:ind w:left="170"/>
      </w:pPr>
      <w:r>
        <w:rPr>
          <w:rFonts w:ascii="Calibri" w:cs="Calibri" w:eastAsia="Calibri" w:hAnsi="Calibri"/>
        </w:rPr>
        <w:t xml:space="preserve">✗ Translate word by word.</w:t>
      </w:r>
    </w:p>
    <w:p>
      <w:pPr>
        <w:keepNext/>
        <w:keepLines/>
        <w:shd w:fill="ECE9F7" w:color="auto" w:val="clear"/>
        <w:spacing w:after="0" w:line="300"/>
        <w:ind w:left="170"/>
      </w:pPr>
      <w:r>
        <w:rPr>
          <w:rFonts w:ascii="Calibri" w:cs="Calibri" w:eastAsia="Calibri" w:hAnsi="Calibri"/>
        </w:rPr>
        <w:t xml:space="preserve">✗ Trust the first meaning in the dictionary.</w:t>
      </w:r>
    </w:p>
    <w:p>
      <w:pPr>
        <w:keepNext/>
        <w:keepLines/>
        <w:shd w:fill="ECE9F7" w:color="auto" w:val="clear"/>
        <w:spacing w:after="0" w:line="300"/>
        <w:ind w:left="170"/>
      </w:pPr>
      <w:r>
        <w:rPr>
          <w:rFonts w:ascii="Calibri" w:cs="Calibri" w:eastAsia="Calibri" w:hAnsi="Calibri"/>
        </w:rPr>
        <w:t xml:space="preserve">✗ Assume that a machine translation is correct.</w:t>
      </w:r>
    </w:p>
    <w:p>
      <w:pPr>
        <w:keepNext/>
        <w:keepLines/>
        <w:shd w:fill="ECE9F7" w:color="auto" w:val="clear"/>
        <w:spacing w:after="0" w:line="300"/>
        <w:ind w:left="170"/>
      </w:pPr>
      <w:r>
        <w:rPr>
          <w:rFonts w:ascii="Calibri" w:cs="Calibri" w:eastAsia="Calibri" w:hAnsi="Calibri"/>
        </w:rPr>
        <w:t xml:space="preserve">✗ Change a term only for variety.</w:t>
      </w:r>
    </w:p>
    <w:p>
      <w:pPr>
        <w:keepNext/>
        <w:keepLines/>
        <w:shd w:fill="ECE9F7" w:color="auto" w:val="clear"/>
        <w:spacing w:after="0" w:line="300"/>
        <w:ind w:left="170"/>
      </w:pPr>
      <w:r>
        <w:rPr>
          <w:rFonts w:ascii="Calibri" w:cs="Calibri" w:eastAsia="Calibri" w:hAnsi="Calibri"/>
        </w:rPr>
        <w:t xml:space="preserve">✗ Submit your first draft.</w:t>
      </w:r>
    </w:p>
    <w:p>
      <w:pPr>
        <w:shd w:fill="ECE9F7" w:color="auto" w:val="clear"/>
        <w:spacing w:after="160" w:line="120"/>
      </w:pPr>
    </w:p>
    <w:p>
      <w:pPr>
        <w:pStyle w:val="Heading1"/>
        <w:pageBreakBefore/>
      </w:pPr>
      <w:r>
        <w:t xml:space="preserve">Part 2: Understanding meaning</w:t>
      </w:r>
    </w:p>
    <w:p>
      <w:pPr>
        <w:pStyle w:val="Heading2"/>
        <w:spacing w:before="0"/>
      </w:pPr>
      <w:r>
        <w:t xml:space="preserve">Chapter 5: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4 you often changed a sentence’s structure. This chapter gives you the rule that makes such changes safe, so you can change the form without losing the meaning.</w:t>
      </w:r>
    </w:p>
    <w:p>
      <w:pPr>
        <w:pStyle w:val="Heading3"/>
      </w:pPr>
      <w:r>
        <w:t xml:space="preserve">Step 1: meaning comes first</w:t>
      </w:r>
    </w:p>
    <w:p>
      <w:pPr>
        <w:spacing w:after="17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17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17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13)</w:t>
      </w:r>
    </w:p>
    <w:p>
      <w:pPr>
        <w:spacing w:after="40"/>
      </w:pPr>
    </w:p>
    <w:p>
      <w:pPr>
        <w:pStyle w:val="Heading3"/>
      </w:pPr>
      <w:r>
        <w:t xml:space="preserve">Step 3: when the image does not travel</w:t>
      </w:r>
    </w:p>
    <w:p>
      <w:pPr>
        <w:spacing w:after="17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9"/>
        </w:numPr>
        <w:spacing w:after="110" w:line="320"/>
      </w:pPr>
      <w:r>
        <w:rPr>
          <w:rFonts w:ascii="Arial" w:cs="Arial" w:hAnsi="Arial"/>
          <w:color w:val="6B6680"/>
          <w:sz w:val="23"/>
          <w:szCs w:val="24"/>
          <w:rtl/>
        </w:rPr>
        <w:t xml:space="preserve">يركض بسرعة.</w:t>
      </w:r>
    </w:p>
    <w:p>
      <w:pPr>
        <w:pStyle w:val="ListParagraph"/>
        <w:numPr>
          <w:ilvl w:val="0"/>
          <w:numId w:val="19"/>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6: Types of meaning</w:t>
      </w:r>
    </w:p>
    <w:p>
      <w:pPr>
        <w:shd w:fill="ECE9F7" w:color="auto" w:val="clear"/>
        <w:spacing w:after="160" w:line="120"/>
      </w:pPr>
    </w:p>
    <w:p>
      <w:pPr>
        <w:pStyle w:val="Heading2"/>
        <w:spacing w:before="600"/>
      </w:pPr>
      <w:r>
        <w:t xml:space="preserve">Chapter 6: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17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17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17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17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20"/>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1"/>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21"/>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7: Context</w:t>
      </w:r>
    </w:p>
    <w:p>
      <w:pPr>
        <w:shd w:fill="ECE9F7" w:color="auto" w:val="clear"/>
        <w:spacing w:after="160" w:line="120"/>
      </w:pPr>
    </w:p>
    <w:p>
      <w:pPr>
        <w:pStyle w:val="Heading2"/>
        <w:spacing w:before="600"/>
      </w:pPr>
      <w:r>
        <w:t xml:space="preserve">Chapter 7: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6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17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17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17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English verb </w:t>
      </w:r>
      <w:r>
        <w:rPr>
          <w:rFonts w:ascii="Calibri" w:cs="Calibri" w:eastAsia="Calibri" w:hAnsi="Calibri"/>
          <w:i/>
          <w:iCs/>
        </w:rPr>
        <w:t xml:space="preserve">run</w:t>
      </w:r>
      <w:r>
        <w:rPr>
          <w:rFonts w:ascii="Calibri" w:cs="Calibri" w:eastAsia="Calibri" w:hAnsi="Calibri"/>
        </w:rPr>
        <w:t xml:space="preserve"> has hundreds of senses in the </w:t>
      </w:r>
      <w:r>
        <w:rPr>
          <w:rFonts w:ascii="Calibri" w:cs="Calibri" w:eastAsia="Calibri" w:hAnsi="Calibri"/>
          <w:i/>
          <w:iCs/>
        </w:rPr>
        <w:t xml:space="preserve">Oxford English Dictionary</w:t>
      </w:r>
      <w:r>
        <w:rPr>
          <w:rFonts w:ascii="Calibri" w:cs="Calibri" w:eastAsia="Calibri" w:hAnsi="Calibri"/>
        </w:rPr>
        <w:t xml:space="preserve">: you can run a race, a company, a risk or a temperature. Only the context tells you which one a sentence means.</w:t>
      </w:r>
    </w:p>
    <w:p>
      <w:pPr>
        <w:shd w:fill="ECE9F7" w:color="auto" w:val="clear"/>
        <w:spacing w:after="160" w:line="120"/>
      </w:pPr>
    </w:p>
    <w:p>
      <w:pPr>
        <w:pStyle w:val="Heading3"/>
      </w:pPr>
      <w:r>
        <w:t xml:space="preserve">Try it</w:t>
      </w:r>
    </w:p>
    <w:p>
      <w:pPr>
        <w:pStyle w:val="ListParagraph"/>
        <w:numPr>
          <w:ilvl w:val="0"/>
          <w:numId w:val="22"/>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22"/>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3"/>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23"/>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8: Collocation</w:t>
      </w:r>
    </w:p>
    <w:p>
      <w:pPr>
        <w:shd w:fill="ECE9F7" w:color="auto" w:val="clear"/>
        <w:spacing w:after="160" w:line="120"/>
      </w:pPr>
    </w:p>
    <w:p>
      <w:pPr>
        <w:pStyle w:val="Heading1"/>
        <w:pageBreakBefore/>
      </w:pPr>
      <w:r>
        <w:t xml:space="preserve">Part 3: Words that go together</w:t>
      </w:r>
    </w:p>
    <w:p>
      <w:pPr>
        <w:pStyle w:val="Heading2"/>
        <w:spacing w:before="0"/>
      </w:pPr>
      <w:r>
        <w:t xml:space="preserve">Chapter 8: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17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17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17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17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 </w:t>
      </w:r>
      <w:r>
        <w:rPr>
          <w:rFonts w:ascii="Calibri" w:cs="Calibri" w:eastAsia="Calibri" w:hAnsi="Calibri"/>
          <w:i/>
          <w:iCs/>
        </w:rPr>
        <w:t xml:space="preserve">weak coffee</w:t>
      </w:r>
      <w:r>
        <w:rPr>
          <w:rFonts w:ascii="Calibri" w:cs="Calibri" w:eastAsia="Calibri" w:hAnsi="Calibri"/>
        </w:rPr>
        <w:t xml:space="preserve"> → </w:t>
      </w:r>
      <w:r>
        <w:rPr>
          <w:rFonts w:ascii="Arial" w:cs="Arial" w:hAnsi="Arial"/>
          <w:sz w:val="23"/>
          <w:szCs w:val="24"/>
          <w:rtl/>
        </w:rPr>
        <w:t xml:space="preserve">قهوة خفيفة</w:t>
      </w:r>
      <w:r>
        <w:rPr>
          <w:rFonts w:ascii="Calibri" w:cs="Calibri" w:eastAsia="Calibri" w:hAnsi="Calibri"/>
        </w:rPr>
        <w:t xml:space="preserve">; </w:t>
      </w:r>
      <w:r>
        <w:rPr>
          <w:rFonts w:ascii="Calibri" w:cs="Calibri" w:eastAsia="Calibri" w:hAnsi="Calibri"/>
          <w:i/>
          <w:iCs/>
        </w:rPr>
        <w:t xml:space="preserve">a rough sea</w:t>
      </w:r>
      <w:r>
        <w:rPr>
          <w:rFonts w:ascii="Calibri" w:cs="Calibri" w:eastAsia="Calibri" w:hAnsi="Calibri"/>
        </w:rPr>
        <w:t xml:space="preserve"> → </w:t>
      </w:r>
      <w:r>
        <w:rPr>
          <w:rFonts w:ascii="Arial" w:cs="Arial" w:hAnsi="Arial"/>
          <w:sz w:val="23"/>
          <w:szCs w:val="24"/>
          <w:rtl/>
        </w:rPr>
        <w:t xml:space="preserve">بحر هائج</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7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يقطع</w:t>
      </w:r>
      <w:r>
        <w:rPr>
          <w:rFonts w:ascii="Calibri" w:cs="Calibri" w:eastAsia="Calibri" w:hAnsi="Calibri"/>
        </w:rPr>
        <w:t xml:space="preserve"> needs a different English verb with each partner: </w:t>
      </w:r>
      <w:r>
        <w:rPr>
          <w:rFonts w:ascii="Arial" w:cs="Arial" w:hAnsi="Arial"/>
          <w:sz w:val="23"/>
          <w:szCs w:val="24"/>
          <w:rtl/>
        </w:rPr>
        <w:t xml:space="preserve">يقطع العلاقات الدبلوماسية</w:t>
      </w:r>
      <w:r>
        <w:rPr>
          <w:rFonts w:ascii="Calibri" w:cs="Calibri" w:eastAsia="Calibri" w:hAnsi="Calibri"/>
        </w:rPr>
        <w:t xml:space="preserve"> → </w:t>
      </w:r>
      <w:r>
        <w:rPr>
          <w:rFonts w:ascii="Calibri" w:cs="Calibri" w:eastAsia="Calibri" w:hAnsi="Calibri"/>
          <w:i/>
          <w:iCs/>
        </w:rPr>
        <w:t xml:space="preserve">to sever diplomatic relations</w:t>
      </w:r>
      <w:r>
        <w:rPr>
          <w:rFonts w:ascii="Calibri" w:cs="Calibri" w:eastAsia="Calibri" w:hAnsi="Calibri"/>
        </w:rPr>
        <w:t xml:space="preserve">; </w:t>
      </w:r>
      <w:r>
        <w:rPr>
          <w:rFonts w:ascii="Arial" w:cs="Arial" w:hAnsi="Arial"/>
          <w:sz w:val="23"/>
          <w:szCs w:val="24"/>
          <w:rtl/>
        </w:rPr>
        <w:t xml:space="preserve">يقطع الإشارة الضوئية</w:t>
      </w:r>
      <w:r>
        <w:rPr>
          <w:rFonts w:ascii="Calibri" w:cs="Calibri" w:eastAsia="Calibri" w:hAnsi="Calibri"/>
        </w:rPr>
        <w:t xml:space="preserve"> → </w:t>
      </w:r>
      <w:r>
        <w:rPr>
          <w:rFonts w:ascii="Calibri" w:cs="Calibri" w:eastAsia="Calibri" w:hAnsi="Calibri"/>
          <w:i/>
          <w:iCs/>
        </w:rPr>
        <w:t xml:space="preserve">to run a red light</w:t>
      </w:r>
      <w:r>
        <w:rPr>
          <w:rFonts w:ascii="Calibri" w:cs="Calibri" w:eastAsia="Calibri" w:hAnsi="Calibri"/>
        </w:rPr>
        <w:t xml:space="preserve">; </w:t>
      </w:r>
      <w:r>
        <w:rPr>
          <w:rFonts w:ascii="Arial" w:cs="Arial" w:hAnsi="Arial"/>
          <w:sz w:val="23"/>
          <w:szCs w:val="24"/>
          <w:rtl/>
        </w:rPr>
        <w:t xml:space="preserve">يقطع عهداً على نفسه</w:t>
      </w:r>
      <w:r>
        <w:rPr>
          <w:rFonts w:ascii="Calibri" w:cs="Calibri" w:eastAsia="Calibri" w:hAnsi="Calibri"/>
        </w:rPr>
        <w:t xml:space="preserve"> → </w:t>
      </w:r>
      <w:r>
        <w:rPr>
          <w:rFonts w:ascii="Calibri" w:cs="Calibri" w:eastAsia="Calibri" w:hAnsi="Calibri"/>
          <w:i/>
          <w:iCs/>
        </w:rPr>
        <w:t xml:space="preserve">to make a solemn promise</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4"/>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5"/>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5"/>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5"/>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9: Idioms, proverbs and fixed expressions</w:t>
      </w:r>
    </w:p>
    <w:p>
      <w:pPr>
        <w:shd w:fill="ECE9F7" w:color="auto" w:val="clear"/>
        <w:spacing w:after="160" w:line="120"/>
      </w:pPr>
    </w:p>
    <w:p>
      <w:pPr>
        <w:pStyle w:val="Heading2"/>
        <w:spacing w:before="600"/>
      </w:pPr>
      <w:r>
        <w:t xml:space="preserve">Chapter 9: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17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17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17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17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17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6"/>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Borrowing the idiom, when readers will understand it.</w:t>
      </w:r>
    </w:p>
    <w:p>
      <w:pPr>
        <w:pStyle w:val="ListParagraph"/>
        <w:numPr>
          <w:ilvl w:val="0"/>
          <w:numId w:val="26"/>
        </w:numPr>
        <w:spacing w:after="110" w:line="320"/>
      </w:pPr>
      <w:r>
        <w:rPr>
          <w:rFonts w:ascii="Calibri" w:cs="Calibri" w:eastAsia="Calibri" w:hAnsi="Calibri"/>
        </w:rPr>
        <w:t xml:space="preserve">A paraphrase: the meaning in plain words.</w:t>
      </w:r>
    </w:p>
    <w:p>
      <w:pPr>
        <w:pStyle w:val="ListParagraph"/>
        <w:numPr>
          <w:ilvl w:val="0"/>
          <w:numId w:val="26"/>
        </w:numPr>
        <w:spacing w:after="110" w:line="320"/>
      </w:pPr>
      <w:r>
        <w:rPr>
          <w:rFonts w:ascii="Calibri" w:cs="Calibri" w:eastAsia="Calibri" w:hAnsi="Calibri"/>
        </w:rPr>
        <w:t xml:space="preserve">Omission, only when the idiom adds nothing and cannot be translated.</w:t>
      </w:r>
    </w:p>
    <w:p>
      <w:pPr>
        <w:spacing w:after="40"/>
      </w:pPr>
    </w:p>
    <w:p>
      <w:pPr>
        <w:spacing w:after="17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He looks blue.</w:t>
      </w:r>
      <w:r>
        <w:rPr>
          <w:rFonts w:ascii="Calibri" w:cs="Calibri" w:eastAsia="Calibri" w:hAnsi="Calibri"/>
        </w:rPr>
        <w:t xml:space="preserve"> → </w:t>
      </w:r>
      <w:r>
        <w:rPr>
          <w:rFonts w:ascii="Arial" w:cs="Arial" w:hAnsi="Arial"/>
          <w:sz w:val="23"/>
          <w:szCs w:val="24"/>
          <w:rtl/>
        </w:rPr>
        <w:t xml:space="preserve">يبدو حزيناً</w:t>
      </w:r>
      <w:r>
        <w:rPr>
          <w:rFonts w:ascii="Calibri" w:cs="Calibri" w:eastAsia="Calibri" w:hAnsi="Calibri"/>
        </w:rPr>
        <w:t xml:space="preserve">; </w:t>
      </w:r>
      <w:r>
        <w:rPr>
          <w:rFonts w:ascii="Calibri" w:cs="Calibri" w:eastAsia="Calibri" w:hAnsi="Calibri"/>
          <w:i/>
          <w:iCs/>
        </w:rPr>
        <w:t xml:space="preserve">I will go bananas.</w:t>
      </w:r>
      <w:r>
        <w:rPr>
          <w:rFonts w:ascii="Calibri" w:cs="Calibri" w:eastAsia="Calibri" w:hAnsi="Calibri"/>
        </w:rPr>
        <w:t xml:space="preserve"> → </w:t>
      </w:r>
      <w:r>
        <w:rPr>
          <w:rFonts w:ascii="Arial" w:cs="Arial" w:hAnsi="Arial"/>
          <w:sz w:val="23"/>
          <w:szCs w:val="24"/>
          <w:rtl/>
        </w:rPr>
        <w:t xml:space="preserve">سأفقد صوابي</w:t>
      </w:r>
    </w:p>
    <w:p>
      <w:pPr>
        <w:pStyle w:val="ListParagraph"/>
        <w:numPr>
          <w:ilvl w:val="0"/>
          <w:numId w:val="2"/>
        </w:numPr>
        <w:spacing w:after="110" w:line="320"/>
      </w:pPr>
      <w:r>
        <w:rPr>
          <w:rFonts w:ascii="Calibri" w:cs="Calibri" w:eastAsia="Calibri" w:hAnsi="Calibri"/>
          <w:i/>
          <w:iCs/>
        </w:rPr>
        <w:t xml:space="preserve">to be in the red</w:t>
      </w:r>
      <w:r>
        <w:rPr>
          <w:rFonts w:ascii="Calibri" w:cs="Calibri" w:eastAsia="Calibri" w:hAnsi="Calibri"/>
        </w:rPr>
        <w:t xml:space="preserve"> → </w:t>
      </w:r>
      <w:r>
        <w:rPr>
          <w:rFonts w:ascii="Arial" w:cs="Arial" w:hAnsi="Arial"/>
          <w:sz w:val="23"/>
          <w:szCs w:val="24"/>
          <w:rtl/>
        </w:rPr>
        <w:t xml:space="preserve">يعاني عجزاً مالياً</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17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الشغل شغل</w:t>
      </w:r>
      <w:r>
        <w:rPr>
          <w:rFonts w:ascii="Calibri" w:cs="Calibri" w:eastAsia="Calibri" w:hAnsi="Calibri"/>
        </w:rPr>
        <w:t xml:space="preserve"> (informal)</w:t>
      </w:r>
    </w:p>
    <w:p>
      <w:pPr>
        <w:spacing w:after="40"/>
      </w:pPr>
    </w:p>
    <w:p>
      <w:pPr>
        <w:pStyle w:val="Heading3"/>
      </w:pPr>
      <w:r>
        <w:t xml:space="preserve">Step 5: translate Kuwaiti expressions</w:t>
      </w:r>
    </w:p>
    <w:p>
      <w:pPr>
        <w:spacing w:after="170" w:line="330"/>
      </w:pPr>
      <w:r>
        <w:rPr>
          <w:rFonts w:ascii="Calibri" w:cs="Calibri" w:eastAsia="Calibri" w:hAnsi="Calibri"/>
        </w:rPr>
        <w:t xml:space="preserve">Dialect expressions work like idioms: translate their function, not their words. A dictionary of Kuwaiti expressions gives these English equivalents (</w:t>
      </w:r>
      <w:r>
        <w:rPr>
          <w:rFonts w:ascii="Calibri" w:cs="Calibri" w:eastAsia="Calibri" w:hAnsi="Calibri"/>
          <w:i/>
          <w:iCs/>
        </w:rPr>
        <w:t xml:space="preserve">Muʿjam al-taʿābīr</w:t>
      </w:r>
      <w:r>
        <w:rPr>
          <w:rFonts w:ascii="Calibri" w:cs="Calibri" w:eastAsia="Calibri" w:hAnsi="Calibri"/>
        </w:rPr>
        <w:t xml:space="preserve">, n.d.):</w:t>
      </w:r>
    </w:p>
    <w:p>
      <w:pPr>
        <w:pStyle w:val="ListParagraph"/>
        <w:numPr>
          <w:ilvl w:val="0"/>
          <w:numId w:val="2"/>
        </w:numPr>
        <w:spacing w:after="110" w:line="320"/>
      </w:pPr>
      <w:r>
        <w:rPr>
          <w:rFonts w:ascii="Arial" w:cs="Arial" w:hAnsi="Arial"/>
          <w:sz w:val="23"/>
          <w:szCs w:val="24"/>
          <w:rtl/>
        </w:rPr>
        <w:t xml:space="preserve">الحجي سهل</w:t>
      </w:r>
      <w:r>
        <w:rPr>
          <w:rFonts w:ascii="Calibri" w:cs="Calibri" w:eastAsia="Calibri" w:hAnsi="Calibri"/>
        </w:rPr>
        <w:t xml:space="preserve"> → </w:t>
      </w:r>
      <w:r>
        <w:rPr>
          <w:rFonts w:ascii="Calibri" w:cs="Calibri" w:eastAsia="Calibri" w:hAnsi="Calibri"/>
          <w:i/>
          <w:iCs/>
        </w:rPr>
        <w:t xml:space="preserve">Talk is cheap</w:t>
      </w:r>
      <w:r>
        <w:rPr>
          <w:rFonts w:ascii="Calibri" w:cs="Calibri" w:eastAsia="Calibri" w:hAnsi="Calibri"/>
        </w:rPr>
        <w:t xml:space="preserve"> or </w:t>
      </w:r>
      <w:r>
        <w:rPr>
          <w:rFonts w:ascii="Calibri" w:cs="Calibri" w:eastAsia="Calibri" w:hAnsi="Calibri"/>
          <w:i/>
          <w:iCs/>
        </w:rPr>
        <w:t xml:space="preserve">easier said than done</w:t>
      </w:r>
    </w:p>
    <w:p>
      <w:pPr>
        <w:pStyle w:val="ListParagraph"/>
        <w:numPr>
          <w:ilvl w:val="0"/>
          <w:numId w:val="2"/>
        </w:numPr>
        <w:spacing w:after="110" w:line="320"/>
      </w:pPr>
      <w:r>
        <w:rPr>
          <w:rFonts w:ascii="Arial" w:cs="Arial" w:hAnsi="Arial"/>
          <w:sz w:val="23"/>
          <w:szCs w:val="24"/>
          <w:rtl/>
        </w:rPr>
        <w:t xml:space="preserve">الحجي معاك ضايع</w:t>
      </w:r>
      <w:r>
        <w:rPr>
          <w:rFonts w:ascii="Calibri" w:cs="Calibri" w:eastAsia="Calibri" w:hAnsi="Calibri"/>
        </w:rPr>
        <w:t xml:space="preserve"> → </w:t>
      </w:r>
      <w:r>
        <w:rPr>
          <w:rFonts w:ascii="Calibri" w:cs="Calibri" w:eastAsia="Calibri" w:hAnsi="Calibri"/>
          <w:i/>
          <w:iCs/>
        </w:rPr>
        <w:t xml:space="preserve">It is like talking to a brick wall</w:t>
      </w:r>
    </w:p>
    <w:p>
      <w:pPr>
        <w:pStyle w:val="ListParagraph"/>
        <w:numPr>
          <w:ilvl w:val="0"/>
          <w:numId w:val="2"/>
        </w:numPr>
        <w:spacing w:after="110" w:line="320"/>
      </w:pPr>
      <w:r>
        <w:rPr>
          <w:rFonts w:ascii="Arial" w:cs="Arial" w:hAnsi="Arial"/>
          <w:sz w:val="23"/>
          <w:szCs w:val="24"/>
          <w:rtl/>
        </w:rPr>
        <w:t xml:space="preserve">السالفة أكبر من جدي</w:t>
      </w:r>
      <w:r>
        <w:rPr>
          <w:rFonts w:ascii="Calibri" w:cs="Calibri" w:eastAsia="Calibri" w:hAnsi="Calibri"/>
        </w:rPr>
        <w:t xml:space="preserve"> → </w:t>
      </w:r>
      <w:r>
        <w:rPr>
          <w:rFonts w:ascii="Calibri" w:cs="Calibri" w:eastAsia="Calibri" w:hAnsi="Calibri"/>
          <w:i/>
          <w:iCs/>
        </w:rPr>
        <w:t xml:space="preserve">There is more to it than meets the eye</w:t>
      </w:r>
    </w:p>
    <w:p>
      <w:pPr>
        <w:pStyle w:val="ListParagraph"/>
        <w:numPr>
          <w:ilvl w:val="0"/>
          <w:numId w:val="2"/>
        </w:numPr>
        <w:spacing w:after="110" w:line="320"/>
      </w:pPr>
      <w:r>
        <w:rPr>
          <w:rFonts w:ascii="Arial" w:cs="Arial" w:hAnsi="Arial"/>
          <w:sz w:val="23"/>
          <w:szCs w:val="24"/>
          <w:rtl/>
        </w:rPr>
        <w:t xml:space="preserve">الدموع أربع أربع</w:t>
      </w:r>
      <w:r>
        <w:rPr>
          <w:rFonts w:ascii="Calibri" w:cs="Calibri" w:eastAsia="Calibri" w:hAnsi="Calibri"/>
        </w:rPr>
        <w:t xml:space="preserve"> → </w:t>
      </w:r>
      <w:r>
        <w:rPr>
          <w:rFonts w:ascii="Calibri" w:cs="Calibri" w:eastAsia="Calibri" w:hAnsi="Calibri"/>
          <w:i/>
          <w:iCs/>
        </w:rPr>
        <w:t xml:space="preserve">bathed in tears</w:t>
      </w:r>
    </w:p>
    <w:p>
      <w:pPr>
        <w:pStyle w:val="ListParagraph"/>
        <w:numPr>
          <w:ilvl w:val="0"/>
          <w:numId w:val="2"/>
        </w:numPr>
        <w:spacing w:after="110" w:line="320"/>
      </w:pPr>
      <w:r>
        <w:rPr>
          <w:rFonts w:ascii="Arial" w:cs="Arial" w:hAnsi="Arial"/>
          <w:sz w:val="23"/>
          <w:szCs w:val="24"/>
          <w:rtl/>
        </w:rPr>
        <w:t xml:space="preserve">الشمس منين طالعة؟</w:t>
      </w:r>
      <w:r>
        <w:rPr>
          <w:rFonts w:ascii="Calibri" w:cs="Calibri" w:eastAsia="Calibri" w:hAnsi="Calibri"/>
        </w:rPr>
        <w:t xml:space="preserve"> (on seeing someone do something unusual) → </w:t>
      </w:r>
      <w:r>
        <w:rPr>
          <w:rFonts w:ascii="Calibri" w:cs="Calibri" w:eastAsia="Calibri" w:hAnsi="Calibri"/>
          <w:i/>
          <w:iCs/>
        </w:rPr>
        <w:t xml:space="preserve">Hell has frozen over!</w:t>
      </w:r>
    </w:p>
    <w:p>
      <w:pPr>
        <w:spacing w:after="40"/>
      </w:pPr>
    </w:p>
    <w:p>
      <w:pPr>
        <w:spacing w:after="170" w:line="330"/>
      </w:pPr>
      <w:r>
        <w:rPr>
          <w:rFonts w:ascii="Calibri" w:cs="Calibri" w:eastAsia="Calibri" w:hAnsi="Calibri"/>
        </w:rPr>
        <w:t xml:space="preserve">In an Arabic text written in Modern Standard Arabic, give the meaning instead: for </w:t>
      </w:r>
      <w:r>
        <w:rPr>
          <w:rFonts w:ascii="Arial" w:cs="Arial" w:hAnsi="Arial"/>
          <w:sz w:val="23"/>
          <w:szCs w:val="24"/>
          <w:rtl/>
        </w:rPr>
        <w:t xml:space="preserve">الحجي سهل</w:t>
      </w:r>
      <w:r>
        <w:rPr>
          <w:rFonts w:ascii="Calibri" w:cs="Calibri" w:eastAsia="Calibri" w:hAnsi="Calibri"/>
        </w:rPr>
        <w:t xml:space="preserve">, write </w:t>
      </w:r>
      <w:r>
        <w:rPr>
          <w:rFonts w:ascii="Arial" w:cs="Arial" w:hAnsi="Arial"/>
          <w:sz w:val="23"/>
          <w:szCs w:val="24"/>
          <w:rtl/>
        </w:rPr>
        <w:t xml:space="preserve">القول أيسر من الفعل</w:t>
      </w:r>
      <w:r>
        <w:rPr>
          <w:rFonts w:ascii="Calibri" w:cs="Calibri" w:eastAsia="Calibri" w:hAnsi="Calibri"/>
        </w:rPr>
        <w:t xml:space="preserve">.</w:t>
      </w:r>
    </w:p>
    <w:p>
      <w:pPr>
        <w:pStyle w:val="Heading3"/>
      </w:pPr>
      <w:r>
        <w:t xml:space="preserve">Try it</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7"/>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8"/>
        </w:numPr>
        <w:spacing w:after="110" w:line="320"/>
      </w:pPr>
      <w:r>
        <w:rPr>
          <w:rFonts w:ascii="Arial" w:cs="Arial" w:hAnsi="Arial"/>
          <w:color w:val="6B6680"/>
          <w:sz w:val="23"/>
          <w:szCs w:val="24"/>
          <w:rtl/>
        </w:rPr>
        <w:t xml:space="preserve">الامتحان سهل جداً.</w:t>
      </w:r>
    </w:p>
    <w:p>
      <w:pPr>
        <w:pStyle w:val="ListParagraph"/>
        <w:numPr>
          <w:ilvl w:val="0"/>
          <w:numId w:val="28"/>
        </w:numPr>
        <w:spacing w:after="110" w:line="320"/>
      </w:pPr>
      <w:r>
        <w:rPr>
          <w:rFonts w:ascii="Arial" w:cs="Arial" w:hAnsi="Arial"/>
          <w:color w:val="6B6680"/>
          <w:sz w:val="23"/>
          <w:szCs w:val="24"/>
          <w:rtl/>
        </w:rPr>
        <w:t xml:space="preserve">أفشى السرّ.</w:t>
      </w:r>
    </w:p>
    <w:p>
      <w:pPr>
        <w:pStyle w:val="ListParagraph"/>
        <w:numPr>
          <w:ilvl w:val="0"/>
          <w:numId w:val="28"/>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10: Equivalence</w:t>
      </w:r>
    </w:p>
    <w:p>
      <w:pPr>
        <w:shd w:fill="ECE9F7" w:color="auto" w:val="clear"/>
        <w:spacing w:after="160" w:line="120"/>
      </w:pPr>
    </w:p>
    <w:p>
      <w:pPr>
        <w:pStyle w:val="Heading1"/>
        <w:pageBreakBefore/>
      </w:pPr>
      <w:r>
        <w:t xml:space="preserve">Part 4: Methods and techniques</w:t>
      </w:r>
    </w:p>
    <w:p>
      <w:pPr>
        <w:pStyle w:val="Heading2"/>
        <w:spacing w:before="0"/>
      </w:pPr>
      <w:r>
        <w:t xml:space="preserve">Chapter 10: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9 showed that idioms often lack an exact Arabic match. Here are three ways to translate them, and which to try first.</w:t>
      </w:r>
    </w:p>
    <w:p>
      <w:pPr>
        <w:pStyle w:val="Heading3"/>
      </w:pPr>
      <w:r>
        <w:t xml:space="preserve">Step 1: one sentence, three choices</w:t>
      </w:r>
    </w:p>
    <w:p>
      <w:pPr>
        <w:spacing w:after="17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1999/2011):</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7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170" w:line="330"/>
      </w:pPr>
      <w:r>
        <w:rPr>
          <w:rFonts w:ascii="Calibri" w:cs="Calibri" w:eastAsia="Calibri" w:hAnsi="Calibri"/>
        </w:rPr>
        <w:t xml:space="preserve">These three types are the framework this handbook uses (Farghal &amp; Shunnaq, 1999/2011). They are not steps to try in a fixed order: first consider the purpose, the context, the audience and the effect you need, then choose the type that serves them.</w:t>
      </w:r>
    </w:p>
    <w:p>
      <w:pPr>
        <w:spacing w:after="17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9"/>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9"/>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pStyle w:val="ListParagraph"/>
        <w:numPr>
          <w:ilvl w:val="0"/>
          <w:numId w:val="29"/>
        </w:numPr>
        <w:spacing w:after="110" w:line="320"/>
      </w:pPr>
      <w:r>
        <w:rPr>
          <w:rFonts w:ascii="Calibri" w:cs="Calibri" w:eastAsia="Calibri" w:hAnsi="Calibri"/>
        </w:rPr>
        <w:t xml:space="preserve">Challenge: </w:t>
      </w:r>
      <w:r>
        <w:rPr>
          <w:rFonts w:ascii="Calibri" w:cs="Calibri" w:eastAsia="Calibri" w:hAnsi="Calibri"/>
          <w:i/>
          <w:iCs/>
        </w:rPr>
        <w:t xml:space="preserve">The new law is still a dead letter.</w:t>
      </w:r>
      <w:r>
        <w:rPr>
          <w:rFonts w:ascii="Calibri" w:cs="Calibri" w:eastAsia="Calibri" w:hAnsi="Calibri"/>
        </w:rPr>
        <w:t xml:space="preserve"> Which version suits a formal legal report, and which a newspaper column? (a) </w:t>
      </w:r>
      <w:r>
        <w:rPr>
          <w:rFonts w:ascii="Arial" w:cs="Arial" w:hAnsi="Arial"/>
          <w:sz w:val="23"/>
          <w:szCs w:val="24"/>
          <w:rtl/>
        </w:rPr>
        <w:t xml:space="preserve">لا يزال القانون الجديد حبراً على ورق</w:t>
      </w:r>
      <w:r>
        <w:rPr>
          <w:rFonts w:ascii="Calibri" w:cs="Calibri" w:eastAsia="Calibri" w:hAnsi="Calibri"/>
        </w:rPr>
        <w:t xml:space="preserve"> (b) </w:t>
      </w:r>
      <w:r>
        <w:rPr>
          <w:rFonts w:ascii="Arial" w:cs="Arial" w:hAnsi="Arial"/>
          <w:sz w:val="23"/>
          <w:szCs w:val="24"/>
          <w:rtl/>
        </w:rPr>
        <w:t xml:space="preserve">لم يُطبَّق القانون الجديد بعد</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0"/>
        </w:numPr>
        <w:spacing w:after="110" w:line="320"/>
      </w:pPr>
      <w:r>
        <w:rPr>
          <w:rFonts w:ascii="Calibri" w:cs="Calibri" w:eastAsia="Calibri" w:hAnsi="Calibri"/>
          <w:color w:val="6B6680"/>
        </w:rPr>
        <w:t xml:space="preserve">Ideational: only the basic idea is kept.</w:t>
      </w:r>
    </w:p>
    <w:p>
      <w:pPr>
        <w:pStyle w:val="ListParagraph"/>
        <w:numPr>
          <w:ilvl w:val="0"/>
          <w:numId w:val="30"/>
        </w:numPr>
        <w:spacing w:after="110" w:line="320"/>
      </w:pPr>
      <w:r>
        <w:rPr>
          <w:rFonts w:ascii="Arial" w:cs="Arial" w:hAnsi="Arial"/>
          <w:color w:val="6B6680"/>
          <w:sz w:val="23"/>
          <w:szCs w:val="24"/>
          <w:rtl/>
        </w:rPr>
        <w:t xml:space="preserve">بقيت الاتفاقية حبراً على ورق.</w:t>
      </w:r>
    </w:p>
    <w:p>
      <w:pPr>
        <w:pStyle w:val="ListParagraph"/>
        <w:numPr>
          <w:ilvl w:val="0"/>
          <w:numId w:val="30"/>
        </w:numPr>
        <w:spacing w:after="110" w:line="320"/>
      </w:pPr>
      <w:r>
        <w:rPr>
          <w:rFonts w:ascii="Calibri" w:cs="Calibri" w:eastAsia="Calibri" w:hAnsi="Calibri"/>
          <w:color w:val="6B6680"/>
        </w:rPr>
        <w:t xml:space="preserve">(b) for the legal report: plain and precise. (a) for the column: the idiom keeps the colour.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11: Literal and free translation</w:t>
      </w:r>
    </w:p>
    <w:p>
      <w:pPr>
        <w:shd w:fill="ECE9F7" w:color="auto" w:val="clear"/>
        <w:spacing w:after="160" w:line="120"/>
      </w:pPr>
    </w:p>
    <w:p>
      <w:pPr>
        <w:pStyle w:val="Heading2"/>
        <w:spacing w:before="600"/>
      </w:pPr>
      <w:r>
        <w:t xml:space="preserve">Chapter 11: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10 for a whole text: follow the words, or the message. You will learn when each works.</w:t>
      </w:r>
    </w:p>
    <w:p>
      <w:pPr>
        <w:pStyle w:val="Heading3"/>
      </w:pPr>
      <w:r>
        <w:t xml:space="preserve">Step 1: following the words</w:t>
      </w:r>
    </w:p>
    <w:p>
      <w:pPr>
        <w:spacing w:after="17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17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It works when the translation still says everything the source says, and nothing more. Compare three versions of one sentence: </w:t>
      </w:r>
      <w:r>
        <w:rPr>
          <w:rFonts w:ascii="Calibri" w:cs="Calibri" w:eastAsia="Calibri" w:hAnsi="Calibri"/>
          <w:i/>
          <w:iCs/>
        </w:rPr>
        <w:t xml:space="preserve">Appointing new employees should be done on the basis of equal opportunity.</w:t>
      </w:r>
    </w:p>
    <w:p>
      <w:pPr>
        <w:pStyle w:val="ListParagraph"/>
        <w:numPr>
          <w:ilvl w:val="0"/>
          <w:numId w:val="2"/>
        </w:numPr>
        <w:spacing w:after="110" w:line="320"/>
      </w:pPr>
      <w:r>
        <w:rPr>
          <w:rFonts w:ascii="Calibri" w:cs="Calibri" w:eastAsia="Calibri" w:hAnsi="Calibri"/>
          <w:b/>
          <w:bCs/>
        </w:rPr>
        <w:t xml:space="preserve">Too literal</w:t>
      </w:r>
      <w:r>
        <w:rPr>
          <w:rFonts w:ascii="Calibri" w:cs="Calibri" w:eastAsia="Calibri" w:hAnsi="Calibri"/>
        </w:rPr>
        <w:t xml:space="preserve">: </w:t>
      </w:r>
      <w:r>
        <w:rPr>
          <w:rFonts w:ascii="Arial" w:cs="Arial" w:hAnsi="Arial"/>
          <w:sz w:val="23"/>
          <w:szCs w:val="24"/>
          <w:rtl/>
        </w:rPr>
        <w:t xml:space="preserve">يجب أن يتمّ تعيين الموظفين الجدد على أساس الفرصة المتساوية</w:t>
      </w:r>
      <w:r>
        <w:rPr>
          <w:rFonts w:ascii="Calibri" w:cs="Calibri" w:eastAsia="Calibri" w:hAnsi="Calibri"/>
        </w:rPr>
        <w:t xml:space="preserve">. Every word is there, but the Arabic is awkward.</w:t>
      </w:r>
    </w:p>
    <w:p>
      <w:pPr>
        <w:pStyle w:val="ListParagraph"/>
        <w:numPr>
          <w:ilvl w:val="0"/>
          <w:numId w:val="2"/>
        </w:numPr>
        <w:spacing w:after="110" w:line="320"/>
      </w:pPr>
      <w:r>
        <w:rPr>
          <w:rFonts w:ascii="Calibri" w:cs="Calibri" w:eastAsia="Calibri" w:hAnsi="Calibri"/>
          <w:b/>
          <w:bCs/>
        </w:rPr>
        <w:t xml:space="preserve">Natural</w:t>
      </w:r>
      <w:r>
        <w:rPr>
          <w:rFonts w:ascii="Calibri" w:cs="Calibri" w:eastAsia="Calibri" w:hAnsi="Calibri"/>
        </w:rPr>
        <w:t xml:space="preserve">: </w:t>
      </w:r>
      <w:r>
        <w:rPr>
          <w:rFonts w:ascii="Arial" w:cs="Arial" w:hAnsi="Arial"/>
          <w:sz w:val="23"/>
          <w:szCs w:val="24"/>
          <w:rtl/>
        </w:rPr>
        <w:t xml:space="preserve">يجب تعيين الموظفين الجدد على أساس تكافؤ الفرص</w:t>
      </w:r>
      <w:r>
        <w:rPr>
          <w:rFonts w:ascii="Calibri" w:cs="Calibri" w:eastAsia="Calibri" w:hAnsi="Calibri"/>
        </w:rPr>
        <w:t xml:space="preserve">. The structure changes; the meaning stays.</w:t>
      </w:r>
    </w:p>
    <w:p>
      <w:pPr>
        <w:pStyle w:val="ListParagraph"/>
        <w:numPr>
          <w:ilvl w:val="0"/>
          <w:numId w:val="2"/>
        </w:numPr>
        <w:spacing w:after="110" w:line="320"/>
      </w:pPr>
      <w:r>
        <w:rPr>
          <w:rFonts w:ascii="Calibri" w:cs="Calibri" w:eastAsia="Calibri" w:hAnsi="Calibri"/>
          <w:b/>
          <w:bCs/>
        </w:rPr>
        <w:t xml:space="preserve">Too free</w:t>
      </w:r>
      <w:r>
        <w:rPr>
          <w:rFonts w:ascii="Calibri" w:cs="Calibri" w:eastAsia="Calibri" w:hAnsi="Calibri"/>
        </w:rPr>
        <w:t xml:space="preserve">: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It sounds strong, but the source says nothing about favouritism or </w:t>
      </w:r>
      <w:r>
        <w:rPr>
          <w:rFonts w:ascii="Calibri" w:cs="Calibri" w:eastAsia="Calibri" w:hAnsi="Calibri"/>
          <w:i/>
          <w:iCs/>
        </w:rPr>
        <w:t xml:space="preserve">wasta</w:t>
      </w:r>
      <w:r>
        <w:rPr>
          <w:rFonts w:ascii="Calibri" w:cs="Calibri" w:eastAsia="Calibri" w:hAnsi="Calibri"/>
        </w:rPr>
        <w:t xml:space="preserve">: the translator has added ideas.</w:t>
      </w:r>
    </w:p>
    <w:p>
      <w:pPr>
        <w:spacing w:after="40"/>
      </w:pPr>
    </w:p>
    <w:p>
      <w:pPr>
        <w:pStyle w:val="Heading3"/>
      </w:pPr>
      <w:r>
        <w:t xml:space="preserve">Step 3: how free is too free?</w:t>
      </w:r>
    </w:p>
    <w:p>
      <w:pPr>
        <w:spacing w:after="170" w:line="330"/>
      </w:pPr>
      <w:r>
        <w:rPr>
          <w:rFonts w:ascii="Calibri" w:cs="Calibri" w:eastAsia="Calibri" w:hAnsi="Calibri"/>
        </w:rPr>
        <w:t xml:space="preserve">The freer the translation, the greater the risk of adding meaning. Each of these goes too far unless the context clearly supports it:</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a time when a disease is spreading) might write a sentence about the risk of infection.</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70" w:line="330"/>
      </w:pPr>
      <w:r>
        <w:rPr>
          <w:rFonts w:ascii="Calibri" w:cs="Calibri" w:eastAsia="Calibri" w:hAnsi="Calibri"/>
        </w:rPr>
        <w:t xml:space="preserve">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17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17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 an Arabic notice gives the warning, not a description.</w:t>
      </w:r>
    </w:p>
    <w:p>
      <w:pPr>
        <w:spacing w:after="40"/>
      </w:pPr>
    </w:p>
    <w:p>
      <w:pPr>
        <w:pStyle w:val="Heading3"/>
      </w:pPr>
      <w:r>
        <w:t xml:space="preserve">Try it</w:t>
      </w:r>
    </w:p>
    <w:p>
      <w:pPr>
        <w:pStyle w:val="ListParagraph"/>
        <w:numPr>
          <w:ilvl w:val="0"/>
          <w:numId w:val="31"/>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31"/>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2"/>
        </w:numPr>
        <w:spacing w:after="110" w:line="320"/>
      </w:pPr>
      <w:r>
        <w:rPr>
          <w:rFonts w:ascii="Calibri" w:cs="Calibri" w:eastAsia="Calibri" w:hAnsi="Calibri"/>
          <w:color w:val="6B6680"/>
        </w:rPr>
        <w:t xml:space="preserve">Yes: Arabic uses the same expression.</w:t>
      </w:r>
    </w:p>
    <w:p>
      <w:pPr>
        <w:pStyle w:val="ListParagraph"/>
        <w:numPr>
          <w:ilvl w:val="0"/>
          <w:numId w:val="32"/>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12: Metaphoric translation</w:t>
      </w:r>
    </w:p>
    <w:p>
      <w:pPr>
        <w:shd w:fill="ECE9F7" w:color="auto" w:val="clear"/>
        <w:spacing w:after="160" w:line="120"/>
      </w:pPr>
    </w:p>
    <w:p>
      <w:pPr>
        <w:pStyle w:val="Heading2"/>
        <w:spacing w:before="600"/>
      </w:pPr>
      <w:r>
        <w:t xml:space="preserve">Chapter 12: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11) often fails with images. Here you will learn to spot and translate metaphors and similes.</w:t>
      </w:r>
    </w:p>
    <w:p>
      <w:pPr>
        <w:pStyle w:val="Heading3"/>
      </w:pPr>
      <w:r>
        <w:t xml:space="preserve">Step 1: spot the comparison</w:t>
      </w:r>
    </w:p>
    <w:p>
      <w:pPr>
        <w:spacing w:after="17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17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170" w:line="330"/>
      </w:pPr>
      <w:r>
        <w:rPr>
          <w:rFonts w:ascii="Calibri" w:cs="Calibri" w:eastAsia="Calibri" w:hAnsi="Calibri"/>
        </w:rPr>
        <w:t xml:space="preserve">Follow these steps in order, based on four of the seven standard procedures for translating metaphors (Newmark, 1988; Farghal &amp; Shunnaq, 1999/2011):</w:t>
      </w:r>
    </w:p>
    <w:p>
      <w:pPr>
        <w:pStyle w:val="ListParagraph"/>
        <w:numPr>
          <w:ilvl w:val="0"/>
          <w:numId w:val="33"/>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 </w:t>
      </w:r>
      <w:r>
        <w:rPr>
          <w:rFonts w:ascii="Calibri" w:cs="Calibri" w:eastAsia="Calibri" w:hAnsi="Calibri"/>
          <w:i/>
          <w:iCs/>
        </w:rPr>
        <w:t xml:space="preserve">a throbbing headache</w:t>
      </w:r>
      <w:r>
        <w:rPr>
          <w:rFonts w:ascii="Calibri" w:cs="Calibri" w:eastAsia="Calibri" w:hAnsi="Calibri"/>
        </w:rPr>
        <w:t xml:space="preserve"> → </w:t>
      </w:r>
      <w:r>
        <w:rPr>
          <w:rFonts w:ascii="Arial" w:cs="Arial" w:hAnsi="Arial"/>
          <w:sz w:val="23"/>
          <w:szCs w:val="24"/>
          <w:rtl/>
        </w:rPr>
        <w:t xml:space="preserve">صداع نابض</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 Even everyday words differ: the </w:t>
      </w:r>
      <w:r>
        <w:rPr>
          <w:rFonts w:ascii="Calibri" w:cs="Calibri" w:eastAsia="Calibri" w:hAnsi="Calibri"/>
          <w:i/>
          <w:iCs/>
        </w:rPr>
        <w:t xml:space="preserve">hands</w:t>
      </w:r>
      <w:r>
        <w:rPr>
          <w:rFonts w:ascii="Calibri" w:cs="Calibri" w:eastAsia="Calibri" w:hAnsi="Calibri"/>
        </w:rPr>
        <w:t xml:space="preserve"> of a clock are its “scorpions” in Arabic, </w:t>
      </w:r>
      <w:r>
        <w:rPr>
          <w:rFonts w:ascii="Arial" w:cs="Arial" w:hAnsi="Arial"/>
          <w:sz w:val="23"/>
          <w:szCs w:val="24"/>
          <w:rtl/>
        </w:rPr>
        <w:t xml:space="preserve">عقارب الساعة</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5"/>
        </w:numPr>
        <w:spacing w:after="110" w:line="320"/>
      </w:pPr>
      <w:r>
        <w:rPr>
          <w:rFonts w:ascii="Arial" w:cs="Arial" w:hAnsi="Arial"/>
          <w:color w:val="6B6680"/>
          <w:sz w:val="23"/>
          <w:szCs w:val="24"/>
          <w:rtl/>
        </w:rPr>
        <w:t xml:space="preserve">تبخّرت آمالي.</w:t>
      </w:r>
    </w:p>
    <w:p>
      <w:pPr>
        <w:pStyle w:val="ListParagraph"/>
        <w:numPr>
          <w:ilvl w:val="0"/>
          <w:numId w:val="35"/>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13: The seven translation procedures</w:t>
      </w:r>
    </w:p>
    <w:p>
      <w:pPr>
        <w:shd w:fill="ECE9F7" w:color="auto" w:val="clear"/>
        <w:spacing w:after="160" w:line="120"/>
      </w:pPr>
    </w:p>
    <w:p>
      <w:pPr>
        <w:pStyle w:val="Heading2"/>
        <w:spacing w:before="600"/>
      </w:pPr>
      <w:r>
        <w:t xml:space="preserve">Chapter 13: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10 to 12 dealt with whole texts and expressions. Now you will learn seven precise techniques for smaller units, and spot them in a translation.</w:t>
      </w:r>
    </w:p>
    <w:p>
      <w:pPr>
        <w:pStyle w:val="Heading3"/>
      </w:pPr>
      <w:r>
        <w:t xml:space="preserve">Step 1: methods and procedures</w:t>
      </w:r>
    </w:p>
    <w:p>
      <w:pPr>
        <w:spacing w:after="17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170" w:line="330"/>
      </w:pPr>
      <w:r>
        <w:rPr>
          <w:rFonts w:ascii="Calibri" w:cs="Calibri" w:eastAsia="Calibri" w:hAnsi="Calibri"/>
        </w:rPr>
        <w:t xml:space="preserve">There are seven (Vinay &amp; Darbelnet, 1958/1995), each further from the original:</w:t>
      </w:r>
    </w:p>
    <w:p>
      <w:pPr>
        <w:pStyle w:val="ListParagraph"/>
        <w:numPr>
          <w:ilvl w:val="0"/>
          <w:numId w:val="36"/>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r>
        <w:rPr>
          <w:rFonts w:ascii="Calibri" w:cs="Calibri" w:eastAsia="Calibri" w:hAnsi="Calibri"/>
        </w:rPr>
        <w:t xml:space="preserve"> (common in everyday Arabic; formal texts prefer </w:t>
      </w:r>
      <w:r>
        <w:rPr>
          <w:rFonts w:ascii="Arial" w:cs="Arial" w:hAnsi="Arial"/>
          <w:sz w:val="23"/>
          <w:szCs w:val="24"/>
          <w:rtl/>
        </w:rPr>
        <w:t xml:space="preserve">حاسوب</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(the established term, so the translator does not invent another)</w:t>
      </w:r>
    </w:p>
    <w:p>
      <w:pPr>
        <w:pStyle w:val="ListParagraph"/>
        <w:numPr>
          <w:ilvl w:val="0"/>
          <w:numId w:val="36"/>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My friend speaks German fluently.</w:t>
      </w:r>
      <w:r>
        <w:rPr>
          <w:rFonts w:ascii="Calibri" w:cs="Calibri" w:eastAsia="Calibri" w:hAnsi="Calibri"/>
        </w:rPr>
        <w:t xml:space="preserve"> → </w:t>
      </w:r>
      <w:r>
        <w:rPr>
          <w:rFonts w:ascii="Arial" w:cs="Arial" w:hAnsi="Arial"/>
          <w:sz w:val="23"/>
          <w:szCs w:val="24"/>
          <w:rtl/>
        </w:rPr>
        <w:t xml:space="preserve">يتحدث صديقي الألمانية بطلاقة</w:t>
      </w:r>
      <w:r>
        <w:rPr>
          <w:rFonts w:ascii="Calibri" w:cs="Calibri" w:eastAsia="Calibri" w:hAnsi="Calibri"/>
        </w:rPr>
        <w:t xml:space="preserve"> (only the word order changes, as Arabic grammar requires)</w:t>
      </w:r>
    </w:p>
    <w:p>
      <w:pPr>
        <w:pStyle w:val="ListParagraph"/>
        <w:numPr>
          <w:ilvl w:val="0"/>
          <w:numId w:val="36"/>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6"/>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You can’t miss it.</w:t>
      </w:r>
      <w:r>
        <w:rPr>
          <w:rFonts w:ascii="Calibri" w:cs="Calibri" w:eastAsia="Calibri" w:hAnsi="Calibri"/>
        </w:rPr>
        <w:t xml:space="preserve"> (giving directions) → </w:t>
      </w:r>
      <w:r>
        <w:rPr>
          <w:rFonts w:ascii="Arial" w:cs="Arial" w:hAnsi="Arial"/>
          <w:sz w:val="23"/>
          <w:szCs w:val="24"/>
          <w:rtl/>
        </w:rPr>
        <w:t xml:space="preserve">ستجده بسهولة</w:t>
      </w:r>
      <w:r>
        <w:rPr>
          <w:rFonts w:ascii="Calibri" w:cs="Calibri" w:eastAsia="Calibri" w:hAnsi="Calibri"/>
        </w:rPr>
        <w:t xml:space="preserve"> (the literal </w:t>
      </w:r>
      <w:r>
        <w:rPr>
          <w:rFonts w:ascii="Arial" w:cs="Arial" w:hAnsi="Arial"/>
          <w:sz w:val="23"/>
          <w:szCs w:val="24"/>
          <w:rtl/>
        </w:rPr>
        <w:t xml:space="preserve">لا يمكنك أن تفوّته</w:t>
      </w:r>
      <w:r>
        <w:rPr>
          <w:rFonts w:ascii="Calibri" w:cs="Calibri" w:eastAsia="Calibri" w:hAnsi="Calibri"/>
        </w:rPr>
        <w:t xml:space="preserve"> sounds foreign)</w:t>
      </w:r>
    </w:p>
    <w:p>
      <w:pPr>
        <w:pStyle w:val="ListParagraph"/>
        <w:numPr>
          <w:ilvl w:val="0"/>
          <w:numId w:val="36"/>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A burnt child dreads the fire.</w:t>
      </w:r>
      <w:r>
        <w:rPr>
          <w:rFonts w:ascii="Calibri" w:cs="Calibri" w:eastAsia="Calibri" w:hAnsi="Calibri"/>
        </w:rPr>
        <w:t xml:space="preserve"> → </w:t>
      </w:r>
      <w:r>
        <w:rPr>
          <w:rFonts w:ascii="Arial" w:cs="Arial" w:hAnsi="Arial"/>
          <w:sz w:val="23"/>
          <w:szCs w:val="24"/>
          <w:rtl/>
        </w:rPr>
        <w:t xml:space="preserve">من تلدغه الحيّة يخاف من جرّة الحبل</w:t>
      </w:r>
      <w:r>
        <w:rPr>
          <w:rFonts w:ascii="Calibri" w:cs="Calibri" w:eastAsia="Calibri" w:hAnsi="Calibri"/>
        </w:rPr>
        <w:t xml:space="preserve"> (a proverb is translated by a proverb, whatever its image)</w:t>
      </w:r>
    </w:p>
    <w:p>
      <w:pPr>
        <w:pStyle w:val="ListParagraph"/>
        <w:numPr>
          <w:ilvl w:val="0"/>
          <w:numId w:val="36"/>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17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170" w:line="330"/>
        <w:ind w:left="567"/>
      </w:pPr>
      <w:r>
        <w:rPr>
          <w:rFonts w:ascii="Calibri" w:cs="Calibri" w:eastAsia="Calibri" w:hAnsi="Calibri"/>
          <w:i/>
          <w:iCs/>
        </w:rPr>
        <w:t xml:space="preserve">After his arrival in Kuwait, the minister held a press conference at the Sheraton.</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14)</w:t>
      </w:r>
    </w:p>
    <w:p>
      <w:pPr>
        <w:spacing w:after="40"/>
      </w:pPr>
    </w:p>
    <w:p>
      <w:pPr>
        <w:pStyle w:val="Heading3"/>
      </w:pPr>
      <w:r>
        <w:t xml:space="preserve">Try it</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garage</w:t>
      </w:r>
      <w:r>
        <w:rPr>
          <w:rFonts w:ascii="Calibri" w:cs="Calibri" w:eastAsia="Calibri" w:hAnsi="Calibri"/>
        </w:rPr>
        <w:t xml:space="preserve"> → </w:t>
      </w:r>
      <w:r>
        <w:rPr>
          <w:rFonts w:ascii="Arial" w:cs="Arial" w:hAnsi="Arial"/>
          <w:sz w:val="23"/>
          <w:szCs w:val="24"/>
          <w:rtl/>
        </w:rPr>
        <w:t xml:space="preserve">كراج</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the White House</w:t>
      </w:r>
      <w:r>
        <w:rPr>
          <w:rFonts w:ascii="Calibri" w:cs="Calibri" w:eastAsia="Calibri" w:hAnsi="Calibri"/>
        </w:rPr>
        <w:t xml:space="preserve"> → </w:t>
      </w:r>
      <w:r>
        <w:rPr>
          <w:rFonts w:ascii="Arial" w:cs="Arial" w:hAnsi="Arial"/>
          <w:sz w:val="23"/>
          <w:szCs w:val="24"/>
          <w:rtl/>
        </w:rPr>
        <w:t xml:space="preserve">البيت الأبيض</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Parking for residents only.</w:t>
      </w:r>
      <w:r>
        <w:rPr>
          <w:rFonts w:ascii="Calibri" w:cs="Calibri" w:eastAsia="Calibri" w:hAnsi="Calibri"/>
        </w:rPr>
        <w:t xml:space="preserve"> → </w:t>
      </w:r>
      <w:r>
        <w:rPr>
          <w:rFonts w:ascii="Arial" w:cs="Arial" w:hAnsi="Arial"/>
          <w:sz w:val="23"/>
          <w:szCs w:val="24"/>
          <w:rtl/>
        </w:rPr>
        <w:t xml:space="preserve">ممنوع الوقوف لغير السكان</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8"/>
        </w:numPr>
        <w:spacing w:after="110" w:line="320"/>
      </w:pPr>
      <w:r>
        <w:rPr>
          <w:rFonts w:ascii="Calibri" w:cs="Calibri" w:eastAsia="Calibri" w:hAnsi="Calibri"/>
          <w:color w:val="6B6680"/>
        </w:rPr>
        <w:t xml:space="preserve">Borrowing (the Arabic word </w:t>
      </w:r>
      <w:r>
        <w:rPr>
          <w:rFonts w:ascii="Arial" w:cs="Arial" w:hAnsi="Arial"/>
          <w:color w:val="6B6680"/>
          <w:sz w:val="23"/>
          <w:szCs w:val="24"/>
          <w:rtl/>
        </w:rPr>
        <w:t xml:space="preserve">مرآب</w:t>
      </w:r>
      <w:r>
        <w:rPr>
          <w:rFonts w:ascii="Calibri" w:cs="Calibri" w:eastAsia="Calibri" w:hAnsi="Calibri"/>
          <w:color w:val="6B6680"/>
        </w:rPr>
        <w:t xml:space="preserve"> also exists).</w:t>
      </w:r>
    </w:p>
    <w:p>
      <w:pPr>
        <w:pStyle w:val="ListParagraph"/>
        <w:numPr>
          <w:ilvl w:val="0"/>
          <w:numId w:val="38"/>
        </w:numPr>
        <w:spacing w:after="110" w:line="320"/>
      </w:pPr>
      <w:r>
        <w:rPr>
          <w:rFonts w:ascii="Calibri" w:cs="Calibri" w:eastAsia="Calibri" w:hAnsi="Calibri"/>
          <w:color w:val="6B6680"/>
        </w:rPr>
        <w:t xml:space="preserve">Calque: it is the established equivalent, not a free choice.</w:t>
      </w:r>
    </w:p>
    <w:p>
      <w:pPr>
        <w:pStyle w:val="ListParagraph"/>
        <w:numPr>
          <w:ilvl w:val="0"/>
          <w:numId w:val="38"/>
        </w:numPr>
        <w:spacing w:after="110" w:line="320"/>
      </w:pPr>
      <w:r>
        <w:rPr>
          <w:rFonts w:ascii="Calibri" w:cs="Calibri" w:eastAsia="Calibri" w:hAnsi="Calibri"/>
          <w:color w:val="6B6680"/>
        </w:rPr>
        <w:t xml:space="preserve">Modulation: the same rule, seen from the other side.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14: Translation strategies</w:t>
      </w:r>
    </w:p>
    <w:p>
      <w:pPr>
        <w:shd w:fill="ECE9F7" w:color="auto" w:val="clear"/>
        <w:spacing w:after="160" w:line="120"/>
      </w:pPr>
    </w:p>
    <w:p>
      <w:pPr>
        <w:pStyle w:val="Heading2"/>
        <w:spacing w:before="600"/>
      </w:pPr>
      <w:r>
        <w:t xml:space="preserve">Chapter 14: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13. Here you will learn the main strategies.</w:t>
      </w:r>
    </w:p>
    <w:p>
      <w:pPr>
        <w:pStyle w:val="Heading3"/>
      </w:pPr>
      <w:r>
        <w:t xml:space="preserve">Step 1: the closest solutions</w:t>
      </w:r>
    </w:p>
    <w:p>
      <w:pPr>
        <w:spacing w:after="17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9"/>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9"/>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10):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9"/>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13):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40"/>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40"/>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16).</w:t>
      </w:r>
    </w:p>
    <w:p>
      <w:pPr>
        <w:spacing w:after="40"/>
      </w:pPr>
    </w:p>
    <w:p>
      <w:pPr>
        <w:pStyle w:val="Heading3"/>
      </w:pPr>
      <w:r>
        <w:t xml:space="preserve">Step 3: say it, or leave it implied</w:t>
      </w:r>
    </w:p>
    <w:p>
      <w:pPr>
        <w:spacing w:after="17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170" w:line="330"/>
      </w:pPr>
      <w:r>
        <w:rPr>
          <w:rFonts w:ascii="Calibri" w:cs="Calibri" w:eastAsia="Calibri" w:hAnsi="Calibri"/>
        </w:rPr>
        <w:t xml:space="preserve">Make explicit only what the reader needs, and never add new ideas (Chapter 11).</w:t>
      </w:r>
    </w:p>
    <w:p>
      <w:pPr>
        <w:pStyle w:val="Heading3"/>
      </w:pPr>
      <w:r>
        <w:t xml:space="preserve">Step 4: no exact word</w:t>
      </w:r>
    </w:p>
    <w:p>
      <w:pPr>
        <w:spacing w:after="170" w:line="330"/>
      </w:pPr>
      <w:r>
        <w:rPr>
          <w:rFonts w:ascii="Calibri" w:cs="Calibri" w:eastAsia="Calibri" w:hAnsi="Calibri"/>
        </w:rPr>
        <w:t xml:space="preserve">Translators also use these strategies; the first four come from Baker (2018):</w:t>
      </w:r>
    </w:p>
    <w:p>
      <w:pPr>
        <w:pStyle w:val="ListParagraph"/>
        <w:numPr>
          <w:ilvl w:val="0"/>
          <w:numId w:val="41"/>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Arial" w:cs="Arial" w:hAnsi="Arial"/>
          <w:sz w:val="23"/>
          <w:szCs w:val="24"/>
          <w:rtl/>
        </w:rPr>
        <w:t xml:space="preserve">خال</w:t>
      </w:r>
      <w:r>
        <w:rPr>
          <w:rFonts w:ascii="Calibri" w:cs="Calibri" w:eastAsia="Calibri" w:hAnsi="Calibri"/>
        </w:rPr>
        <w:t xml:space="preserve"> and </w:t>
      </w:r>
      <w:r>
        <w:rPr>
          <w:rFonts w:ascii="Arial" w:cs="Arial" w:hAnsi="Arial"/>
          <w:sz w:val="23"/>
          <w:szCs w:val="24"/>
          <w:rtl/>
        </w:rPr>
        <w:t xml:space="preserve">عمّ</w:t>
      </w:r>
      <w:r>
        <w:rPr>
          <w:rFonts w:ascii="Calibri" w:cs="Calibri" w:eastAsia="Calibri" w:hAnsi="Calibri"/>
        </w:rPr>
        <w:t xml:space="preserve"> → </w:t>
      </w:r>
      <w:r>
        <w:rPr>
          <w:rFonts w:ascii="Calibri" w:cs="Calibri" w:eastAsia="Calibri" w:hAnsi="Calibri"/>
          <w:i/>
          <w:iCs/>
        </w:rPr>
        <w:t xml:space="preserve">uncle</w:t>
      </w:r>
      <w:r>
        <w:rPr>
          <w:rFonts w:ascii="Calibri" w:cs="Calibri" w:eastAsia="Calibri" w:hAnsi="Calibri"/>
        </w:rPr>
        <w:t xml:space="preserve">, when it does not matter which side of the family he is on.</w:t>
      </w:r>
    </w:p>
    <w:p>
      <w:pPr>
        <w:pStyle w:val="ListParagraph"/>
        <w:numPr>
          <w:ilvl w:val="0"/>
          <w:numId w:val="41"/>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41"/>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17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42"/>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42"/>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42"/>
        </w:numPr>
        <w:spacing w:after="110" w:line="320"/>
      </w:pPr>
      <w:r>
        <w:rPr>
          <w:rFonts w:ascii="Calibri" w:cs="Calibri" w:eastAsia="Calibri" w:hAnsi="Calibri"/>
        </w:rPr>
        <w:t xml:space="preserve">Why is addition common from English into Arabic?</w:t>
      </w:r>
    </w:p>
    <w:p>
      <w:pPr>
        <w:pStyle w:val="ListParagraph"/>
        <w:numPr>
          <w:ilvl w:val="0"/>
          <w:numId w:val="42"/>
        </w:numPr>
        <w:spacing w:after="110" w:line="320"/>
      </w:pPr>
      <w:r>
        <w:rPr>
          <w:rFonts w:ascii="Calibri" w:cs="Calibri" w:eastAsia="Calibri" w:hAnsi="Calibri"/>
        </w:rPr>
        <w:t xml:space="preserve">Challenge: </w:t>
      </w:r>
      <w:r>
        <w:rPr>
          <w:rFonts w:ascii="Calibri" w:cs="Calibri" w:eastAsia="Calibri" w:hAnsi="Calibri"/>
          <w:i/>
          <w:iCs/>
        </w:rPr>
        <w:t xml:space="preserve">The Fed raised interest rates.</w:t>
      </w:r>
      <w:r>
        <w:rPr>
          <w:rFonts w:ascii="Calibri" w:cs="Calibri" w:eastAsia="Calibri" w:hAnsi="Calibri"/>
        </w:rPr>
        <w:t xml:space="preserve"> For a general Arab newspaper, (a) </w:t>
      </w:r>
      <w:r>
        <w:rPr>
          <w:rFonts w:ascii="Arial" w:cs="Arial" w:hAnsi="Arial"/>
          <w:sz w:val="23"/>
          <w:szCs w:val="24"/>
          <w:rtl/>
        </w:rPr>
        <w:t xml:space="preserve">رفع الفيدرالي أسعار الفائدة</w:t>
      </w:r>
      <w:r>
        <w:rPr>
          <w:rFonts w:ascii="Calibri" w:cs="Calibri" w:eastAsia="Calibri" w:hAnsi="Calibri"/>
        </w:rPr>
        <w:t xml:space="preserve"> or (b) </w:t>
      </w:r>
      <w:r>
        <w:rPr>
          <w:rFonts w:ascii="Arial" w:cs="Arial" w:hAnsi="Arial"/>
          <w:sz w:val="23"/>
          <w:szCs w:val="24"/>
          <w:rtl/>
        </w:rPr>
        <w:t xml:space="preserve">رفع مجلس الاحتياطي الفيدرالي الأمريكي أسعار الفائدة</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3"/>
        </w:numPr>
        <w:spacing w:after="110" w:line="320"/>
      </w:pPr>
      <w:r>
        <w:rPr>
          <w:rFonts w:ascii="Calibri" w:cs="Calibri" w:eastAsia="Calibri" w:hAnsi="Calibri"/>
          <w:color w:val="6B6680"/>
        </w:rPr>
        <w:t xml:space="preserve">Omission.</w:t>
      </w:r>
    </w:p>
    <w:p>
      <w:pPr>
        <w:pStyle w:val="ListParagraph"/>
        <w:numPr>
          <w:ilvl w:val="0"/>
          <w:numId w:val="43"/>
        </w:numPr>
        <w:spacing w:after="110" w:line="320"/>
      </w:pPr>
      <w:r>
        <w:rPr>
          <w:rFonts w:ascii="Calibri" w:cs="Calibri" w:eastAsia="Calibri" w:hAnsi="Calibri"/>
          <w:color w:val="6B6680"/>
        </w:rPr>
        <w:t xml:space="preserve">Cultural substitution.</w:t>
      </w:r>
    </w:p>
    <w:p>
      <w:pPr>
        <w:pStyle w:val="ListParagraph"/>
        <w:numPr>
          <w:ilvl w:val="0"/>
          <w:numId w:val="43"/>
        </w:numPr>
        <w:spacing w:after="110" w:line="320"/>
      </w:pPr>
      <w:r>
        <w:rPr>
          <w:rFonts w:ascii="Calibri" w:cs="Calibri" w:eastAsia="Calibri" w:hAnsi="Calibri"/>
          <w:color w:val="6B6680"/>
        </w:rPr>
        <w:t xml:space="preserve">Because Arabic style often favours fuller expression, and Arab readers may need extra information.</w:t>
      </w:r>
    </w:p>
    <w:p>
      <w:pPr>
        <w:pStyle w:val="ListParagraph"/>
        <w:numPr>
          <w:ilvl w:val="0"/>
          <w:numId w:val="43"/>
        </w:numPr>
        <w:spacing w:after="110" w:line="320"/>
      </w:pPr>
      <w:r>
        <w:rPr>
          <w:rFonts w:ascii="Calibri" w:cs="Calibri" w:eastAsia="Calibri" w:hAnsi="Calibri"/>
          <w:color w:val="6B6680"/>
        </w:rPr>
        <w:t xml:space="preserve">(b): general readers may not know </w:t>
      </w:r>
      <w:r>
        <w:rPr>
          <w:rFonts w:ascii="Calibri" w:cs="Calibri" w:eastAsia="Calibri" w:hAnsi="Calibri"/>
          <w:i/>
          <w:iCs/>
          <w:color w:val="6B6680"/>
        </w:rPr>
        <w:t xml:space="preserve">the Fed</w:t>
      </w:r>
      <w:r>
        <w:rPr>
          <w:rFonts w:ascii="Calibri" w:cs="Calibri" w:eastAsia="Calibri" w:hAnsi="Calibri"/>
          <w:color w:val="6B6680"/>
        </w:rPr>
        <w:t xml:space="preserve">. A specialist financial readership may accept the short form (a).</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15: Cultural approximation</w:t>
      </w:r>
    </w:p>
    <w:p>
      <w:pPr>
        <w:shd w:fill="ECE9F7" w:color="auto" w:val="clear"/>
        <w:spacing w:after="160" w:line="120"/>
      </w:pPr>
    </w:p>
    <w:p>
      <w:pPr>
        <w:pStyle w:val="Heading1"/>
        <w:pageBreakBefore/>
      </w:pPr>
      <w:r>
        <w:t xml:space="preserve">Part 5: Culture and new words</w:t>
      </w:r>
    </w:p>
    <w:p>
      <w:pPr>
        <w:pStyle w:val="Heading2"/>
        <w:spacing w:before="0"/>
      </w:pPr>
      <w:r>
        <w:t xml:space="preserve">Chapter 15: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17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 (Farghal &amp; Shunnaq, 1999/2011).</w:t>
      </w:r>
    </w:p>
    <w:p>
      <w:pPr>
        <w:spacing w:after="17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in formal writing, </w:t>
      </w:r>
      <w:r>
        <w:rPr>
          <w:rFonts w:ascii="Arial" w:cs="Arial" w:hAnsi="Arial"/>
          <w:sz w:val="23"/>
          <w:szCs w:val="24"/>
          <w:rtl/>
        </w:rPr>
        <w:t xml:space="preserve">النجاح في الامتحان مضمون</w:t>
      </w:r>
      <w:r>
        <w:rPr>
          <w:rFonts w:ascii="Calibri" w:cs="Calibri" w:eastAsia="Calibri" w:hAnsi="Calibri"/>
        </w:rPr>
        <w:t xml:space="preserve">: the image changes, the confidence stays</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البنتُ تُشبه أمَّها</w:t>
      </w:r>
      <w:r>
        <w:rPr>
          <w:rFonts w:ascii="Calibri" w:cs="Calibri" w:eastAsia="Calibri" w:hAnsi="Calibri"/>
        </w:rPr>
        <w:t xml:space="preserve">; in informal speech, the Gulf proverb </w:t>
      </w:r>
      <w:r>
        <w:rPr>
          <w:rFonts w:ascii="Arial" w:cs="Arial" w:hAnsi="Arial"/>
          <w:sz w:val="23"/>
          <w:szCs w:val="24"/>
          <w:rtl/>
        </w:rPr>
        <w:t xml:space="preserve">اقلب الجرّة على فمها تطلع البنت لأمّها</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pStyle w:val="ListParagraph"/>
        <w:numPr>
          <w:ilvl w:val="0"/>
          <w:numId w:val="2"/>
        </w:numPr>
        <w:spacing w:after="110" w:line="320"/>
      </w:pPr>
      <w:r>
        <w:rPr>
          <w:rFonts w:ascii="Calibri" w:cs="Calibri" w:eastAsia="Calibri" w:hAnsi="Calibri"/>
        </w:rPr>
        <w:t xml:space="preserve">AR → EN: the Kuwaiti welcome </w:t>
      </w:r>
      <w:r>
        <w:rPr>
          <w:rFonts w:ascii="Arial" w:cs="Arial" w:hAnsi="Arial"/>
          <w:sz w:val="23"/>
          <w:szCs w:val="24"/>
          <w:rtl/>
        </w:rPr>
        <w:t xml:space="preserve">العين أوسع من الدار</w:t>
      </w:r>
      <w:r>
        <w:rPr>
          <w:rFonts w:ascii="Calibri" w:cs="Calibri" w:eastAsia="Calibri" w:hAnsi="Calibri"/>
        </w:rPr>
        <w:t xml:space="preserve"> → </w:t>
      </w:r>
      <w:r>
        <w:rPr>
          <w:rFonts w:ascii="Calibri" w:cs="Calibri" w:eastAsia="Calibri" w:hAnsi="Calibri"/>
          <w:i/>
          <w:iCs/>
        </w:rPr>
        <w:t xml:space="preserve">Make yourself at home</w:t>
      </w:r>
      <w:r>
        <w:rPr>
          <w:rFonts w:ascii="Calibri" w:cs="Calibri" w:eastAsia="Calibri" w:hAnsi="Calibri"/>
        </w:rPr>
        <w:t xml:space="preserve"> (</w:t>
      </w:r>
      <w:r>
        <w:rPr>
          <w:rFonts w:ascii="Calibri" w:cs="Calibri" w:eastAsia="Calibri" w:hAnsi="Calibri"/>
          <w:i/>
          <w:iCs/>
        </w:rPr>
        <w:t xml:space="preserve">Muʿjam al-taʿābīr</w:t>
      </w:r>
      <w:r>
        <w:rPr>
          <w:rFonts w:ascii="Calibri" w:cs="Calibri" w:eastAsia="Calibri" w:hAnsi="Calibri"/>
        </w:rPr>
        <w:t xml:space="preserve">, n.d.): the image of the eye and the house is lost, but the hospitality stays</w:t>
      </w:r>
    </w:p>
    <w:p>
      <w:pPr>
        <w:spacing w:after="40"/>
      </w:pPr>
    </w:p>
    <w:p>
      <w:pPr>
        <w:pStyle w:val="Heading3"/>
      </w:pPr>
      <w:r>
        <w:t xml:space="preserve">Step 2: when the climate changes the meaning</w:t>
      </w:r>
    </w:p>
    <w:p>
      <w:pPr>
        <w:spacing w:after="17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17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17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17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4"/>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pStyle w:val="ListParagraph"/>
        <w:numPr>
          <w:ilvl w:val="0"/>
          <w:numId w:val="44"/>
        </w:numPr>
        <w:spacing w:after="110" w:line="320"/>
      </w:pPr>
      <w:r>
        <w:rPr>
          <w:rFonts w:ascii="Calibri" w:cs="Calibri" w:eastAsia="Calibri" w:hAnsi="Calibri"/>
        </w:rPr>
        <w:t xml:space="preserve">Challenge: </w:t>
      </w:r>
      <w:r>
        <w:rPr>
          <w:rFonts w:ascii="Calibri" w:cs="Calibri" w:eastAsia="Calibri" w:hAnsi="Calibri"/>
          <w:i/>
          <w:iCs/>
        </w:rPr>
        <w:t xml:space="preserve">I am sorry for your loss.</w:t>
      </w:r>
      <w:r>
        <w:rPr>
          <w:rFonts w:ascii="Calibri" w:cs="Calibri" w:eastAsia="Calibri" w:hAnsi="Calibri"/>
        </w:rPr>
        <w:t xml:space="preserve"> in a formal condolence letter from a Kuwaiti ministry: (a) </w:t>
      </w:r>
      <w:r>
        <w:rPr>
          <w:rFonts w:ascii="Arial" w:cs="Arial" w:hAnsi="Arial"/>
          <w:sz w:val="23"/>
          <w:szCs w:val="24"/>
          <w:rtl/>
        </w:rPr>
        <w:t xml:space="preserve">عظّم الله أجركم</w:t>
      </w:r>
      <w:r>
        <w:rPr>
          <w:rFonts w:ascii="Calibri" w:cs="Calibri" w:eastAsia="Calibri" w:hAnsi="Calibri"/>
        </w:rPr>
        <w:t xml:space="preserve"> or (b) </w:t>
      </w:r>
      <w:r>
        <w:rPr>
          <w:rFonts w:ascii="Arial" w:cs="Arial" w:hAnsi="Arial"/>
          <w:sz w:val="23"/>
          <w:szCs w:val="24"/>
          <w:rtl/>
        </w:rPr>
        <w:t xml:space="preserve">البقية في حياتك</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5"/>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5"/>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5"/>
        </w:numPr>
        <w:spacing w:after="110" w:line="320"/>
      </w:pPr>
      <w:r>
        <w:rPr>
          <w:rFonts w:ascii="Calibri" w:cs="Calibri" w:eastAsia="Calibri" w:hAnsi="Calibri"/>
          <w:color w:val="6B6680"/>
        </w:rPr>
        <w:t xml:space="preserve">In a hot climate, relief is linked with coolness, not warmth.</w:t>
      </w:r>
    </w:p>
    <w:p>
      <w:pPr>
        <w:pStyle w:val="ListParagraph"/>
        <w:numPr>
          <w:ilvl w:val="0"/>
          <w:numId w:val="45"/>
        </w:numPr>
        <w:spacing w:after="110" w:line="320"/>
      </w:pPr>
      <w:r>
        <w:rPr>
          <w:rFonts w:ascii="Calibri" w:cs="Calibri" w:eastAsia="Calibri" w:hAnsi="Calibri"/>
          <w:color w:val="6B6680"/>
        </w:rPr>
        <w:t xml:space="preserve">(a): it is formal and used in the Gulf. (b) is Egyptian spoken Arabic.</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16: Descriptive translation</w:t>
      </w:r>
    </w:p>
    <w:p>
      <w:pPr>
        <w:shd w:fill="ECE9F7" w:color="auto" w:val="clear"/>
        <w:spacing w:after="160" w:line="120"/>
      </w:pPr>
    </w:p>
    <w:p>
      <w:pPr>
        <w:pStyle w:val="Heading2"/>
        <w:spacing w:before="600"/>
      </w:pPr>
      <w:r>
        <w:t xml:space="preserve">Chapter 16: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15,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17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 (Farghal &amp; Shunnaq, 1999/2011):</w:t>
      </w:r>
    </w:p>
    <w:p>
      <w:pPr>
        <w:pStyle w:val="ListParagraph"/>
        <w:numPr>
          <w:ilvl w:val="0"/>
          <w:numId w:val="46"/>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6"/>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6"/>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rPr>
        <w:t xml:space="preserve">EN → AR, a British legal term that Arab readers would not know: </w:t>
      </w:r>
      <w:r>
        <w:rPr>
          <w:rFonts w:ascii="Calibri" w:cs="Calibri" w:eastAsia="Calibri" w:hAnsi="Calibri"/>
          <w:i/>
          <w:iCs/>
        </w:rPr>
        <w:t xml:space="preserve">Ali has been sectioned.</w:t>
      </w:r>
      <w:r>
        <w:rPr>
          <w:rFonts w:ascii="Calibri" w:cs="Calibri" w:eastAsia="Calibri" w:hAnsi="Calibri"/>
        </w:rPr>
        <w:t xml:space="preserve">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17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pStyle w:val="ListParagraph"/>
        <w:numPr>
          <w:ilvl w:val="0"/>
          <w:numId w:val="47"/>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7"/>
        </w:numPr>
        <w:spacing w:after="110" w:line="320"/>
      </w:pPr>
      <w:r>
        <w:rPr>
          <w:rFonts w:ascii="Calibri" w:cs="Calibri" w:eastAsia="Calibri" w:hAnsi="Calibri"/>
        </w:rPr>
        <w:t xml:space="preserve">Where can you put the description?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8"/>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8"/>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17: Lexical creation</w:t>
      </w:r>
    </w:p>
    <w:p>
      <w:pPr>
        <w:shd w:fill="ECE9F7" w:color="auto" w:val="clear"/>
        <w:spacing w:after="160" w:line="120"/>
      </w:pPr>
    </w:p>
    <w:p>
      <w:pPr>
        <w:pStyle w:val="Heading2"/>
        <w:spacing w:before="600"/>
      </w:pPr>
      <w:r>
        <w:t xml:space="preserve">Chapter 17: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16) is not practical, and the language needs a new word. This chapter shows you how translators make one, and why you should search first.</w:t>
      </w:r>
    </w:p>
    <w:p>
      <w:pPr>
        <w:pStyle w:val="Heading3"/>
      </w:pPr>
      <w:r>
        <w:t xml:space="preserve">Step 1: why new words are needed</w:t>
      </w:r>
    </w:p>
    <w:p>
      <w:pPr>
        <w:spacing w:after="17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 (Farghal &amp; Shunnaq, 1999/2011).</w:t>
      </w:r>
    </w:p>
    <w:p>
      <w:pPr>
        <w:pStyle w:val="Heading3"/>
      </w:pPr>
      <w:r>
        <w:t xml:space="preserve">Step 2: five ways to make a word</w:t>
      </w:r>
    </w:p>
    <w:p>
      <w:pPr>
        <w:pStyle w:val="ListParagraph"/>
        <w:numPr>
          <w:ilvl w:val="0"/>
          <w:numId w:val="49"/>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 </w:t>
      </w:r>
      <w:r>
        <w:rPr>
          <w:rFonts w:ascii="Calibri" w:cs="Calibri" w:eastAsia="Calibri" w:hAnsi="Calibri"/>
          <w:i/>
          <w:iCs/>
        </w:rPr>
        <w:t xml:space="preserve">cloud seeding</w:t>
      </w:r>
      <w:r>
        <w:rPr>
          <w:rFonts w:ascii="Calibri" w:cs="Calibri" w:eastAsia="Calibri" w:hAnsi="Calibri"/>
        </w:rPr>
        <w:t xml:space="preserve"> → </w:t>
      </w:r>
      <w:r>
        <w:rPr>
          <w:rFonts w:ascii="Arial" w:cs="Arial" w:hAnsi="Arial"/>
          <w:sz w:val="23"/>
          <w:szCs w:val="24"/>
          <w:rtl/>
        </w:rPr>
        <w:t xml:space="preserve">الاستمطار</w:t>
      </w:r>
      <w:r>
        <w:rPr>
          <w:rFonts w:ascii="Calibri" w:cs="Calibri" w:eastAsia="Calibri" w:hAnsi="Calibri"/>
        </w:rPr>
        <w:t xml:space="preserve"> (from </w:t>
      </w:r>
      <w:r>
        <w:rPr>
          <w:rFonts w:ascii="Arial" w:cs="Arial" w:hAnsi="Arial"/>
          <w:sz w:val="23"/>
          <w:szCs w:val="24"/>
          <w:rtl/>
        </w:rPr>
        <w:t xml:space="preserve">مطر</w:t>
      </w:r>
      <w:r>
        <w:rPr>
          <w:rFonts w:ascii="Calibri" w:cs="Calibri" w:eastAsia="Calibri" w:hAnsi="Calibri"/>
        </w:rPr>
        <w:t xml:space="preserve">, “rain”). </w:t>
      </w:r>
      <w:r>
        <w:rPr>
          <w:rFonts w:ascii="Arial" w:cs="Arial" w:hAnsi="Arial"/>
          <w:sz w:val="23"/>
          <w:szCs w:val="24"/>
          <w:rtl/>
        </w:rPr>
        <w:t xml:space="preserve">قطار</w:t>
      </w:r>
      <w:r>
        <w:rPr>
          <w:rFonts w:ascii="Calibri" w:cs="Calibri" w:eastAsia="Calibri" w:hAnsi="Calibri"/>
        </w:rPr>
        <w:t xml:space="preserve"> once meant a line of camels; today it means a train.</w:t>
      </w:r>
    </w:p>
    <w:p>
      <w:pPr>
        <w:pStyle w:val="ListParagraph"/>
        <w:numPr>
          <w:ilvl w:val="0"/>
          <w:numId w:val="49"/>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9"/>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9"/>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9"/>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170" w:line="330"/>
      </w:pPr>
      <w:r>
        <w:rPr>
          <w:rFonts w:ascii="Calibri" w:cs="Calibri" w:eastAsia="Calibri" w:hAnsi="Calibri"/>
        </w:rPr>
        <w:t xml:space="preserve">Arabic can also blend words into one, called </w:t>
      </w:r>
      <w:r>
        <w:rPr>
          <w:rFonts w:ascii="Arial" w:cs="Arial" w:hAnsi="Arial"/>
          <w:sz w:val="23"/>
          <w:szCs w:val="24"/>
          <w:rtl/>
        </w:rPr>
        <w:t xml:space="preserve">النحت</w:t>
      </w:r>
      <w:r>
        <w:rPr>
          <w:rFonts w:ascii="Calibri" w:cs="Calibri" w:eastAsia="Calibri" w:hAnsi="Calibri"/>
        </w:rPr>
        <w:t xml:space="preserve">: </w:t>
      </w:r>
      <w:r>
        <w:rPr>
          <w:rFonts w:ascii="Arial" w:cs="Arial" w:hAnsi="Arial"/>
          <w:sz w:val="23"/>
          <w:szCs w:val="24"/>
          <w:rtl/>
        </w:rPr>
        <w:t xml:space="preserve">البسملة</w:t>
      </w:r>
      <w:r>
        <w:rPr>
          <w:rFonts w:ascii="Calibri" w:cs="Calibri" w:eastAsia="Calibri" w:hAnsi="Calibri"/>
        </w:rPr>
        <w:t xml:space="preserve"> from </w:t>
      </w:r>
      <w:r>
        <w:rPr>
          <w:rFonts w:ascii="Arial" w:cs="Arial" w:hAnsi="Arial"/>
          <w:sz w:val="23"/>
          <w:szCs w:val="24"/>
          <w:rtl/>
        </w:rPr>
        <w:t xml:space="preserve">بسم الله</w:t>
      </w:r>
      <w:r>
        <w:rPr>
          <w:rFonts w:ascii="Calibri" w:cs="Calibri" w:eastAsia="Calibri" w:hAnsi="Calibri"/>
        </w:rPr>
        <w:t xml:space="preserve">, </w:t>
      </w:r>
      <w:r>
        <w:rPr>
          <w:rFonts w:ascii="Arial" w:cs="Arial" w:hAnsi="Arial"/>
          <w:sz w:val="23"/>
          <w:szCs w:val="24"/>
          <w:rtl/>
        </w:rPr>
        <w:t xml:space="preserve">الحمدلة</w:t>
      </w:r>
      <w:r>
        <w:rPr>
          <w:rFonts w:ascii="Calibri" w:cs="Calibri" w:eastAsia="Calibri" w:hAnsi="Calibri"/>
        </w:rPr>
        <w:t xml:space="preserve"> from </w:t>
      </w:r>
      <w:r>
        <w:rPr>
          <w:rFonts w:ascii="Arial" w:cs="Arial" w:hAnsi="Arial"/>
          <w:sz w:val="23"/>
          <w:szCs w:val="24"/>
          <w:rtl/>
        </w:rPr>
        <w:t xml:space="preserve">الحمد لله</w:t>
      </w:r>
      <w:r>
        <w:rPr>
          <w:rFonts w:ascii="Calibri" w:cs="Calibri" w:eastAsia="Calibri" w:hAnsi="Calibri"/>
        </w:rPr>
        <w:t xml:space="preserve">, and in modern science,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spacing w:after="170" w:line="330"/>
      </w:pPr>
      <w:r>
        <w:rPr>
          <w:rFonts w:ascii="Calibri" w:cs="Calibri" w:eastAsia="Calibri" w:hAnsi="Calibri"/>
        </w:rPr>
        <w:t xml:space="preserve">Many English prefixes and suffixes have regular Arabic equivalents: </w:t>
      </w:r>
      <w:r>
        <w:rPr>
          <w:rFonts w:ascii="Calibri" w:cs="Calibri" w:eastAsia="Calibri" w:hAnsi="Calibri"/>
          <w:i/>
          <w:iCs/>
        </w:rPr>
        <w:t xml:space="preserve">manageable</w:t>
      </w:r>
      <w:r>
        <w:rPr>
          <w:rFonts w:ascii="Calibri" w:cs="Calibri" w:eastAsia="Calibri" w:hAnsi="Calibri"/>
        </w:rPr>
        <w:t xml:space="preserve"> → </w:t>
      </w:r>
      <w:r>
        <w:rPr>
          <w:rFonts w:ascii="Arial" w:cs="Arial" w:hAnsi="Arial"/>
          <w:sz w:val="23"/>
          <w:szCs w:val="24"/>
          <w:rtl/>
        </w:rPr>
        <w:t xml:space="preserve">قابل للإدارة</w:t>
      </w:r>
      <w:r>
        <w:rPr>
          <w:rFonts w:ascii="Calibri" w:cs="Calibri" w:eastAsia="Calibri" w:hAnsi="Calibri"/>
        </w:rPr>
        <w:t xml:space="preserve">; </w:t>
      </w:r>
      <w:r>
        <w:rPr>
          <w:rFonts w:ascii="Calibri" w:cs="Calibri" w:eastAsia="Calibri" w:hAnsi="Calibri"/>
          <w:i/>
          <w:iCs/>
        </w:rPr>
        <w:t xml:space="preserve">antibiotic</w:t>
      </w:r>
      <w:r>
        <w:rPr>
          <w:rFonts w:ascii="Calibri" w:cs="Calibri" w:eastAsia="Calibri" w:hAnsi="Calibri"/>
        </w:rPr>
        <w:t xml:space="preserve"> → </w:t>
      </w:r>
      <w:r>
        <w:rPr>
          <w:rFonts w:ascii="Arial" w:cs="Arial" w:hAnsi="Arial"/>
          <w:sz w:val="23"/>
          <w:szCs w:val="24"/>
          <w:rtl/>
        </w:rPr>
        <w:t xml:space="preserve">مضاد حيوي</w:t>
      </w:r>
      <w:r>
        <w:rPr>
          <w:rFonts w:ascii="Calibri" w:cs="Calibri" w:eastAsia="Calibri" w:hAnsi="Calibri"/>
        </w:rPr>
        <w:t xml:space="preserve">; </w:t>
      </w:r>
      <w:r>
        <w:rPr>
          <w:rFonts w:ascii="Calibri" w:cs="Calibri" w:eastAsia="Calibri" w:hAnsi="Calibri"/>
          <w:i/>
          <w:iCs/>
        </w:rPr>
        <w:t xml:space="preserve">greenish</w:t>
      </w:r>
      <w:r>
        <w:rPr>
          <w:rFonts w:ascii="Calibri" w:cs="Calibri" w:eastAsia="Calibri" w:hAnsi="Calibri"/>
        </w:rPr>
        <w:t xml:space="preserve"> → </w:t>
      </w:r>
      <w:r>
        <w:rPr>
          <w:rFonts w:ascii="Arial" w:cs="Arial" w:hAnsi="Arial"/>
          <w:sz w:val="23"/>
          <w:szCs w:val="24"/>
          <w:rtl/>
        </w:rPr>
        <w:t xml:space="preserve">مائل إلى الخضرة</w:t>
      </w:r>
      <w:r>
        <w:rPr>
          <w:rFonts w:ascii="Calibri" w:cs="Calibri" w:eastAsia="Calibri" w:hAnsi="Calibri"/>
        </w:rPr>
        <w:t xml:space="preserve">.</w:t>
      </w:r>
    </w:p>
    <w:p>
      <w:pPr>
        <w:pStyle w:val="Heading3"/>
      </w:pPr>
      <w:r>
        <w:t xml:space="preserve">Step 3: search before you create</w:t>
      </w:r>
    </w:p>
    <w:p>
      <w:pPr>
        <w:spacing w:after="17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17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Words travel too. The Arabic </w:t>
      </w:r>
      <w:r>
        <w:rPr>
          <w:rFonts w:ascii="Arial" w:cs="Arial" w:hAnsi="Arial"/>
          <w:sz w:val="23"/>
          <w:szCs w:val="24"/>
          <w:rtl/>
        </w:rPr>
        <w:t xml:space="preserve">قهوة</w:t>
      </w:r>
      <w:r>
        <w:rPr>
          <w:rFonts w:ascii="Calibri" w:cs="Calibri" w:eastAsia="Calibri" w:hAnsi="Calibri"/>
        </w:rPr>
        <w:t xml:space="preserve"> passed into Turkish as </w:t>
      </w:r>
      <w:r>
        <w:rPr>
          <w:rFonts w:ascii="Calibri" w:cs="Calibri" w:eastAsia="Calibri" w:hAnsi="Calibri"/>
          <w:i/>
          <w:iCs/>
        </w:rPr>
        <w:t xml:space="preserve">kahve</w:t>
      </w:r>
      <w:r>
        <w:rPr>
          <w:rFonts w:ascii="Calibri" w:cs="Calibri" w:eastAsia="Calibri" w:hAnsi="Calibri"/>
        </w:rPr>
        <w:t xml:space="preserve">, into Italian as </w:t>
      </w:r>
      <w:r>
        <w:rPr>
          <w:rFonts w:ascii="Calibri" w:cs="Calibri" w:eastAsia="Calibri" w:hAnsi="Calibri"/>
          <w:i/>
          <w:iCs/>
        </w:rPr>
        <w:t xml:space="preserve">caffè</w:t>
      </w:r>
      <w:r>
        <w:rPr>
          <w:rFonts w:ascii="Calibri" w:cs="Calibri" w:eastAsia="Calibri" w:hAnsi="Calibri"/>
        </w:rPr>
        <w:t xml:space="preserve"> and into English as </w:t>
      </w:r>
      <w:r>
        <w:rPr>
          <w:rFonts w:ascii="Calibri" w:cs="Calibri" w:eastAsia="Calibri" w:hAnsi="Calibri"/>
          <w:i/>
          <w:iCs/>
        </w:rPr>
        <w:t xml:space="preserve">coffee</w:t>
      </w:r>
      <w:r>
        <w:rPr>
          <w:rFonts w:ascii="Calibri" w:cs="Calibri" w:eastAsia="Calibri" w:hAnsi="Calibri"/>
        </w:rPr>
        <w:t xml:space="preserve">. English also took </w:t>
      </w:r>
      <w:r>
        <w:rPr>
          <w:rFonts w:ascii="Calibri" w:cs="Calibri" w:eastAsia="Calibri" w:hAnsi="Calibri"/>
          <w:i/>
          <w:iCs/>
        </w:rPr>
        <w:t xml:space="preserve">sugar</w:t>
      </w:r>
      <w:r>
        <w:rPr>
          <w:rFonts w:ascii="Calibri" w:cs="Calibri" w:eastAsia="Calibri" w:hAnsi="Calibri"/>
        </w:rPr>
        <w:t xml:space="preserve">, </w:t>
      </w:r>
      <w:r>
        <w:rPr>
          <w:rFonts w:ascii="Calibri" w:cs="Calibri" w:eastAsia="Calibri" w:hAnsi="Calibri"/>
          <w:i/>
          <w:iCs/>
        </w:rPr>
        <w:t xml:space="preserve">cotton</w:t>
      </w:r>
      <w:r>
        <w:rPr>
          <w:rFonts w:ascii="Calibri" w:cs="Calibri" w:eastAsia="Calibri" w:hAnsi="Calibri"/>
        </w:rPr>
        <w:t xml:space="preserve"> and </w:t>
      </w:r>
      <w:r>
        <w:rPr>
          <w:rFonts w:ascii="Calibri" w:cs="Calibri" w:eastAsia="Calibri" w:hAnsi="Calibri"/>
          <w:i/>
          <w:iCs/>
        </w:rPr>
        <w:t xml:space="preserve">zero</w:t>
      </w:r>
      <w:r>
        <w:rPr>
          <w:rFonts w:ascii="Calibri" w:cs="Calibri" w:eastAsia="Calibri" w:hAnsi="Calibri"/>
        </w:rPr>
        <w:t xml:space="preserve"> from Arabic, through other European languages.</w:t>
      </w:r>
    </w:p>
    <w:p>
      <w:pPr>
        <w:shd w:fill="ECE9F7" w:color="auto" w:val="clear"/>
        <w:spacing w:after="160" w:line="120"/>
      </w:pPr>
    </w:p>
    <w:p>
      <w:pPr>
        <w:pStyle w:val="Heading3"/>
      </w:pPr>
      <w:r>
        <w:t xml:space="preserve">Try it</w:t>
      </w:r>
    </w:p>
    <w:p>
      <w:pPr>
        <w:pStyle w:val="ListParagraph"/>
        <w:numPr>
          <w:ilvl w:val="0"/>
          <w:numId w:val="50"/>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50"/>
        </w:numPr>
        <w:spacing w:after="110" w:line="320"/>
      </w:pPr>
      <w:r>
        <w:rPr>
          <w:rFonts w:ascii="Calibri" w:cs="Calibri" w:eastAsia="Calibri" w:hAnsi="Calibri"/>
        </w:rPr>
        <w:t xml:space="preserve">What should you do before creating a new word?</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1"/>
        </w:numPr>
        <w:spacing w:after="110" w:line="320"/>
      </w:pPr>
      <w:r>
        <w:rPr>
          <w:rFonts w:ascii="Calibri" w:cs="Calibri" w:eastAsia="Calibri" w:hAnsi="Calibri"/>
          <w:color w:val="6B6680"/>
        </w:rPr>
        <w:t xml:space="preserve">Loan translation (calque).</w:t>
      </w:r>
    </w:p>
    <w:p>
      <w:pPr>
        <w:pStyle w:val="ListParagraph"/>
        <w:numPr>
          <w:ilvl w:val="0"/>
          <w:numId w:val="51"/>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18: Text analysis</w:t>
      </w:r>
    </w:p>
    <w:p>
      <w:pPr>
        <w:shd w:fill="ECE9F7" w:color="auto" w:val="clear"/>
        <w:spacing w:after="160" w:line="120"/>
      </w:pPr>
    </w:p>
    <w:p>
      <w:pPr>
        <w:pStyle w:val="Heading1"/>
        <w:pageBreakBefore/>
      </w:pPr>
      <w:r>
        <w:t xml:space="preserve">Part 6: Working with whole texts</w:t>
      </w:r>
    </w:p>
    <w:p>
      <w:pPr>
        <w:pStyle w:val="Heading2"/>
        <w:spacing w:before="0"/>
      </w:pPr>
      <w:r>
        <w:t xml:space="preserve">Chapter 18: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17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17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17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17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17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6 to 9).</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17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19).</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20).</w:t>
      </w:r>
    </w:p>
    <w:p>
      <w:pPr>
        <w:spacing w:after="40"/>
      </w:pPr>
    </w:p>
    <w:p>
      <w:pPr>
        <w:spacing w:after="17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170" w:line="330"/>
      </w:pPr>
      <w:r>
        <w:rPr>
          <w:rFonts w:ascii="Calibri" w:cs="Calibri" w:eastAsia="Calibri" w:hAnsi="Calibri"/>
        </w:rPr>
        <w:t xml:space="preserve">Answer these questions for every text:</w:t>
      </w:r>
    </w:p>
    <w:p>
      <w:pPr>
        <w:pStyle w:val="ListParagraph"/>
        <w:numPr>
          <w:ilvl w:val="0"/>
          <w:numId w:val="52"/>
        </w:numPr>
        <w:spacing w:after="110" w:line="320"/>
      </w:pPr>
      <w:r>
        <w:rPr>
          <w:rFonts w:ascii="Calibri" w:cs="Calibri" w:eastAsia="Calibri" w:hAnsi="Calibri"/>
        </w:rPr>
        <w:t xml:space="preserve">Who is the author or speaker?</w:t>
      </w:r>
    </w:p>
    <w:p>
      <w:pPr>
        <w:pStyle w:val="ListParagraph"/>
        <w:numPr>
          <w:ilvl w:val="0"/>
          <w:numId w:val="52"/>
        </w:numPr>
        <w:spacing w:after="110" w:line="320"/>
      </w:pPr>
      <w:r>
        <w:rPr>
          <w:rFonts w:ascii="Calibri" w:cs="Calibri" w:eastAsia="Calibri" w:hAnsi="Calibri"/>
        </w:rPr>
        <w:t xml:space="preserve">Who published it?</w:t>
      </w:r>
    </w:p>
    <w:p>
      <w:pPr>
        <w:pStyle w:val="ListParagraph"/>
        <w:numPr>
          <w:ilvl w:val="0"/>
          <w:numId w:val="52"/>
        </w:numPr>
        <w:spacing w:after="110" w:line="320"/>
      </w:pPr>
      <w:r>
        <w:rPr>
          <w:rFonts w:ascii="Calibri" w:cs="Calibri" w:eastAsia="Calibri" w:hAnsi="Calibri"/>
        </w:rPr>
        <w:t xml:space="preserve">What is the field?</w:t>
      </w:r>
    </w:p>
    <w:p>
      <w:pPr>
        <w:pStyle w:val="ListParagraph"/>
        <w:numPr>
          <w:ilvl w:val="0"/>
          <w:numId w:val="52"/>
        </w:numPr>
        <w:spacing w:after="110" w:line="320"/>
      </w:pPr>
      <w:r>
        <w:rPr>
          <w:rFonts w:ascii="Calibri" w:cs="Calibri" w:eastAsia="Calibri" w:hAnsi="Calibri"/>
        </w:rPr>
        <w:t xml:space="preserve">What is the genre and the purpose?</w:t>
      </w:r>
    </w:p>
    <w:p>
      <w:pPr>
        <w:pStyle w:val="ListParagraph"/>
        <w:numPr>
          <w:ilvl w:val="0"/>
          <w:numId w:val="52"/>
        </w:numPr>
        <w:spacing w:after="110" w:line="320"/>
      </w:pPr>
      <w:r>
        <w:rPr>
          <w:rFonts w:ascii="Calibri" w:cs="Calibri" w:eastAsia="Calibri" w:hAnsi="Calibri"/>
        </w:rPr>
        <w:t xml:space="preserve">What is the tone, and what is the style of writing?</w:t>
      </w:r>
    </w:p>
    <w:p>
      <w:pPr>
        <w:pStyle w:val="ListParagraph"/>
        <w:numPr>
          <w:ilvl w:val="0"/>
          <w:numId w:val="52"/>
        </w:numPr>
        <w:spacing w:after="110" w:line="320"/>
      </w:pPr>
      <w:r>
        <w:rPr>
          <w:rFonts w:ascii="Calibri" w:cs="Calibri" w:eastAsia="Calibri" w:hAnsi="Calibri"/>
        </w:rPr>
        <w:t xml:space="preserve">Who is the target audience?</w:t>
      </w:r>
    </w:p>
    <w:p>
      <w:pPr>
        <w:pStyle w:val="ListParagraph"/>
        <w:numPr>
          <w:ilvl w:val="0"/>
          <w:numId w:val="52"/>
        </w:numPr>
        <w:spacing w:after="110" w:line="320"/>
      </w:pPr>
      <w:r>
        <w:rPr>
          <w:rFonts w:ascii="Calibri" w:cs="Calibri" w:eastAsia="Calibri" w:hAnsi="Calibri"/>
        </w:rPr>
        <w:t xml:space="preserve">Which terms and words need checking?</w:t>
      </w:r>
    </w:p>
    <w:p>
      <w:pPr>
        <w:pStyle w:val="ListParagraph"/>
        <w:numPr>
          <w:ilvl w:val="0"/>
          <w:numId w:val="52"/>
        </w:numPr>
        <w:spacing w:after="110" w:line="320"/>
      </w:pPr>
      <w:r>
        <w:rPr>
          <w:rFonts w:ascii="Calibri" w:cs="Calibri" w:eastAsia="Calibri" w:hAnsi="Calibri"/>
        </w:rPr>
        <w:t xml:space="preserve">Which strategies will you use?</w:t>
      </w:r>
    </w:p>
    <w:p>
      <w:pPr>
        <w:spacing w:after="40"/>
      </w:pPr>
    </w:p>
    <w:p>
      <w:pPr>
        <w:spacing w:after="17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17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17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pStyle w:val="ListParagraph"/>
        <w:numPr>
          <w:ilvl w:val="0"/>
          <w:numId w:val="53"/>
        </w:numPr>
        <w:spacing w:after="110" w:line="320"/>
      </w:pPr>
      <w:r>
        <w:rPr>
          <w:rFonts w:ascii="Calibri" w:cs="Calibri" w:eastAsia="Calibri" w:hAnsi="Calibri"/>
        </w:rPr>
        <w:t xml:space="preserve">What is the difference between an analysis and a summary?</w:t>
      </w:r>
    </w:p>
    <w:p>
      <w:pPr>
        <w:pStyle w:val="ListParagraph"/>
        <w:numPr>
          <w:ilvl w:val="0"/>
          <w:numId w:val="53"/>
        </w:numPr>
        <w:spacing w:after="110" w:line="320"/>
      </w:pPr>
      <w:r>
        <w:rPr>
          <w:rFonts w:ascii="Calibri" w:cs="Calibri" w:eastAsia="Calibri" w:hAnsi="Calibri"/>
        </w:rPr>
        <w:t xml:space="preserve">Name the three phases of translation.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4"/>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4"/>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19: Text types and genres</w:t>
      </w:r>
    </w:p>
    <w:p>
      <w:pPr>
        <w:shd w:fill="ECE9F7" w:color="auto" w:val="clear"/>
        <w:spacing w:after="160" w:line="120"/>
      </w:pPr>
    </w:p>
    <w:p>
      <w:pPr>
        <w:pStyle w:val="Heading2"/>
        <w:spacing w:before="600"/>
      </w:pPr>
      <w:r>
        <w:t xml:space="preserve">Chapter 19: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18 you learned to name a text’s genre. This chapter shows you why the genre matters, with examples of the main genres.</w:t>
      </w:r>
    </w:p>
    <w:p>
      <w:pPr>
        <w:pStyle w:val="Heading3"/>
      </w:pPr>
      <w:r>
        <w:t xml:space="preserve">Step 1: what is the text for?</w:t>
      </w:r>
    </w:p>
    <w:p>
      <w:pPr>
        <w:spacing w:after="17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(the Arabic present tense, not </w:t>
      </w:r>
      <w:r>
        <w:rPr>
          <w:rFonts w:ascii="Arial" w:cs="Arial" w:hAnsi="Arial"/>
          <w:sz w:val="23"/>
          <w:szCs w:val="24"/>
          <w:rtl/>
        </w:rPr>
        <w:t xml:space="preserve">سوف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w:t>
      </w:r>
    </w:p>
    <w:p>
      <w:pPr>
        <w:spacing w:after="40"/>
      </w:pPr>
    </w:p>
    <w:p>
      <w:pPr>
        <w:pStyle w:val="Heading3"/>
      </w:pPr>
      <w:r>
        <w:t xml:space="preserve">Step 3: translating news</w:t>
      </w:r>
    </w:p>
    <w:p>
      <w:pPr>
        <w:spacing w:after="17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US launches air raids in Iraq</w:t>
      </w:r>
      <w:r>
        <w:rPr>
          <w:rFonts w:ascii="Calibri" w:cs="Calibri" w:eastAsia="Calibri" w:hAnsi="Calibri"/>
        </w:rPr>
        <w:t xml:space="preserve"> → </w:t>
      </w:r>
      <w:r>
        <w:rPr>
          <w:rFonts w:ascii="Arial" w:cs="Arial" w:hAnsi="Arial"/>
          <w:sz w:val="23"/>
          <w:szCs w:val="24"/>
          <w:rtl/>
        </w:rPr>
        <w:t xml:space="preserve">الولايات المتحدة تشنّ غارات جوية في العراق</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 validity for expats</w:t>
      </w:r>
      <w:r>
        <w:rPr>
          <w:rFonts w:ascii="Calibri" w:cs="Calibri" w:eastAsia="Calibri" w:hAnsi="Calibri"/>
        </w:rPr>
        <w:t xml:space="preserve"> → </w:t>
      </w:r>
      <w:r>
        <w:rPr>
          <w:rFonts w:ascii="Arial" w:cs="Arial" w:hAnsi="Arial"/>
          <w:sz w:val="23"/>
          <w:szCs w:val="24"/>
          <w:rtl/>
        </w:rPr>
        <w:t xml:space="preserve">السعودية ستمدّد فترة صلاحية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Referral Customer Complaint</w:t>
      </w:r>
      <w:r>
        <w:rPr>
          <w:rFonts w:ascii="Calibri" w:cs="Calibri" w:eastAsia="Calibri" w:hAnsi="Calibri"/>
        </w:rPr>
        <w:t xml:space="preserve"> → </w:t>
      </w:r>
      <w:r>
        <w:rPr>
          <w:rFonts w:ascii="Arial" w:cs="Arial" w:hAnsi="Arial"/>
          <w:sz w:val="23"/>
          <w:szCs w:val="24"/>
          <w:rtl/>
        </w:rPr>
        <w:t xml:space="preserve">شكوى زبون فورد موستنج من برنامج الإحالة</w:t>
      </w:r>
      <w:r>
        <w:rPr>
          <w:rFonts w:ascii="Calibri" w:cs="Calibri" w:eastAsia="Calibri" w:hAnsi="Calibri"/>
        </w:rPr>
        <w:t xml:space="preserve"> (</w:t>
      </w:r>
      <w:r>
        <w:rPr>
          <w:rFonts w:ascii="Calibri" w:cs="Calibri" w:eastAsia="Calibri" w:hAnsi="Calibri"/>
          <w:i/>
          <w:iCs/>
        </w:rPr>
        <w:t xml:space="preserve">Ford</w:t>
      </w:r>
      <w:r>
        <w:rPr>
          <w:rFonts w:ascii="Calibri" w:cs="Calibri" w:eastAsia="Calibri" w:hAnsi="Calibri"/>
        </w:rPr>
        <w:t xml:space="preserve"> and </w:t>
      </w:r>
      <w:r>
        <w:rPr>
          <w:rFonts w:ascii="Arial" w:cs="Arial" w:hAnsi="Arial"/>
          <w:sz w:val="23"/>
          <w:szCs w:val="24"/>
          <w:rtl/>
        </w:rPr>
        <w:t xml:space="preserve">برنامج</w:t>
      </w:r>
      <w:r>
        <w:rPr>
          <w:rFonts w:ascii="Calibri" w:cs="Calibri" w:eastAsia="Calibri" w:hAnsi="Calibri"/>
        </w:rPr>
        <w:t xml:space="preserve"> are added).</w:t>
      </w:r>
    </w:p>
    <w:p>
      <w:pPr>
        <w:spacing w:after="40"/>
      </w:pPr>
    </w:p>
    <w:p>
      <w:pPr>
        <w:spacing w:after="17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17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17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17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5"/>
        </w:numPr>
        <w:spacing w:after="110" w:line="320"/>
      </w:pPr>
      <w:r>
        <w:rPr>
          <w:rFonts w:ascii="Calibri" w:cs="Calibri" w:eastAsia="Calibri" w:hAnsi="Calibri"/>
        </w:rPr>
        <w:t xml:space="preserve">Which text type is an advert: informative, expressive or operative?</w:t>
      </w:r>
    </w:p>
    <w:p>
      <w:pPr>
        <w:pStyle w:val="ListParagraph"/>
        <w:numPr>
          <w:ilvl w:val="0"/>
          <w:numId w:val="55"/>
        </w:numPr>
        <w:spacing w:after="110" w:line="320"/>
      </w:pPr>
      <w:r>
        <w:rPr>
          <w:rFonts w:ascii="Calibri" w:cs="Calibri" w:eastAsia="Calibri" w:hAnsi="Calibri"/>
        </w:rPr>
        <w:t xml:space="preserve">Why does a medical text need exact words?</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6"/>
        </w:numPr>
        <w:spacing w:after="110" w:line="320"/>
      </w:pPr>
      <w:r>
        <w:rPr>
          <w:rFonts w:ascii="Calibri" w:cs="Calibri" w:eastAsia="Calibri" w:hAnsi="Calibri"/>
          <w:color w:val="6B6680"/>
        </w:rPr>
        <w:t xml:space="preserve">Operative: it tries to persuade.</w:t>
      </w:r>
    </w:p>
    <w:p>
      <w:pPr>
        <w:pStyle w:val="ListParagraph"/>
        <w:numPr>
          <w:ilvl w:val="0"/>
          <w:numId w:val="56"/>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20: Words and points of view</w:t>
      </w:r>
    </w:p>
    <w:p>
      <w:pPr>
        <w:shd w:fill="ECE9F7" w:color="auto" w:val="clear"/>
        <w:spacing w:after="160" w:line="120"/>
      </w:pPr>
    </w:p>
    <w:p>
      <w:pPr>
        <w:pStyle w:val="Heading2"/>
        <w:spacing w:before="600"/>
      </w:pPr>
      <w:r>
        <w:t xml:space="preserve">Chapter 20: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19), look for the writer’s point of view, often hidden in single words. Three simple questions will help you find it.</w:t>
      </w:r>
    </w:p>
    <w:p>
      <w:pPr>
        <w:pStyle w:val="Heading3"/>
      </w:pPr>
      <w:r>
        <w:t xml:space="preserve">Step 1: words are rarely neutral</w:t>
      </w:r>
    </w:p>
    <w:p>
      <w:pPr>
        <w:spacing w:after="17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many political texts, “regime” suggests criticism, but its meaning depends on the context and the source. Ask what judgement the word carries here.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170" w:line="330"/>
      </w:pPr>
      <w:r>
        <w:rPr>
          <w:rFonts w:ascii="Calibri" w:cs="Calibri" w:eastAsia="Calibri" w:hAnsi="Calibri"/>
        </w:rPr>
        <w:t xml:space="preserve">Language is connected to power and society (Fairclough, 1992). This gives you three questions:</w:t>
      </w:r>
    </w:p>
    <w:p>
      <w:pPr>
        <w:pStyle w:val="ListParagraph"/>
        <w:numPr>
          <w:ilvl w:val="0"/>
          <w:numId w:val="57"/>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7"/>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7"/>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8"/>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8"/>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9"/>
        </w:numPr>
        <w:spacing w:after="110" w:line="320"/>
      </w:pPr>
      <w:r>
        <w:rPr>
          <w:rFonts w:ascii="Calibri" w:cs="Calibri" w:eastAsia="Calibri" w:hAnsi="Calibri"/>
          <w:color w:val="6B6680"/>
        </w:rPr>
        <w:t xml:space="preserve">In many contexts it suggests a harsh or illegitimate government; check the context.</w:t>
      </w:r>
    </w:p>
    <w:p>
      <w:pPr>
        <w:pStyle w:val="ListParagraph"/>
        <w:numPr>
          <w:ilvl w:val="0"/>
          <w:numId w:val="59"/>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21: Terminology and terminology management</w:t>
      </w:r>
    </w:p>
    <w:p>
      <w:pPr>
        <w:shd w:fill="ECE9F7" w:color="auto" w:val="clear"/>
        <w:spacing w:after="160" w:line="120"/>
      </w:pPr>
    </w:p>
    <w:p>
      <w:pPr>
        <w:pStyle w:val="Heading1"/>
        <w:pageBreakBefore/>
      </w:pPr>
      <w:r>
        <w:t xml:space="preserve">Part 7: Tools and resources</w:t>
      </w:r>
    </w:p>
    <w:p>
      <w:pPr>
        <w:pStyle w:val="Heading2"/>
        <w:spacing w:before="0"/>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17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170" w:line="330"/>
      </w:pPr>
      <w:r>
        <w:rPr>
          <w:rFonts w:ascii="Calibri" w:cs="Calibri" w:eastAsia="Calibri" w:hAnsi="Calibri"/>
        </w:rPr>
        <w:t xml:space="preserve">A term can also be several words that name one idea, such as </w:t>
      </w:r>
      <w:r>
        <w:rPr>
          <w:rFonts w:ascii="Calibri" w:cs="Calibri" w:eastAsia="Calibri" w:hAnsi="Calibri"/>
          <w:i/>
          <w:iCs/>
        </w:rPr>
        <w:t xml:space="preserve">network security</w:t>
      </w:r>
      <w:r>
        <w:rPr>
          <w:rFonts w:ascii="Calibri" w:cs="Calibri" w:eastAsia="Calibri" w:hAnsi="Calibri"/>
        </w:rPr>
        <w:t xml:space="preserve"> (</w:t>
      </w:r>
      <w:r>
        <w:rPr>
          <w:rFonts w:ascii="Arial" w:cs="Arial" w:hAnsi="Arial"/>
          <w:sz w:val="23"/>
          <w:szCs w:val="24"/>
          <w:rtl/>
        </w:rPr>
        <w:t xml:space="preserve">أمن الشبكات</w:t>
      </w:r>
      <w:r>
        <w:rPr>
          <w:rFonts w:ascii="Calibri" w:cs="Calibri" w:eastAsia="Calibri" w:hAnsi="Calibri"/>
        </w:rPr>
        <w:t xml:space="preserve">). Translate it as one unit.</w:t>
      </w:r>
    </w:p>
    <w:p>
      <w:pPr>
        <w:spacing w:after="17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17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and record them, and sometimes create or standardise them, in one or more languages.</w:t>
      </w:r>
    </w:p>
    <w:p>
      <w:pPr>
        <w:spacing w:after="40"/>
      </w:pPr>
    </w:p>
    <w:p>
      <w:pPr>
        <w:spacing w:after="17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60"/>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 If the field is new to you, read a short introduction first, such as an encyclopedia entry. If the meaning is still unclear, ask the client or a specialist.</w:t>
      </w:r>
    </w:p>
    <w:p>
      <w:pPr>
        <w:pStyle w:val="ListParagraph"/>
        <w:numPr>
          <w:ilvl w:val="0"/>
          <w:numId w:val="60"/>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 but the context decides: a </w:t>
      </w:r>
      <w:r>
        <w:rPr>
          <w:rFonts w:ascii="Calibri" w:cs="Calibri" w:eastAsia="Calibri" w:hAnsi="Calibri"/>
          <w:i/>
          <w:iCs/>
        </w:rPr>
        <w:t xml:space="preserve">blackboard</w:t>
      </w:r>
      <w:r>
        <w:rPr>
          <w:rFonts w:ascii="Calibri" w:cs="Calibri" w:eastAsia="Calibri" w:hAnsi="Calibri"/>
        </w:rPr>
        <w:t xml:space="preserve"> can be green.</w:t>
      </w:r>
    </w:p>
    <w:p>
      <w:pPr>
        <w:pStyle w:val="ListParagraph"/>
        <w:numPr>
          <w:ilvl w:val="0"/>
          <w:numId w:val="60"/>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 Then confirm it in a text written in Arabic by specialists, not in a translation.</w:t>
      </w:r>
    </w:p>
    <w:p>
      <w:pPr>
        <w:pStyle w:val="ListParagraph"/>
        <w:numPr>
          <w:ilvl w:val="0"/>
          <w:numId w:val="60"/>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17). A good term is clear and short, has one meaning, and follows the language’s normal rules for making words. It does not say the same thing twice, as </w:t>
      </w:r>
      <w:r>
        <w:rPr>
          <w:rFonts w:ascii="Arial" w:cs="Arial" w:hAnsi="Arial"/>
          <w:sz w:val="23"/>
          <w:szCs w:val="24"/>
          <w:rtl/>
        </w:rPr>
        <w:t xml:space="preserve">التطرّف الراديكالي</w:t>
      </w:r>
      <w:r>
        <w:rPr>
          <w:rFonts w:ascii="Calibri" w:cs="Calibri" w:eastAsia="Calibri" w:hAnsi="Calibri"/>
        </w:rPr>
        <w:t xml:space="preserve"> does.</w:t>
      </w:r>
    </w:p>
    <w:p>
      <w:pPr>
        <w:pStyle w:val="ListParagraph"/>
        <w:numPr>
          <w:ilvl w:val="0"/>
          <w:numId w:val="60"/>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170" w:line="330"/>
      </w:pPr>
      <w:r>
        <w:rPr>
          <w:rFonts w:ascii="Calibri" w:cs="Calibri" w:eastAsia="Calibri" w:hAnsi="Calibri"/>
        </w:rPr>
        <w:t xml:space="preserve">Here is part of 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170" w:line="330"/>
      </w:pPr>
      <w:r>
        <w:rPr>
          <w:rFonts w:ascii="Calibri" w:cs="Calibri" w:eastAsia="Calibri" w:hAnsi="Calibri"/>
        </w:rPr>
        <w:t xml:space="preserve">In your own list, add a column for the </w:t>
      </w:r>
      <w:r>
        <w:rPr>
          <w:rFonts w:ascii="Calibri" w:cs="Calibri" w:eastAsia="Calibri" w:hAnsi="Calibri"/>
          <w:b/>
          <w:bCs/>
        </w:rPr>
        <w:t xml:space="preserve">source</w:t>
      </w:r>
      <w:r>
        <w:rPr>
          <w:rFonts w:ascii="Calibri" w:cs="Calibri" w:eastAsia="Calibri" w:hAnsi="Calibri"/>
        </w:rPr>
        <w:t xml:space="preserve"> where you checked each term, so that you and your team can verify it later. 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3):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spacing w:after="170" w:line="330"/>
      </w:pPr>
      <w:r>
        <w:rPr>
          <w:rFonts w:ascii="Calibri" w:cs="Calibri" w:eastAsia="Calibri" w:hAnsi="Calibri"/>
        </w:rPr>
        <w:t xml:space="preserve">When you write a definition for your list, use one sentence: name the general group, then say what makes the term different. A </w:t>
      </w:r>
      <w:r>
        <w:rPr>
          <w:rFonts w:ascii="Calibri" w:cs="Calibri" w:eastAsia="Calibri" w:hAnsi="Calibri"/>
          <w:i/>
          <w:iCs/>
        </w:rPr>
        <w:t xml:space="preserve">thermometer</w:t>
      </w:r>
      <w:r>
        <w:rPr>
          <w:rFonts w:ascii="Calibri" w:cs="Calibri" w:eastAsia="Calibri" w:hAnsi="Calibri"/>
        </w:rPr>
        <w:t xml:space="preserve"> (</w:t>
      </w:r>
      <w:r>
        <w:rPr>
          <w:rFonts w:ascii="Arial" w:cs="Arial" w:hAnsi="Arial"/>
          <w:sz w:val="23"/>
          <w:szCs w:val="24"/>
          <w:rtl/>
        </w:rPr>
        <w:t xml:space="preserve">مقياس الحرارة</w:t>
      </w:r>
      <w:r>
        <w:rPr>
          <w:rFonts w:ascii="Calibri" w:cs="Calibri" w:eastAsia="Calibri" w:hAnsi="Calibri"/>
        </w:rPr>
        <w:t xml:space="preserve">) is an instrument that measures temperature.</w:t>
      </w:r>
    </w:p>
    <w:p>
      <w:pPr>
        <w:pStyle w:val="Heading3"/>
      </w:pPr>
      <w:r>
        <w:t xml:space="preserve">Step 5: use one term for one idea</w:t>
      </w:r>
    </w:p>
    <w:p>
      <w:pPr>
        <w:spacing w:after="17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17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spacing w:after="170" w:line="330"/>
      </w:pPr>
      <w:r>
        <w:rPr>
          <w:rFonts w:ascii="Calibri" w:cs="Calibri" w:eastAsia="Calibri" w:hAnsi="Calibri"/>
        </w:rPr>
        <w:t xml:space="preserve">Some concepts have two accepted names: </w:t>
      </w:r>
      <w:r>
        <w:rPr>
          <w:rFonts w:ascii="Calibri" w:cs="Calibri" w:eastAsia="Calibri" w:hAnsi="Calibri"/>
          <w:i/>
          <w:iCs/>
        </w:rPr>
        <w:t xml:space="preserve">aerial</w:t>
      </w:r>
      <w:r>
        <w:rPr>
          <w:rFonts w:ascii="Calibri" w:cs="Calibri" w:eastAsia="Calibri" w:hAnsi="Calibri"/>
        </w:rPr>
        <w:t xml:space="preserve"> (British) and </w:t>
      </w:r>
      <w:r>
        <w:rPr>
          <w:rFonts w:ascii="Calibri" w:cs="Calibri" w:eastAsia="Calibri" w:hAnsi="Calibri"/>
          <w:i/>
          <w:iCs/>
        </w:rPr>
        <w:t xml:space="preserve">antenna</w:t>
      </w:r>
      <w:r>
        <w:rPr>
          <w:rFonts w:ascii="Calibri" w:cs="Calibri" w:eastAsia="Calibri" w:hAnsi="Calibri"/>
        </w:rPr>
        <w:t xml:space="preserve"> (American) are both </w:t>
      </w:r>
      <w:r>
        <w:rPr>
          <w:rFonts w:ascii="Arial" w:cs="Arial" w:hAnsi="Arial"/>
          <w:sz w:val="23"/>
          <w:szCs w:val="24"/>
          <w:rtl/>
        </w:rPr>
        <w:t xml:space="preserve">هوائي</w:t>
      </w:r>
      <w:r>
        <w:rPr>
          <w:rFonts w:ascii="Calibri" w:cs="Calibri" w:eastAsia="Calibri" w:hAnsi="Calibri"/>
        </w:rPr>
        <w:t xml:space="preserve">, and Arabic uses both </w:t>
      </w:r>
      <w:r>
        <w:rPr>
          <w:rFonts w:ascii="Arial" w:cs="Arial" w:hAnsi="Arial"/>
          <w:sz w:val="23"/>
          <w:szCs w:val="24"/>
          <w:rtl/>
        </w:rPr>
        <w:t xml:space="preserve">حاسوب</w:t>
      </w:r>
      <w:r>
        <w:rPr>
          <w:rFonts w:ascii="Calibri" w:cs="Calibri" w:eastAsia="Calibri" w:hAnsi="Calibri"/>
        </w:rPr>
        <w:t xml:space="preserve"> and </w:t>
      </w:r>
      <w:r>
        <w:rPr>
          <w:rFonts w:ascii="Arial" w:cs="Arial" w:hAnsi="Arial"/>
          <w:sz w:val="23"/>
          <w:szCs w:val="24"/>
          <w:rtl/>
        </w:rPr>
        <w:t xml:space="preserve">كمبيوتر</w:t>
      </w:r>
      <w:r>
        <w:rPr>
          <w:rFonts w:ascii="Calibri" w:cs="Calibri" w:eastAsia="Calibri" w:hAnsi="Calibri"/>
        </w:rPr>
        <w:t xml:space="preserve">. Choose one, as the client’s guide says, and note the other in your term list.</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Arabic Language Academy in Damascus, founded in 1919, was the first of the modern Arabic language academies.</w:t>
      </w:r>
    </w:p>
    <w:p>
      <w:pPr>
        <w:shd w:fill="ECE9F7" w:color="auto" w:val="clear"/>
        <w:spacing w:after="160" w:line="120"/>
      </w:pPr>
    </w:p>
    <w:p>
      <w:pPr>
        <w:pStyle w:val="Heading3"/>
      </w:pPr>
      <w:r>
        <w:t xml:space="preserve">Try it</w:t>
      </w:r>
    </w:p>
    <w:p>
      <w:pPr>
        <w:pStyle w:val="ListParagraph"/>
        <w:numPr>
          <w:ilvl w:val="0"/>
          <w:numId w:val="61"/>
        </w:numPr>
        <w:spacing w:after="110" w:line="320"/>
      </w:pPr>
      <w:r>
        <w:rPr>
          <w:rFonts w:ascii="Calibri" w:cs="Calibri" w:eastAsia="Calibri" w:hAnsi="Calibri"/>
        </w:rPr>
        <w:t xml:space="preserve">What is the difference between a translator and a terminologist?</w:t>
      </w:r>
    </w:p>
    <w:p>
      <w:pPr>
        <w:pStyle w:val="ListParagraph"/>
        <w:numPr>
          <w:ilvl w:val="0"/>
          <w:numId w:val="61"/>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1"/>
        </w:numPr>
        <w:spacing w:after="110" w:line="320"/>
      </w:pPr>
      <w:r>
        <w:rPr>
          <w:rFonts w:ascii="Calibri" w:cs="Calibri" w:eastAsia="Calibri" w:hAnsi="Calibri"/>
        </w:rPr>
        <w:t xml:space="preserve">What should you do when no dictionary gives you the term?</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2"/>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2"/>
        </w:numPr>
        <w:spacing w:after="110" w:line="320"/>
      </w:pPr>
      <w:r>
        <w:rPr>
          <w:rFonts w:ascii="Calibri" w:cs="Calibri" w:eastAsia="Calibri" w:hAnsi="Calibri"/>
          <w:color w:val="6B6680"/>
        </w:rPr>
        <w:t xml:space="preserve">An acronym: the letters are read as a word.</w:t>
      </w:r>
    </w:p>
    <w:p>
      <w:pPr>
        <w:pStyle w:val="ListParagraph"/>
        <w:numPr>
          <w:ilvl w:val="0"/>
          <w:numId w:val="62"/>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i/>
          <w:iCs/>
        </w:rPr>
        <w:t xml:space="preserve">; also </w:t>
      </w:r>
      <w:r>
        <w:rPr>
          <w:rFonts w:ascii="Arial" w:cs="Arial" w:hAnsi="Arial"/>
          <w:sz w:val="23"/>
          <w:szCs w:val="24"/>
          <w:rtl/>
        </w:rPr>
        <w:t xml:space="preserve">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i/>
          <w:iCs/>
        </w:rPr>
        <w:t xml:space="preserve">; also </w:t>
      </w:r>
      <w:r>
        <w:rPr>
          <w:rFonts w:ascii="Arial" w:cs="Arial" w:hAnsi="Arial"/>
          <w:sz w:val="23"/>
          <w:szCs w:val="24"/>
          <w:rtl/>
        </w:rPr>
        <w:t xml:space="preserve">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i/>
          <w:iCs/>
        </w:rPr>
        <w:t xml:space="preserve">; also </w:t>
      </w:r>
      <w:r>
        <w:rPr>
          <w:rFonts w:ascii="Arial" w:cs="Arial" w:hAnsi="Arial"/>
          <w:sz w:val="23"/>
          <w:szCs w:val="24"/>
          <w:rtl/>
        </w:rPr>
        <w:t xml:space="preserve">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22: Machine translation and AI</w:t>
      </w:r>
    </w:p>
    <w:p>
      <w:pPr>
        <w:shd w:fill="ECE9F7" w:color="auto" w:val="clear"/>
        <w:spacing w:after="160" w:line="120"/>
      </w:pPr>
    </w:p>
    <w:p>
      <w:pPr>
        <w:pStyle w:val="Heading2"/>
        <w:spacing w:before="600"/>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later ones statistics, and newer ones neural networks and AI. Each generation sounds more fluent, but every one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170" w:line="330"/>
      </w:pPr>
      <w:r>
        <w:rPr>
          <w:rFonts w:ascii="Calibri" w:cs="Calibri" w:eastAsia="Calibri" w:hAnsi="Calibri"/>
        </w:rPr>
        <w:t xml:space="preserve">Machine translation can help with some texts and tasks, but how reliable it is depends on the language pair, the field, the text type, the system and the quality needed. It is risky for legal, medical and religious texts, idioms, poetry and confidential texts. Human review is needed whenever accuracy and accountability matter.</w:t>
      </w:r>
    </w:p>
    <w:p>
      <w:pPr>
        <w:spacing w:after="17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17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17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It has become a regular part of translators’ work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17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17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3"/>
        </w:numPr>
        <w:spacing w:after="110" w:line="320"/>
      </w:pPr>
      <w:r>
        <w:rPr>
          <w:rFonts w:ascii="Calibri" w:cs="Calibri" w:eastAsia="Calibri" w:hAnsi="Calibri"/>
        </w:rPr>
        <w:t xml:space="preserve">You are responsible for every word.</w:t>
      </w:r>
    </w:p>
    <w:p>
      <w:pPr>
        <w:pStyle w:val="ListParagraph"/>
        <w:numPr>
          <w:ilvl w:val="0"/>
          <w:numId w:val="63"/>
        </w:numPr>
        <w:spacing w:after="110" w:line="320"/>
      </w:pPr>
      <w:r>
        <w:rPr>
          <w:rFonts w:ascii="Calibri" w:cs="Calibri" w:eastAsia="Calibri" w:hAnsi="Calibri"/>
        </w:rPr>
        <w:t xml:space="preserve">Never put a client’s private text into a public AI tool.</w:t>
      </w:r>
    </w:p>
    <w:p>
      <w:pPr>
        <w:pStyle w:val="ListParagraph"/>
        <w:numPr>
          <w:ilvl w:val="0"/>
          <w:numId w:val="63"/>
        </w:numPr>
        <w:spacing w:after="110" w:line="320"/>
      </w:pPr>
      <w:r>
        <w:rPr>
          <w:rFonts w:ascii="Calibri" w:cs="Calibri" w:eastAsia="Calibri" w:hAnsi="Calibri"/>
        </w:rPr>
        <w:t xml:space="preserve">Check terms, names, numbers, idioms and every “not”.</w:t>
      </w:r>
    </w:p>
    <w:p>
      <w:pPr>
        <w:pStyle w:val="ListParagraph"/>
        <w:numPr>
          <w:ilvl w:val="0"/>
          <w:numId w:val="63"/>
        </w:numPr>
        <w:spacing w:after="110" w:line="320"/>
      </w:pPr>
      <w:r>
        <w:rPr>
          <w:rFonts w:ascii="Calibri" w:cs="Calibri" w:eastAsia="Calibri" w:hAnsi="Calibri"/>
        </w:rPr>
        <w:t xml:space="preserve">Tell the client if you used a machine or AI.</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1954, in a public demonstration in New York, a computer translated more than sixty Russian sentences into English. Its makers expected machine translation to be solved within a few years. Decades later, machines translate millions of words every day, and human translators are still needed to check them.</w:t>
      </w:r>
    </w:p>
    <w:p>
      <w:pPr>
        <w:shd w:fill="ECE9F7" w:color="auto" w:val="clear"/>
        <w:spacing w:after="160" w:line="120"/>
      </w:pPr>
    </w:p>
    <w:p>
      <w:pPr>
        <w:pStyle w:val="Heading3"/>
      </w:pPr>
      <w:r>
        <w:t xml:space="preserve">Try it</w:t>
      </w:r>
    </w:p>
    <w:p>
      <w:pPr>
        <w:pStyle w:val="ListParagraph"/>
        <w:numPr>
          <w:ilvl w:val="0"/>
          <w:numId w:val="64"/>
        </w:numPr>
        <w:spacing w:after="110" w:line="320"/>
      </w:pPr>
      <w:r>
        <w:rPr>
          <w:rFonts w:ascii="Calibri" w:cs="Calibri" w:eastAsia="Calibri" w:hAnsi="Calibri"/>
        </w:rPr>
        <w:t xml:space="preserve">Should you paste a client’s confidential contract into a free AI tool?</w:t>
      </w:r>
    </w:p>
    <w:p>
      <w:pPr>
        <w:pStyle w:val="ListParagraph"/>
        <w:numPr>
          <w:ilvl w:val="0"/>
          <w:numId w:val="64"/>
        </w:numPr>
        <w:spacing w:after="110" w:line="320"/>
      </w:pPr>
      <w:r>
        <w:rPr>
          <w:rFonts w:ascii="Calibri" w:cs="Calibri" w:eastAsia="Calibri" w:hAnsi="Calibri"/>
        </w:rPr>
        <w:t xml:space="preserve">What is post-editing?</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5"/>
        </w:numPr>
        <w:spacing w:after="110" w:line="320"/>
      </w:pPr>
      <w:r>
        <w:rPr>
          <w:rFonts w:ascii="Calibri" w:cs="Calibri" w:eastAsia="Calibri" w:hAnsi="Calibri"/>
          <w:color w:val="6B6680"/>
        </w:rPr>
        <w:t xml:space="preserve">No, never.</w:t>
      </w:r>
    </w:p>
    <w:p>
      <w:pPr>
        <w:pStyle w:val="ListParagraph"/>
        <w:numPr>
          <w:ilvl w:val="0"/>
          <w:numId w:val="65"/>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23: Revision and common mistakes</w:t>
      </w:r>
    </w:p>
    <w:p>
      <w:pPr>
        <w:shd w:fill="ECE9F7" w:color="auto" w:val="clear"/>
        <w:spacing w:after="160" w:line="120"/>
      </w:pPr>
    </w:p>
    <w:p>
      <w:pPr>
        <w:pStyle w:val="Heading1"/>
        <w:pageBreakBefore/>
      </w:pPr>
      <w:r>
        <w:t xml:space="preserve">Part 8: Checking and explaining</w:t>
      </w:r>
    </w:p>
    <w:p>
      <w:pPr>
        <w:pStyle w:val="Heading2"/>
        <w:spacing w:before="0"/>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17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6"/>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6"/>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6"/>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17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7"/>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7"/>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8"/>
        </w:numPr>
        <w:spacing w:after="110" w:line="320"/>
      </w:pPr>
      <w:r>
        <w:rPr>
          <w:rFonts w:ascii="Arial" w:cs="Arial" w:hAnsi="Arial"/>
          <w:color w:val="6B6680"/>
          <w:sz w:val="23"/>
          <w:szCs w:val="24"/>
          <w:rtl/>
        </w:rPr>
        <w:t xml:space="preserve">وقّع المديرُ العقد.</w:t>
      </w:r>
    </w:p>
    <w:p>
      <w:pPr>
        <w:pStyle w:val="ListParagraph"/>
        <w:numPr>
          <w:ilvl w:val="0"/>
          <w:numId w:val="68"/>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24: Interlingual risk assessment</w:t>
      </w:r>
    </w:p>
    <w:p>
      <w:pPr>
        <w:shd w:fill="ECE9F7" w:color="auto" w:val="clear"/>
        <w:spacing w:after="160" w:line="120"/>
      </w:pPr>
    </w:p>
    <w:p>
      <w:pPr>
        <w:pStyle w:val="Heading2"/>
        <w:spacing w:before="600"/>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17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17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20)</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أثلج صدري</w:t>
            </w:r>
            <w:r>
              <w:rPr>
                <w:rFonts w:ascii="Calibri" w:cs="Calibri" w:eastAsia="Calibri" w:hAnsi="Calibri"/>
                <w:sz w:val="18"/>
                <w:szCs w:val="18"/>
              </w:rPr>
              <w:t xml:space="preserve">, not </w:t>
            </w:r>
            <w:r>
              <w:rPr>
                <w:rFonts w:ascii="Arial" w:cs="Arial" w:hAnsi="Arial"/>
                <w:sz w:val="18"/>
                <w:szCs w:val="18"/>
                <w:rtl/>
              </w:rPr>
              <w:t xml:space="preserve">أدفأ قلبي</w:t>
            </w:r>
            <w:r>
              <w:rPr>
                <w:rFonts w:ascii="Calibri" w:cs="Calibri" w:eastAsia="Calibri" w:hAnsi="Calibri"/>
                <w:sz w:val="18"/>
                <w:szCs w:val="18"/>
              </w:rPr>
              <w:t xml:space="preserve">: coolness, not warmth, brings comfort in Arab culture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15)</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7)</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9)</w:t>
            </w:r>
          </w:p>
        </w:tc>
      </w:tr>
    </w:tbl>
    <w:p>
      <w:pPr>
        <w:spacing w:after="120"/>
      </w:pPr>
    </w:p>
    <w:p>
      <w:pPr>
        <w:pStyle w:val="Heading3"/>
      </w:pPr>
      <w:r>
        <w:t xml:space="preserve">Step 3: use the matrix before you deliver</w:t>
      </w:r>
    </w:p>
    <w:p>
      <w:pPr>
        <w:pStyle w:val="ListParagraph"/>
        <w:numPr>
          <w:ilvl w:val="0"/>
          <w:numId w:val="69"/>
        </w:numPr>
        <w:spacing w:after="110" w:line="320"/>
      </w:pPr>
      <w:r>
        <w:rPr>
          <w:rFonts w:ascii="Calibri" w:cs="Calibri" w:eastAsia="Calibri" w:hAnsi="Calibri"/>
        </w:rPr>
        <w:t xml:space="preserve">Check your translation against each row.</w:t>
      </w:r>
    </w:p>
    <w:p>
      <w:pPr>
        <w:pStyle w:val="ListParagraph"/>
        <w:numPr>
          <w:ilvl w:val="0"/>
          <w:numId w:val="69"/>
        </w:numPr>
        <w:spacing w:after="110" w:line="320"/>
      </w:pPr>
      <w:r>
        <w:rPr>
          <w:rFonts w:ascii="Calibri" w:cs="Calibri" w:eastAsia="Calibri" w:hAnsi="Calibri"/>
        </w:rPr>
        <w:t xml:space="preserve">Give most time to the high-risk areas.</w:t>
      </w:r>
    </w:p>
    <w:p>
      <w:pPr>
        <w:pStyle w:val="ListParagraph"/>
        <w:numPr>
          <w:ilvl w:val="0"/>
          <w:numId w:val="69"/>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17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1999, a spacecraft worth more than 100 million dollars, the </w:t>
      </w:r>
      <w:r>
        <w:rPr>
          <w:rFonts w:ascii="Calibri" w:cs="Calibri" w:eastAsia="Calibri" w:hAnsi="Calibri"/>
          <w:i/>
          <w:iCs/>
        </w:rPr>
        <w:t xml:space="preserve">Mars Climate Orbiter</w:t>
      </w:r>
      <w:r>
        <w:rPr>
          <w:rFonts w:ascii="Calibri" w:cs="Calibri" w:eastAsia="Calibri" w:hAnsi="Calibri"/>
        </w:rPr>
        <w:t xml:space="preserve">, was lost. One team gave its figures in imperial units, and another read them as metric units. A small mismatch between two systems caused a huge loss: always check numbers and units.</w:t>
      </w:r>
    </w:p>
    <w:p>
      <w:pPr>
        <w:shd w:fill="ECE9F7" w:color="auto" w:val="clear"/>
        <w:spacing w:after="160" w:line="120"/>
      </w:pPr>
    </w:p>
    <w:p>
      <w:pPr>
        <w:pStyle w:val="Heading3"/>
      </w:pPr>
      <w:r>
        <w:t xml:space="preserve">Try it</w:t>
      </w:r>
    </w:p>
    <w:p>
      <w:pPr>
        <w:pStyle w:val="ListParagraph"/>
        <w:numPr>
          <w:ilvl w:val="0"/>
          <w:numId w:val="70"/>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70"/>
        </w:numPr>
        <w:spacing w:after="110" w:line="320"/>
      </w:pPr>
      <w:r>
        <w:rPr>
          <w:rFonts w:ascii="Calibri" w:cs="Calibri" w:eastAsia="Calibri" w:hAnsi="Calibri"/>
        </w:rPr>
        <w:t xml:space="preserve">What should you do with a high-risk text?</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1"/>
        </w:numPr>
        <w:spacing w:after="110" w:line="320"/>
      </w:pPr>
      <w:r>
        <w:rPr>
          <w:rFonts w:ascii="Calibri" w:cs="Calibri" w:eastAsia="Calibri" w:hAnsi="Calibri"/>
          <w:color w:val="6B6680"/>
        </w:rPr>
        <w:t xml:space="preserve">The dose: the numbers must be exactly right.</w:t>
      </w:r>
    </w:p>
    <w:p>
      <w:pPr>
        <w:pStyle w:val="ListParagraph"/>
        <w:numPr>
          <w:ilvl w:val="0"/>
          <w:numId w:val="71"/>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25: Translation commentary</w:t>
      </w:r>
    </w:p>
    <w:p>
      <w:pPr>
        <w:shd w:fill="ECE9F7" w:color="auto" w:val="clear"/>
        <w:spacing w:after="160" w:line="120"/>
      </w:pPr>
    </w:p>
    <w:p>
      <w:pPr>
        <w:pStyle w:val="Heading2"/>
        <w:spacing w:before="600"/>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17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2"/>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2"/>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170" w:line="330"/>
      </w:pPr>
      <w:r>
        <w:rPr>
          <w:rFonts w:ascii="Calibri" w:cs="Calibri" w:eastAsia="Calibri" w:hAnsi="Calibri"/>
        </w:rPr>
        <w:t xml:space="preserve">Keep your analysis (Chapter 18)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3"/>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3"/>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3"/>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10 to 17)?</w:t>
      </w:r>
    </w:p>
    <w:p>
      <w:pPr>
        <w:pStyle w:val="ListParagraph"/>
        <w:numPr>
          <w:ilvl w:val="0"/>
          <w:numId w:val="73"/>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3"/>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170" w:line="330"/>
      </w:pPr>
      <w:r>
        <w:rPr>
          <w:rFonts w:ascii="Calibri" w:cs="Calibri" w:eastAsia="Calibri" w:hAnsi="Calibri"/>
        </w:rPr>
        <w:t xml:space="preserve">An example:</w:t>
      </w:r>
    </w:p>
    <w:p>
      <w:pPr>
        <w:spacing w:after="17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4"/>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5"/>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a word-for-word translation would sound unnatural in Arabic. The translator therefore used the conventional Arabic collocation </w:t>
      </w:r>
      <w:r>
        <w:rPr>
          <w:rFonts w:ascii="Arial" w:cs="Arial" w:hAnsi="Arial"/>
          <w:color w:val="6B6680"/>
          <w:sz w:val="23"/>
          <w:szCs w:val="24"/>
          <w:rtl/>
        </w:rPr>
        <w:t xml:space="preserve">شاي ثقيل</w:t>
      </w:r>
      <w:r>
        <w:rPr>
          <w:rFonts w:ascii="Calibri" w:cs="Calibri" w:eastAsia="Calibri" w:hAnsi="Calibri"/>
          <w:color w:val="6B6680"/>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Translation quality checklist</w:t>
      </w:r>
    </w:p>
    <w:p>
      <w:pPr>
        <w:shd w:fill="ECE9F7" w:color="auto" w:val="clear"/>
        <w:spacing w:after="160" w:line="120"/>
      </w:pPr>
    </w:p>
    <w:p>
      <w:pPr>
        <w:pStyle w:val="Heading1"/>
        <w:pageBreakBefore/>
      </w:pPr>
      <w:r>
        <w:t xml:space="preserve">Translation quality checklist</w:t>
      </w:r>
    </w:p>
    <w:p>
      <w:pPr>
        <w:spacing w:after="170" w:line="330"/>
      </w:pPr>
      <w:r>
        <w:rPr>
          <w:rFonts w:ascii="Calibri" w:cs="Calibri" w:eastAsia="Calibri" w:hAnsi="Calibri"/>
        </w:rPr>
        <w:t xml:space="preserve">Before you deliver any translation, go through this list. Each point is explained in Chapters 23 to 25.</w:t>
      </w:r>
    </w:p>
    <w:p>
      <w:pPr>
        <w:pStyle w:val="Heading3"/>
      </w:pPr>
      <w:r>
        <w:t xml:space="preserve">Meaning</w:t>
      </w:r>
    </w:p>
    <w:p>
      <w:pPr>
        <w:pStyle w:val="ListParagraph"/>
        <w:numPr>
          <w:ilvl w:val="0"/>
          <w:numId w:val="76"/>
        </w:numPr>
        <w:spacing w:after="110" w:line="320"/>
      </w:pPr>
      <w:r>
        <w:rPr>
          <w:rFonts w:ascii="Calibri" w:cs="Calibri" w:eastAsia="Calibri" w:hAnsi="Calibri"/>
        </w:rPr>
        <w:t xml:space="preserve">Nothing is added.</w:t>
      </w:r>
    </w:p>
    <w:p>
      <w:pPr>
        <w:pStyle w:val="ListParagraph"/>
        <w:numPr>
          <w:ilvl w:val="0"/>
          <w:numId w:val="76"/>
        </w:numPr>
        <w:spacing w:after="110" w:line="320"/>
      </w:pPr>
      <w:r>
        <w:rPr>
          <w:rFonts w:ascii="Calibri" w:cs="Calibri" w:eastAsia="Calibri" w:hAnsi="Calibri"/>
        </w:rPr>
        <w:t xml:space="preserve">Nothing is left out.</w:t>
      </w:r>
    </w:p>
    <w:p>
      <w:pPr>
        <w:pStyle w:val="ListParagraph"/>
        <w:numPr>
          <w:ilvl w:val="0"/>
          <w:numId w:val="76"/>
        </w:numPr>
        <w:spacing w:after="110" w:line="320"/>
      </w:pPr>
      <w:r>
        <w:rPr>
          <w:rFonts w:ascii="Calibri" w:cs="Calibri" w:eastAsia="Calibri" w:hAnsi="Calibri"/>
        </w:rPr>
        <w:t xml:space="preserve">The meaning is transferred accurately.</w:t>
      </w:r>
    </w:p>
    <w:p>
      <w:pPr>
        <w:spacing w:after="40"/>
      </w:pPr>
    </w:p>
    <w:p>
      <w:pPr>
        <w:pStyle w:val="Heading3"/>
      </w:pPr>
      <w:r>
        <w:t xml:space="preserve">Language</w:t>
      </w:r>
    </w:p>
    <w:p>
      <w:pPr>
        <w:pStyle w:val="ListParagraph"/>
        <w:numPr>
          <w:ilvl w:val="0"/>
          <w:numId w:val="76"/>
        </w:numPr>
        <w:spacing w:after="110" w:line="320"/>
      </w:pPr>
      <w:r>
        <w:rPr>
          <w:rFonts w:ascii="Calibri" w:cs="Calibri" w:eastAsia="Calibri" w:hAnsi="Calibri"/>
        </w:rPr>
        <w:t xml:space="preserve">The target text reads naturally.</w:t>
      </w:r>
    </w:p>
    <w:p>
      <w:pPr>
        <w:pStyle w:val="ListParagraph"/>
        <w:numPr>
          <w:ilvl w:val="0"/>
          <w:numId w:val="76"/>
        </w:numPr>
        <w:spacing w:after="110" w:line="320"/>
      </w:pPr>
      <w:r>
        <w:rPr>
          <w:rFonts w:ascii="Calibri" w:cs="Calibri" w:eastAsia="Calibri" w:hAnsi="Calibri"/>
        </w:rPr>
        <w:t xml:space="preserve">The grammar and spelling are checked.</w:t>
      </w:r>
    </w:p>
    <w:p>
      <w:pPr>
        <w:pStyle w:val="ListParagraph"/>
        <w:numPr>
          <w:ilvl w:val="0"/>
          <w:numId w:val="76"/>
        </w:numPr>
        <w:spacing w:after="110" w:line="320"/>
      </w:pPr>
      <w:r>
        <w:rPr>
          <w:rFonts w:ascii="Calibri" w:cs="Calibri" w:eastAsia="Calibri" w:hAnsi="Calibri"/>
        </w:rPr>
        <w:t xml:space="preserve">The level of formality suits the reader.</w:t>
      </w:r>
    </w:p>
    <w:p>
      <w:pPr>
        <w:spacing w:after="40"/>
      </w:pPr>
    </w:p>
    <w:p>
      <w:pPr>
        <w:pStyle w:val="Heading3"/>
      </w:pPr>
      <w:r>
        <w:t xml:space="preserve">Terms and names</w:t>
      </w:r>
    </w:p>
    <w:p>
      <w:pPr>
        <w:pStyle w:val="ListParagraph"/>
        <w:numPr>
          <w:ilvl w:val="0"/>
          <w:numId w:val="76"/>
        </w:numPr>
        <w:spacing w:after="110" w:line="320"/>
      </w:pPr>
      <w:r>
        <w:rPr>
          <w:rFonts w:ascii="Calibri" w:cs="Calibri" w:eastAsia="Calibri" w:hAnsi="Calibri"/>
        </w:rPr>
        <w:t xml:space="preserve">Every term is checked in a reliable source.</w:t>
      </w:r>
    </w:p>
    <w:p>
      <w:pPr>
        <w:pStyle w:val="ListParagraph"/>
        <w:numPr>
          <w:ilvl w:val="0"/>
          <w:numId w:val="76"/>
        </w:numPr>
        <w:spacing w:after="110" w:line="320"/>
      </w:pPr>
      <w:r>
        <w:rPr>
          <w:rFonts w:ascii="Calibri" w:cs="Calibri" w:eastAsia="Calibri" w:hAnsi="Calibri"/>
        </w:rPr>
        <w:t xml:space="preserve">Each term is used consistently.</w:t>
      </w:r>
    </w:p>
    <w:p>
      <w:pPr>
        <w:pStyle w:val="ListParagraph"/>
        <w:numPr>
          <w:ilvl w:val="0"/>
          <w:numId w:val="76"/>
        </w:numPr>
        <w:spacing w:after="110" w:line="320"/>
      </w:pPr>
      <w:r>
        <w:rPr>
          <w:rFonts w:ascii="Calibri" w:cs="Calibri" w:eastAsia="Calibri" w:hAnsi="Calibri"/>
        </w:rPr>
        <w:t xml:space="preserve">Names and titles are correct.</w:t>
      </w:r>
    </w:p>
    <w:p>
      <w:pPr>
        <w:spacing w:after="40"/>
      </w:pPr>
    </w:p>
    <w:p>
      <w:pPr>
        <w:pStyle w:val="Heading3"/>
      </w:pPr>
      <w:r>
        <w:t xml:space="preserve">Details and final reading</w:t>
      </w:r>
    </w:p>
    <w:p>
      <w:pPr>
        <w:pStyle w:val="ListParagraph"/>
        <w:numPr>
          <w:ilvl w:val="0"/>
          <w:numId w:val="76"/>
        </w:numPr>
        <w:spacing w:after="110" w:line="320"/>
      </w:pPr>
      <w:r>
        <w:rPr>
          <w:rFonts w:ascii="Calibri" w:cs="Calibri" w:eastAsia="Calibri" w:hAnsi="Calibri"/>
        </w:rPr>
        <w:t xml:space="preserve">Numbers, dates, units and punctuation are correct.</w:t>
      </w:r>
    </w:p>
    <w:p>
      <w:pPr>
        <w:pStyle w:val="ListParagraph"/>
        <w:numPr>
          <w:ilvl w:val="0"/>
          <w:numId w:val="76"/>
        </w:numPr>
        <w:spacing w:after="110" w:line="320"/>
      </w:pPr>
      <w:r>
        <w:rPr>
          <w:rFonts w:ascii="Calibri" w:cs="Calibri" w:eastAsia="Calibri" w:hAnsi="Calibri"/>
        </w:rPr>
        <w:t xml:space="preserve">Headings and formatting match the source.</w:t>
      </w:r>
    </w:p>
    <w:p>
      <w:pPr>
        <w:pStyle w:val="ListParagraph"/>
        <w:numPr>
          <w:ilvl w:val="0"/>
          <w:numId w:val="76"/>
        </w:numPr>
        <w:spacing w:after="110" w:line="320"/>
      </w:pPr>
      <w:r>
        <w:rPr>
          <w:rFonts w:ascii="Calibri" w:cs="Calibri" w:eastAsia="Calibri" w:hAnsi="Calibri"/>
        </w:rPr>
        <w:t xml:space="preserve">You have read the translation on its own, then side by side with the source.</w:t>
      </w:r>
    </w:p>
    <w:p>
      <w:pPr>
        <w:spacing w:after="40"/>
      </w:pPr>
    </w:p>
    <w:p>
      <w:pPr>
        <w:pStyle w:val="Heading1"/>
        <w:pageBreakBefore/>
      </w:pPr>
      <w:r>
        <w:t xml:space="preserve">Part 9: Audiovisual translation</w:t>
      </w:r>
    </w:p>
    <w:p>
      <w:pPr>
        <w:pStyle w:val="Heading2"/>
        <w:spacing w:before="0"/>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17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17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17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15 to 17).</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4).</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7"/>
        </w:numPr>
        <w:spacing w:after="110" w:line="320"/>
      </w:pPr>
      <w:r>
        <w:rPr>
          <w:rFonts w:ascii="Calibri" w:cs="Calibri" w:eastAsia="Calibri" w:hAnsi="Calibri"/>
        </w:rPr>
        <w:t xml:space="preserve">Watch the whole video first, then read the script or dialogue list.</w:t>
      </w:r>
    </w:p>
    <w:p>
      <w:pPr>
        <w:pStyle w:val="ListParagraph"/>
        <w:numPr>
          <w:ilvl w:val="0"/>
          <w:numId w:val="77"/>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7"/>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7"/>
        </w:numPr>
        <w:spacing w:after="110" w:line="320"/>
      </w:pPr>
      <w:r>
        <w:rPr>
          <w:rFonts w:ascii="Calibri" w:cs="Calibri" w:eastAsia="Calibri" w:hAnsi="Calibri"/>
        </w:rPr>
        <w:t xml:space="preserve">Watch films with Arabic subtitles and notice what the subtitler shortened.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Before films had sound, the dialogue appeared on printed cards between the scenes, called </w:t>
      </w:r>
      <w:r>
        <w:rPr>
          <w:rFonts w:ascii="Calibri" w:cs="Calibri" w:eastAsia="Calibri" w:hAnsi="Calibri"/>
          <w:i/>
          <w:iCs/>
        </w:rPr>
        <w:t xml:space="preserve">intertitles</w:t>
      </w:r>
      <w:r>
        <w:rPr>
          <w:rFonts w:ascii="Calibri" w:cs="Calibri" w:eastAsia="Calibri" w:hAnsi="Calibri"/>
        </w:rPr>
        <w:t xml:space="preserve">. To show a silent film abroad, distributors simply replaced the cards with translated ones.</w:t>
      </w:r>
    </w:p>
    <w:p>
      <w:pPr>
        <w:shd w:fill="ECE9F7" w:color="auto" w:val="clear"/>
        <w:spacing w:after="160" w:line="120"/>
      </w:pPr>
    </w:p>
    <w:p>
      <w:pPr>
        <w:pStyle w:val="Heading3"/>
      </w:pPr>
      <w:r>
        <w:t xml:space="preserve">Try it</w:t>
      </w:r>
    </w:p>
    <w:p>
      <w:pPr>
        <w:pStyle w:val="ListParagraph"/>
        <w:numPr>
          <w:ilvl w:val="0"/>
          <w:numId w:val="78"/>
        </w:numPr>
        <w:spacing w:after="110" w:line="320"/>
      </w:pPr>
      <w:r>
        <w:rPr>
          <w:rFonts w:ascii="Calibri" w:cs="Calibri" w:eastAsia="Calibri" w:hAnsi="Calibri"/>
        </w:rPr>
        <w:t xml:space="preserve">What are the three elements of an audiovisual text?</w:t>
      </w:r>
    </w:p>
    <w:p>
      <w:pPr>
        <w:pStyle w:val="ListParagraph"/>
        <w:numPr>
          <w:ilvl w:val="0"/>
          <w:numId w:val="78"/>
        </w:numPr>
        <w:spacing w:after="110" w:line="320"/>
      </w:pPr>
      <w:r>
        <w:rPr>
          <w:rFonts w:ascii="Calibri" w:cs="Calibri" w:eastAsia="Calibri" w:hAnsi="Calibri"/>
        </w:rPr>
        <w:t xml:space="preserve">Which type of AVT describes the action on screen for blind viewers?</w:t>
      </w:r>
    </w:p>
    <w:p>
      <w:pPr>
        <w:pStyle w:val="ListParagraph"/>
        <w:numPr>
          <w:ilvl w:val="0"/>
          <w:numId w:val="78"/>
        </w:numPr>
        <w:spacing w:after="110" w:line="320"/>
      </w:pPr>
      <w:r>
        <w:rPr>
          <w:rFonts w:ascii="Calibri" w:cs="Calibri" w:eastAsia="Calibri" w:hAnsi="Calibri"/>
        </w:rPr>
        <w:t xml:space="preserve">What does Skopos theory put first?</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9"/>
        </w:numPr>
        <w:spacing w:after="110" w:line="320"/>
      </w:pPr>
      <w:r>
        <w:rPr>
          <w:rFonts w:ascii="Calibri" w:cs="Calibri" w:eastAsia="Calibri" w:hAnsi="Calibri"/>
          <w:color w:val="6B6680"/>
        </w:rPr>
        <w:t xml:space="preserve">Images, sound and written words.</w:t>
      </w:r>
    </w:p>
    <w:p>
      <w:pPr>
        <w:pStyle w:val="ListParagraph"/>
        <w:numPr>
          <w:ilvl w:val="0"/>
          <w:numId w:val="79"/>
        </w:numPr>
        <w:spacing w:after="110" w:line="320"/>
      </w:pPr>
      <w:r>
        <w:rPr>
          <w:rFonts w:ascii="Calibri" w:cs="Calibri" w:eastAsia="Calibri" w:hAnsi="Calibri"/>
          <w:color w:val="6B6680"/>
        </w:rPr>
        <w:t xml:space="preserve">Audio description.</w:t>
      </w:r>
    </w:p>
    <w:p>
      <w:pPr>
        <w:pStyle w:val="ListParagraph"/>
        <w:numPr>
          <w:ilvl w:val="0"/>
          <w:numId w:val="79"/>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27: Subtitling</w:t>
      </w:r>
    </w:p>
    <w:p>
      <w:pPr>
        <w:shd w:fill="ECE9F7" w:color="auto" w:val="clear"/>
        <w:spacing w:after="160" w:line="120"/>
      </w:pPr>
    </w:p>
    <w:p>
      <w:pPr>
        <w:pStyle w:val="Heading2"/>
        <w:spacing w:before="600"/>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170" w:line="330"/>
      </w:pPr>
      <w:r>
        <w:rPr>
          <w:rFonts w:ascii="Calibri" w:cs="Calibri" w:eastAsia="Calibri" w:hAnsi="Calibri"/>
        </w:rPr>
        <w:t xml:space="preserve">Viewers read while they watch, so a subtitle normally has one or two lines. Each line traditionally holds about 37 to 39 characters; some streaming platforms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w:t>
      </w:r>
      <w:r>
        <w:rPr>
          <w:rFonts w:ascii="Calibri" w:cs="Calibri" w:eastAsia="Calibri" w:hAnsi="Calibri"/>
          <w:b/>
          <w:bCs/>
        </w:rPr>
        <w:t xml:space="preserve">These are common conventions, not universal rules: always follow the client’s or the platform’s style guide.</w:t>
      </w:r>
    </w:p>
    <w:p>
      <w:pPr>
        <w:spacing w:after="17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80"/>
        </w:numPr>
        <w:spacing w:after="110" w:line="320"/>
      </w:pPr>
      <w:r>
        <w:rPr>
          <w:rFonts w:ascii="Calibri" w:cs="Calibri" w:eastAsia="Calibri" w:hAnsi="Calibri"/>
        </w:rPr>
        <w:t xml:space="preserve">Watch the whole film or video, with the dialogue list if you have one.</w:t>
      </w:r>
    </w:p>
    <w:p>
      <w:pPr>
        <w:pStyle w:val="ListParagraph"/>
        <w:numPr>
          <w:ilvl w:val="0"/>
          <w:numId w:val="80"/>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80"/>
        </w:numPr>
        <w:spacing w:after="110" w:line="320"/>
      </w:pPr>
      <w:r>
        <w:rPr>
          <w:rFonts w:ascii="Calibri" w:cs="Calibri" w:eastAsia="Calibri" w:hAnsi="Calibri"/>
        </w:rPr>
        <w:t xml:space="preserve">Translate the meaning of each line.</w:t>
      </w:r>
    </w:p>
    <w:p>
      <w:pPr>
        <w:pStyle w:val="ListParagraph"/>
        <w:numPr>
          <w:ilvl w:val="0"/>
          <w:numId w:val="80"/>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80"/>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170" w:line="330"/>
      </w:pPr>
      <w:r>
        <w:rPr>
          <w:rFonts w:ascii="Calibri" w:cs="Calibri" w:eastAsia="Calibri" w:hAnsi="Calibri"/>
        </w:rPr>
        <w:t xml:space="preserve">A condensed line:</w:t>
      </w:r>
    </w:p>
    <w:p>
      <w:pPr>
        <w:spacing w:after="17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170" w:line="330"/>
      </w:pPr>
      <w:r>
        <w:rPr>
          <w:rFonts w:ascii="Calibri" w:cs="Calibri" w:eastAsia="Calibri" w:hAnsi="Calibri"/>
        </w:rPr>
        <w:t xml:space="preserve">The fillers disappear, and the meaning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Choose the variety of Arabic for the audience, the genre, the characters and the platform, following the client’s guidelines: Modern Standard Arabic suits most content, while a dialect may be right when a character’s identity or way of speaking matters.</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17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 Into English, look for an expression with the same tone: a Kuwaiti character who says </w:t>
      </w:r>
      <w:r>
        <w:rPr>
          <w:rFonts w:ascii="Arial" w:cs="Arial" w:hAnsi="Arial"/>
          <w:sz w:val="23"/>
          <w:szCs w:val="24"/>
          <w:rtl/>
        </w:rPr>
        <w:t xml:space="preserve">الحجي معاك ضايع</w:t>
      </w:r>
      <w:r>
        <w:rPr>
          <w:rFonts w:ascii="Calibri" w:cs="Calibri" w:eastAsia="Calibri" w:hAnsi="Calibri"/>
        </w:rPr>
        <w:t xml:space="preserve"> can be subtitled </w:t>
      </w:r>
      <w:r>
        <w:rPr>
          <w:rFonts w:ascii="Calibri" w:cs="Calibri" w:eastAsia="Calibri" w:hAnsi="Calibri"/>
          <w:i/>
          <w:iCs/>
        </w:rPr>
        <w:t xml:space="preserve">It’s like talking to a brick wall</w:t>
      </w:r>
      <w:r>
        <w:rPr>
          <w:rFonts w:ascii="Calibri" w:cs="Calibri" w:eastAsia="Calibri" w:hAnsi="Calibri"/>
        </w:rPr>
        <w:t xml:space="preserve"> (</w:t>
      </w:r>
      <w:r>
        <w:rPr>
          <w:rFonts w:ascii="Calibri" w:cs="Calibri" w:eastAsia="Calibri" w:hAnsi="Calibri"/>
          <w:i/>
          <w:iCs/>
        </w:rPr>
        <w:t xml:space="preserve">Muʿjam al-taʿābīr</w:t>
      </w:r>
      <w:r>
        <w:rPr>
          <w:rFonts w:ascii="Calibri" w:cs="Calibri" w:eastAsia="Calibri" w:hAnsi="Calibri"/>
        </w:rPr>
        <w:t xml:space="preserve">, n.d.).</w:t>
      </w:r>
    </w:p>
    <w:p>
      <w:pPr>
        <w:pStyle w:val="Heading3"/>
      </w:pPr>
      <w:r>
        <w:t xml:space="preserve">Step 4: handle cultural references</w:t>
      </w:r>
    </w:p>
    <w:p>
      <w:pPr>
        <w:spacing w:after="17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70" w:line="330"/>
      </w:pPr>
      <w:r>
        <w:rPr>
          <w:rFonts w:ascii="Calibri" w:cs="Calibri" w:eastAsia="Calibri" w:hAnsi="Calibri"/>
        </w:rPr>
        <w:t xml:space="preserve">The most useful strategies are (Díaz Cintas &amp; Remael, 2007; Pedersen, 2011):</w:t>
      </w:r>
    </w:p>
    <w:p>
      <w:pPr>
        <w:pStyle w:val="ListParagraph"/>
        <w:numPr>
          <w:ilvl w:val="0"/>
          <w:numId w:val="81"/>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81"/>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81"/>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81"/>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81"/>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81"/>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81"/>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81"/>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170" w:line="330"/>
      </w:pPr>
      <w:r>
        <w:rPr>
          <w:rFonts w:ascii="Calibri" w:cs="Calibri" w:eastAsia="Calibri" w:hAnsi="Calibri"/>
        </w:rPr>
        <w:t xml:space="preserve">You met most of these in Chapters 13 and 14. In subtitling, you must also respect limits of space and time.</w:t>
      </w:r>
    </w:p>
    <w:p>
      <w:pPr>
        <w:pStyle w:val="Heading3"/>
      </w:pPr>
      <w:r>
        <w:t xml:space="preserve">Step 5: handle strong and taboo language</w:t>
      </w:r>
    </w:p>
    <w:p>
      <w:pPr>
        <w:spacing w:after="17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82"/>
        </w:numPr>
        <w:spacing w:after="110" w:line="320"/>
      </w:pPr>
      <w:r>
        <w:rPr>
          <w:rFonts w:ascii="Calibri" w:cs="Calibri" w:eastAsia="Calibri" w:hAnsi="Calibri"/>
        </w:rPr>
        <w:t xml:space="preserve">What is the difference between open and closed subtitles?</w:t>
      </w:r>
    </w:p>
    <w:p>
      <w:pPr>
        <w:pStyle w:val="ListParagraph"/>
        <w:numPr>
          <w:ilvl w:val="0"/>
          <w:numId w:val="82"/>
        </w:numPr>
        <w:spacing w:after="110" w:line="320"/>
      </w:pPr>
      <w:r>
        <w:rPr>
          <w:rFonts w:ascii="Calibri" w:cs="Calibri" w:eastAsia="Calibri" w:hAnsi="Calibri"/>
        </w:rPr>
        <w:t xml:space="preserve">Which strategy uses an accepted translation?</w:t>
      </w:r>
    </w:p>
    <w:p>
      <w:pPr>
        <w:pStyle w:val="ListParagraph"/>
        <w:numPr>
          <w:ilvl w:val="0"/>
          <w:numId w:val="82"/>
        </w:numPr>
        <w:spacing w:after="110" w:line="320"/>
      </w:pPr>
      <w:r>
        <w:rPr>
          <w:rFonts w:ascii="Calibri" w:cs="Calibri" w:eastAsia="Calibri" w:hAnsi="Calibri"/>
        </w:rPr>
        <w:t xml:space="preserve">Why do viewers notice mistakes in subtitles easily?</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83"/>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3"/>
        </w:numPr>
        <w:spacing w:after="110" w:line="320"/>
      </w:pPr>
      <w:r>
        <w:rPr>
          <w:rFonts w:ascii="Calibri" w:cs="Calibri" w:eastAsia="Calibri" w:hAnsi="Calibri"/>
          <w:color w:val="6B6680"/>
        </w:rPr>
        <w:t xml:space="preserve">The official equivalent.</w:t>
      </w:r>
    </w:p>
    <w:p>
      <w:pPr>
        <w:pStyle w:val="ListParagraph"/>
        <w:numPr>
          <w:ilvl w:val="0"/>
          <w:numId w:val="83"/>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w:t>
      </w:r>
      <w:r>
        <w:rPr>
          <w:rFonts w:ascii="Calibri" w:cs="Calibri" w:eastAsia="Calibri" w:hAnsi="Calibri"/>
          <w:i/>
          <w:iCs/>
        </w:rPr>
        <w:t xml:space="preserve">; also </w:t>
      </w:r>
      <w:r>
        <w:rPr>
          <w:rFonts w:ascii="Arial" w:cs="Arial" w:hAnsi="Arial"/>
          <w:sz w:val="23"/>
          <w:szCs w:val="24"/>
          <w:rtl/>
        </w:rPr>
        <w:t xml:space="preserve">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Put it all together</w:t>
      </w:r>
    </w:p>
    <w:p>
      <w:pPr>
        <w:shd w:fill="ECE9F7" w:color="auto" w:val="clear"/>
        <w:spacing w:after="160" w:line="120"/>
      </w:pPr>
    </w:p>
    <w:p>
      <w:pPr>
        <w:pStyle w:val="Heading1"/>
        <w:pageBreakBefore/>
      </w:pPr>
      <w:r>
        <w:t xml:space="preserve">Put it all together</w:t>
      </w:r>
    </w:p>
    <w:p>
      <w:pPr>
        <w:spacing w:after="170" w:line="330"/>
      </w:pPr>
      <w:r>
        <w:rPr>
          <w:rFonts w:ascii="Calibri" w:cs="Calibri" w:eastAsia="Calibri" w:hAnsi="Calibri"/>
        </w:rPr>
        <w:t xml:space="preserve">You have now met every step of the work. Translate this short press release into Arabic for a Kuwaiti newspaper, one step at a time.</w:t>
      </w:r>
    </w:p>
    <w:p>
      <w:pPr>
        <w:spacing w:after="170" w:line="330"/>
        <w:ind w:left="567"/>
      </w:pPr>
      <w:r>
        <w:rPr>
          <w:rFonts w:ascii="Calibri" w:cs="Calibri" w:eastAsia="Calibri" w:hAnsi="Calibri"/>
          <w:i/>
          <w:iCs/>
        </w:rPr>
        <w:t xml:space="preserve">The College of Arts will hold its first Translation Week from 3 to 7 March, bringing together students, professional translators and representatives of government ministries. The programme includes workshops on legal and medical translation, a panel discussion on machine translation, and a subtitling competition for undergraduate teams.</w:t>
      </w:r>
    </w:p>
    <w:p>
      <w:pPr>
        <w:spacing w:after="170" w:line="330"/>
        <w:ind w:left="567"/>
      </w:pPr>
      <w:r>
        <w:rPr>
          <w:rFonts w:ascii="Calibri" w:cs="Calibri" w:eastAsia="Calibri" w:hAnsi="Calibri"/>
          <w:i/>
          <w:iCs/>
        </w:rPr>
        <w:t xml:space="preserve">“Translation is no longer a quiet job done behind closed doors,” the organising committee said in a statement. “Every ministry, hospital and newsroom depends on it.”</w:t>
      </w:r>
    </w:p>
    <w:p>
      <w:pPr>
        <w:spacing w:after="170" w:line="330"/>
        <w:ind w:left="567"/>
      </w:pPr>
      <w:r>
        <w:rPr>
          <w:rFonts w:ascii="Calibri" w:cs="Calibri" w:eastAsia="Calibri" w:hAnsi="Calibri"/>
          <w:i/>
          <w:iCs/>
        </w:rPr>
        <w:t xml:space="preserve">Registration is free, but places are limited. Students must register through the university portal by 20 February, and all participants will receive a certificate of attendance.</w:t>
      </w:r>
    </w:p>
    <w:p>
      <w:pPr>
        <w:pStyle w:val="ListParagraph"/>
        <w:numPr>
          <w:ilvl w:val="0"/>
          <w:numId w:val="84"/>
        </w:numPr>
        <w:spacing w:after="110" w:line="320"/>
      </w:pPr>
      <w:r>
        <w:rPr>
          <w:rFonts w:ascii="Calibri" w:cs="Calibri" w:eastAsia="Calibri" w:hAnsi="Calibri"/>
          <w:b/>
          <w:bCs/>
        </w:rPr>
        <w:t xml:space="preserve">Brief</w:t>
      </w:r>
      <w:r>
        <w:rPr>
          <w:rFonts w:ascii="Calibri" w:cs="Calibri" w:eastAsia="Calibri" w:hAnsi="Calibri"/>
        </w:rPr>
        <w:t xml:space="preserve">: who might ask for this translation, for what purpose, and for which readers (Chapter 2)?</w:t>
      </w:r>
    </w:p>
    <w:p>
      <w:pPr>
        <w:pStyle w:val="ListParagraph"/>
        <w:numPr>
          <w:ilvl w:val="0"/>
          <w:numId w:val="84"/>
        </w:numPr>
        <w:spacing w:after="110" w:line="320"/>
      </w:pPr>
      <w:r>
        <w:rPr>
          <w:rFonts w:ascii="Calibri" w:cs="Calibri" w:eastAsia="Calibri" w:hAnsi="Calibri"/>
          <w:b/>
          <w:bCs/>
        </w:rPr>
        <w:t xml:space="preserve">Analysis</w:t>
      </w:r>
      <w:r>
        <w:rPr>
          <w:rFonts w:ascii="Calibri" w:cs="Calibri" w:eastAsia="Calibri" w:hAnsi="Calibri"/>
        </w:rPr>
        <w:t xml:space="preserve">: what is the genre, the tone and the level of formality (Chapters 18 and 19)?</w:t>
      </w:r>
    </w:p>
    <w:p>
      <w:pPr>
        <w:pStyle w:val="ListParagraph"/>
        <w:numPr>
          <w:ilvl w:val="0"/>
          <w:numId w:val="84"/>
        </w:numPr>
        <w:spacing w:after="110" w:line="320"/>
      </w:pPr>
      <w:r>
        <w:rPr>
          <w:rFonts w:ascii="Calibri" w:cs="Calibri" w:eastAsia="Calibri" w:hAnsi="Calibri"/>
          <w:b/>
          <w:bCs/>
        </w:rPr>
        <w:t xml:space="preserve">Research</w:t>
      </w:r>
      <w:r>
        <w:rPr>
          <w:rFonts w:ascii="Calibri" w:cs="Calibri" w:eastAsia="Calibri" w:hAnsi="Calibri"/>
        </w:rPr>
        <w:t xml:space="preserve">: check </w:t>
      </w:r>
      <w:r>
        <w:rPr>
          <w:rFonts w:ascii="Calibri" w:cs="Calibri" w:eastAsia="Calibri" w:hAnsi="Calibri"/>
          <w:i/>
          <w:iCs/>
        </w:rPr>
        <w:t xml:space="preserve">panel discussion</w:t>
      </w:r>
      <w:r>
        <w:rPr>
          <w:rFonts w:ascii="Calibri" w:cs="Calibri" w:eastAsia="Calibri" w:hAnsi="Calibri"/>
        </w:rPr>
        <w:t xml:space="preserve">, </w:t>
      </w:r>
      <w:r>
        <w:rPr>
          <w:rFonts w:ascii="Calibri" w:cs="Calibri" w:eastAsia="Calibri" w:hAnsi="Calibri"/>
          <w:i/>
          <w:iCs/>
        </w:rPr>
        <w:t xml:space="preserve">subtitling competition</w:t>
      </w:r>
      <w:r>
        <w:rPr>
          <w:rFonts w:ascii="Calibri" w:cs="Calibri" w:eastAsia="Calibri" w:hAnsi="Calibri"/>
        </w:rPr>
        <w:t xml:space="preserve">, </w:t>
      </w:r>
      <w:r>
        <w:rPr>
          <w:rFonts w:ascii="Calibri" w:cs="Calibri" w:eastAsia="Calibri" w:hAnsi="Calibri"/>
          <w:i/>
          <w:iCs/>
        </w:rPr>
        <w:t xml:space="preserve">university portal</w:t>
      </w:r>
      <w:r>
        <w:rPr>
          <w:rFonts w:ascii="Calibri" w:cs="Calibri" w:eastAsia="Calibri" w:hAnsi="Calibri"/>
        </w:rPr>
        <w:t xml:space="preserve"> and </w:t>
      </w:r>
      <w:r>
        <w:rPr>
          <w:rFonts w:ascii="Calibri" w:cs="Calibri" w:eastAsia="Calibri" w:hAnsi="Calibri"/>
          <w:i/>
          <w:iCs/>
        </w:rPr>
        <w:t xml:space="preserve">certificate of attendance</w:t>
      </w:r>
      <w:r>
        <w:rPr>
          <w:rFonts w:ascii="Calibri" w:cs="Calibri" w:eastAsia="Calibri" w:hAnsi="Calibri"/>
        </w:rPr>
        <w:t xml:space="preserve"> (Chapters 3 and 21).</w:t>
      </w:r>
    </w:p>
    <w:p>
      <w:pPr>
        <w:pStyle w:val="ListParagraph"/>
        <w:numPr>
          <w:ilvl w:val="0"/>
          <w:numId w:val="84"/>
        </w:numPr>
        <w:spacing w:after="110" w:line="320"/>
      </w:pPr>
      <w:r>
        <w:rPr>
          <w:rFonts w:ascii="Calibri" w:cs="Calibri" w:eastAsia="Calibri" w:hAnsi="Calibri"/>
          <w:b/>
          <w:bCs/>
        </w:rPr>
        <w:t xml:space="preserve">First draft</w:t>
      </w:r>
      <w:r>
        <w:rPr>
          <w:rFonts w:ascii="Calibri" w:cs="Calibri" w:eastAsia="Calibri" w:hAnsi="Calibri"/>
        </w:rPr>
        <w:t xml:space="preserve">: think about word order and natural collocations (Chapters 4 and 8).</w:t>
      </w:r>
    </w:p>
    <w:p>
      <w:pPr>
        <w:pStyle w:val="ListParagraph"/>
        <w:numPr>
          <w:ilvl w:val="0"/>
          <w:numId w:val="84"/>
        </w:numPr>
        <w:spacing w:after="110" w:line="320"/>
      </w:pPr>
      <w:r>
        <w:rPr>
          <w:rFonts w:ascii="Calibri" w:cs="Calibri" w:eastAsia="Calibri" w:hAnsi="Calibri"/>
          <w:b/>
          <w:bCs/>
        </w:rPr>
        <w:t xml:space="preserve">Problems</w:t>
      </w:r>
      <w:r>
        <w:rPr>
          <w:rFonts w:ascii="Calibri" w:cs="Calibri" w:eastAsia="Calibri" w:hAnsi="Calibri"/>
        </w:rPr>
        <w:t xml:space="preserve">: does Arabic share the image in </w:t>
      </w:r>
      <w:r>
        <w:rPr>
          <w:rFonts w:ascii="Calibri" w:cs="Calibri" w:eastAsia="Calibri" w:hAnsi="Calibri"/>
          <w:i/>
          <w:iCs/>
        </w:rPr>
        <w:t xml:space="preserve">behind closed doors</w:t>
      </w:r>
      <w:r>
        <w:rPr>
          <w:rFonts w:ascii="Calibri" w:cs="Calibri" w:eastAsia="Calibri" w:hAnsi="Calibri"/>
        </w:rPr>
        <w:t xml:space="preserve"> (Chapter 12)? How will you present the quotation and the dates (Chapter 24)?</w:t>
      </w:r>
    </w:p>
    <w:p>
      <w:pPr>
        <w:pStyle w:val="ListParagraph"/>
        <w:numPr>
          <w:ilvl w:val="0"/>
          <w:numId w:val="84"/>
        </w:numPr>
        <w:spacing w:after="110" w:line="320"/>
      </w:pPr>
      <w:r>
        <w:rPr>
          <w:rFonts w:ascii="Calibri" w:cs="Calibri" w:eastAsia="Calibri" w:hAnsi="Calibri"/>
          <w:b/>
          <w:bCs/>
        </w:rPr>
        <w:t xml:space="preserve">Solutions</w:t>
      </w:r>
      <w:r>
        <w:rPr>
          <w:rFonts w:ascii="Calibri" w:cs="Calibri" w:eastAsia="Calibri" w:hAnsi="Calibri"/>
        </w:rPr>
        <w:t xml:space="preserve">: name the procedure or strategy you used for each problem (Chapters 13 and 14).</w:t>
      </w:r>
    </w:p>
    <w:p>
      <w:pPr>
        <w:pStyle w:val="ListParagraph"/>
        <w:numPr>
          <w:ilvl w:val="0"/>
          <w:numId w:val="84"/>
        </w:numPr>
        <w:spacing w:after="110" w:line="320"/>
      </w:pPr>
      <w:r>
        <w:rPr>
          <w:rFonts w:ascii="Calibri" w:cs="Calibri" w:eastAsia="Calibri" w:hAnsi="Calibri"/>
          <w:b/>
          <w:bCs/>
        </w:rPr>
        <w:t xml:space="preserve">Revision</w:t>
      </w:r>
      <w:r>
        <w:rPr>
          <w:rFonts w:ascii="Calibri" w:cs="Calibri" w:eastAsia="Calibri" w:hAnsi="Calibri"/>
        </w:rPr>
        <w:t xml:space="preserve">: use the Translation quality checklist, then read your final version once more as an Arab reader would.</w:t>
      </w:r>
    </w:p>
    <w:p>
      <w:pPr>
        <w:pStyle w:val="ListParagraph"/>
        <w:numPr>
          <w:ilvl w:val="0"/>
          <w:numId w:val="84"/>
        </w:numPr>
        <w:spacing w:after="110" w:line="320"/>
      </w:pPr>
      <w:r>
        <w:rPr>
          <w:rFonts w:ascii="Calibri" w:cs="Calibri" w:eastAsia="Calibri" w:hAnsi="Calibri"/>
          <w:b/>
          <w:bCs/>
        </w:rPr>
        <w:t xml:space="preserve">Commentary</w:t>
      </w:r>
      <w:r>
        <w:rPr>
          <w:rFonts w:ascii="Calibri" w:cs="Calibri" w:eastAsia="Calibri" w:hAnsi="Calibri"/>
        </w:rPr>
        <w:t xml:space="preserve">: in about 100 words, explain your three most important decisions (Chapter 25).</w:t>
      </w:r>
    </w:p>
    <w:p>
      <w:pPr>
        <w:spacing w:after="40"/>
      </w:pPr>
    </w:p>
    <w:p>
      <w:pPr>
        <w:pStyle w:val="Heading1"/>
        <w:pageBreakBefore/>
      </w:pPr>
      <w:r>
        <w:t xml:space="preserve">When in doubt</w:t>
      </w:r>
    </w:p>
    <w:p>
      <w:pPr>
        <w:pStyle w:val="Heading3"/>
      </w:pPr>
      <w:r>
        <w:t xml:space="preserve">When you do not know a word</w:t>
      </w:r>
    </w:p>
    <w:p>
      <w:pPr>
        <w:pStyle w:val="ListParagraph"/>
        <w:numPr>
          <w:ilvl w:val="0"/>
          <w:numId w:val="85"/>
        </w:numPr>
        <w:spacing w:after="110" w:line="320"/>
      </w:pPr>
      <w:r>
        <w:rPr>
          <w:rFonts w:ascii="Calibri" w:cs="Calibri" w:eastAsia="Calibri" w:hAnsi="Calibri"/>
        </w:rPr>
        <w:t xml:space="preserve">Read the context around it (Chapter 7).</w:t>
      </w:r>
    </w:p>
    <w:p>
      <w:pPr>
        <w:pStyle w:val="ListParagraph"/>
        <w:numPr>
          <w:ilvl w:val="0"/>
          <w:numId w:val="85"/>
        </w:numPr>
        <w:spacing w:after="110" w:line="320"/>
      </w:pPr>
      <w:r>
        <w:rPr>
          <w:rFonts w:ascii="Calibri" w:cs="Calibri" w:eastAsia="Calibri" w:hAnsi="Calibri"/>
        </w:rPr>
        <w:t xml:space="preserve">Check a bilingual dictionary, then a monolingual one (Chapter 3).</w:t>
      </w:r>
    </w:p>
    <w:p>
      <w:pPr>
        <w:pStyle w:val="ListParagraph"/>
        <w:numPr>
          <w:ilvl w:val="0"/>
          <w:numId w:val="85"/>
        </w:numPr>
        <w:spacing w:after="110" w:line="320"/>
      </w:pPr>
      <w:r>
        <w:rPr>
          <w:rFonts w:ascii="Calibri" w:cs="Calibri" w:eastAsia="Calibri" w:hAnsi="Calibri"/>
        </w:rPr>
        <w:t xml:space="preserve">See how the word is used in texts written in the target language.</w:t>
      </w:r>
    </w:p>
    <w:p>
      <w:pPr>
        <w:pStyle w:val="ListParagraph"/>
        <w:numPr>
          <w:ilvl w:val="0"/>
          <w:numId w:val="85"/>
        </w:numPr>
        <w:spacing w:after="110" w:line="320"/>
      </w:pPr>
      <w:r>
        <w:rPr>
          <w:rFonts w:ascii="Calibri" w:cs="Calibri" w:eastAsia="Calibri" w:hAnsi="Calibri"/>
        </w:rPr>
        <w:t xml:space="preserve">For a term, check a specialist source such as UNTERM or Arabterm (Chapter 21).</w:t>
      </w:r>
    </w:p>
    <w:p>
      <w:pPr>
        <w:pStyle w:val="ListParagraph"/>
        <w:numPr>
          <w:ilvl w:val="0"/>
          <w:numId w:val="85"/>
        </w:numPr>
        <w:spacing w:after="110" w:line="320"/>
      </w:pPr>
      <w:r>
        <w:rPr>
          <w:rFonts w:ascii="Calibri" w:cs="Calibri" w:eastAsia="Calibri" w:hAnsi="Calibri"/>
        </w:rPr>
        <w:t xml:space="preserve">Compare the options, and choose the one that fits the context.</w:t>
      </w:r>
    </w:p>
    <w:p>
      <w:pPr>
        <w:spacing w:after="40"/>
      </w:pPr>
    </w:p>
    <w:p>
      <w:pPr>
        <w:pStyle w:val="Heading3"/>
      </w:pPr>
      <w:r>
        <w:t xml:space="preserve">When two translations seem possible</w:t>
      </w:r>
    </w:p>
    <w:p>
      <w:pPr>
        <w:pStyle w:val="ListParagraph"/>
        <w:numPr>
          <w:ilvl w:val="0"/>
          <w:numId w:val="2"/>
        </w:numPr>
        <w:spacing w:after="110" w:line="320"/>
      </w:pPr>
      <w:r>
        <w:rPr>
          <w:rFonts w:ascii="Calibri" w:cs="Calibri" w:eastAsia="Calibri" w:hAnsi="Calibri"/>
        </w:rPr>
        <w:t xml:space="preserve">Which one fits the context?</w:t>
      </w:r>
    </w:p>
    <w:p>
      <w:pPr>
        <w:pStyle w:val="ListParagraph"/>
        <w:numPr>
          <w:ilvl w:val="0"/>
          <w:numId w:val="2"/>
        </w:numPr>
        <w:spacing w:after="110" w:line="320"/>
      </w:pPr>
      <w:r>
        <w:rPr>
          <w:rFonts w:ascii="Calibri" w:cs="Calibri" w:eastAsia="Calibri" w:hAnsi="Calibri"/>
        </w:rPr>
        <w:t xml:space="preserve">Which one fits the audience and the purpose (Chapter 2)?</w:t>
      </w:r>
    </w:p>
    <w:p>
      <w:pPr>
        <w:pStyle w:val="ListParagraph"/>
        <w:numPr>
          <w:ilvl w:val="0"/>
          <w:numId w:val="2"/>
        </w:numPr>
        <w:spacing w:after="110" w:line="320"/>
      </w:pPr>
      <w:r>
        <w:rPr>
          <w:rFonts w:ascii="Calibri" w:cs="Calibri" w:eastAsia="Calibri" w:hAnsi="Calibri"/>
        </w:rPr>
        <w:t xml:space="preserve">Which one keeps the function of the original (Chapter 10)?</w:t>
      </w:r>
    </w:p>
    <w:p>
      <w:pPr>
        <w:pStyle w:val="ListParagraph"/>
        <w:numPr>
          <w:ilvl w:val="0"/>
          <w:numId w:val="2"/>
        </w:numPr>
        <w:spacing w:after="110" w:line="320"/>
      </w:pPr>
      <w:r>
        <w:rPr>
          <w:rFonts w:ascii="Calibri" w:cs="Calibri" w:eastAsia="Calibri" w:hAnsi="Calibri"/>
        </w:rPr>
        <w:t xml:space="preserve">Which one sounds natural in the target language?</w:t>
      </w:r>
    </w:p>
    <w:p>
      <w:pPr>
        <w:pStyle w:val="ListParagraph"/>
        <w:numPr>
          <w:ilvl w:val="0"/>
          <w:numId w:val="2"/>
        </w:numPr>
        <w:spacing w:after="110" w:line="320"/>
      </w:pPr>
      <w:r>
        <w:rPr>
          <w:rFonts w:ascii="Calibri" w:cs="Calibri" w:eastAsia="Calibri" w:hAnsi="Calibri"/>
        </w:rPr>
        <w:t xml:space="preserve">Which one keeps your terms consistent (Chapter 21)?</w:t>
      </w:r>
    </w:p>
    <w:p>
      <w:pPr>
        <w:spacing w:after="40"/>
      </w:pPr>
    </w:p>
    <w:p>
      <w:pPr>
        <w:pStyle w:val="Heading3"/>
      </w:pPr>
      <w:r>
        <w:t xml:space="preserve">When a machine or AI tool gives you an answer</w:t>
      </w:r>
    </w:p>
    <w:p>
      <w:pPr>
        <w:pStyle w:val="ListParagraph"/>
        <w:numPr>
          <w:ilvl w:val="0"/>
          <w:numId w:val="2"/>
        </w:numPr>
        <w:spacing w:after="110" w:line="320"/>
      </w:pPr>
      <w:r>
        <w:rPr>
          <w:rFonts w:ascii="Calibri" w:cs="Calibri" w:eastAsia="Calibri" w:hAnsi="Calibri"/>
        </w:rPr>
        <w:t xml:space="preserve">Check it against the source, sentence by sentence (Chapter 22).</w:t>
      </w:r>
    </w:p>
    <w:p>
      <w:pPr>
        <w:pStyle w:val="ListParagraph"/>
        <w:numPr>
          <w:ilvl w:val="0"/>
          <w:numId w:val="2"/>
        </w:numPr>
        <w:spacing w:after="110" w:line="320"/>
      </w:pPr>
      <w:r>
        <w:rPr>
          <w:rFonts w:ascii="Calibri" w:cs="Calibri" w:eastAsia="Calibri" w:hAnsi="Calibri"/>
        </w:rPr>
        <w:t xml:space="preserve">Check the terms.</w:t>
      </w:r>
    </w:p>
    <w:p>
      <w:pPr>
        <w:pStyle w:val="ListParagraph"/>
        <w:numPr>
          <w:ilvl w:val="0"/>
          <w:numId w:val="2"/>
        </w:numPr>
        <w:spacing w:after="110" w:line="320"/>
      </w:pPr>
      <w:r>
        <w:rPr>
          <w:rFonts w:ascii="Calibri" w:cs="Calibri" w:eastAsia="Calibri" w:hAnsi="Calibri"/>
        </w:rPr>
        <w:t xml:space="preserve">Look for anything missing or added.</w:t>
      </w:r>
    </w:p>
    <w:p>
      <w:pPr>
        <w:pStyle w:val="ListParagraph"/>
        <w:numPr>
          <w:ilvl w:val="0"/>
          <w:numId w:val="2"/>
        </w:numPr>
        <w:spacing w:after="110" w:line="320"/>
      </w:pPr>
      <w:r>
        <w:rPr>
          <w:rFonts w:ascii="Calibri" w:cs="Calibri" w:eastAsia="Calibri" w:hAnsi="Calibri"/>
        </w:rPr>
        <w:t xml:space="preserve">Look for invented facts, names or numbers.</w:t>
      </w:r>
    </w:p>
    <w:p>
      <w:pPr>
        <w:pStyle w:val="ListParagraph"/>
        <w:numPr>
          <w:ilvl w:val="0"/>
          <w:numId w:val="2"/>
        </w:numPr>
        <w:spacing w:after="110" w:line="320"/>
      </w:pPr>
      <w:r>
        <w:rPr>
          <w:rFonts w:ascii="Calibri" w:cs="Calibri" w:eastAsia="Calibri" w:hAnsi="Calibri"/>
        </w:rPr>
        <w:t xml:space="preserve">Check the style and the level of formality.</w:t>
      </w:r>
    </w:p>
    <w:p>
      <w:pPr>
        <w:pStyle w:val="ListParagraph"/>
        <w:numPr>
          <w:ilvl w:val="0"/>
          <w:numId w:val="2"/>
        </w:numPr>
        <w:spacing w:after="110" w:line="320"/>
      </w:pPr>
      <w:r>
        <w:rPr>
          <w:rFonts w:ascii="Calibri" w:cs="Calibri" w:eastAsia="Calibri" w:hAnsi="Calibri"/>
        </w:rPr>
        <w:t xml:space="preserve">Remember that a fluent sentence is not always an accurate one.</w:t>
      </w:r>
    </w:p>
    <w:p>
      <w:pPr>
        <w:spacing w:after="40"/>
      </w:pPr>
    </w:p>
    <w:p>
      <w:pPr>
        <w:pStyle w:val="Heading1"/>
        <w:pageBreakBefore/>
      </w:pPr>
      <w:r>
        <w:t xml:space="preserve">Your journey continues</w:t>
      </w:r>
    </w:p>
    <w:p>
      <w:pPr>
        <w:spacing w:after="170" w:line="330"/>
      </w:pPr>
      <w:r>
        <w:rPr>
          <w:rFonts w:ascii="Calibri" w:cs="Calibri" w:eastAsia="Calibri" w:hAnsi="Calibri"/>
        </w:rPr>
        <w:t xml:space="preserve">You started this book with a sign in a park. You can now plan a translation, understand a text, write it naturally in the other language, and check it. Here is how to keep growing.</w:t>
      </w:r>
    </w:p>
    <w:p>
      <w:pPr>
        <w:pStyle w:val="Heading3"/>
      </w:pPr>
      <w:r>
        <w:t xml:space="preserve">Build a daily habit</w:t>
      </w:r>
    </w:p>
    <w:p>
      <w:pPr>
        <w:pStyle w:val="ListParagraph"/>
        <w:numPr>
          <w:ilvl w:val="0"/>
          <w:numId w:val="2"/>
        </w:numPr>
        <w:spacing w:after="110" w:line="320"/>
      </w:pPr>
      <w:r>
        <w:rPr>
          <w:rFonts w:ascii="Calibri" w:cs="Calibri" w:eastAsia="Calibri" w:hAnsi="Calibri"/>
        </w:rPr>
        <w:t xml:space="preserve">Read something in English and something in Arabic every day. Good translators are good readers first.</w:t>
      </w:r>
    </w:p>
    <w:p>
      <w:pPr>
        <w:pStyle w:val="ListParagraph"/>
        <w:numPr>
          <w:ilvl w:val="0"/>
          <w:numId w:val="2"/>
        </w:numPr>
        <w:spacing w:after="110" w:line="320"/>
      </w:pPr>
      <w:r>
        <w:rPr>
          <w:rFonts w:ascii="Calibri" w:cs="Calibri" w:eastAsia="Calibri" w:hAnsi="Calibri"/>
        </w:rPr>
        <w:t xml:space="preserve">Keep a translation notebook. Write down the collocations, idioms and terms you meet, with their equivalents (Chapters 8, 9 and 21).</w:t>
      </w:r>
    </w:p>
    <w:p>
      <w:pPr>
        <w:pStyle w:val="ListParagraph"/>
        <w:numPr>
          <w:ilvl w:val="0"/>
          <w:numId w:val="2"/>
        </w:numPr>
        <w:spacing w:after="110" w:line="320"/>
      </w:pPr>
      <w:r>
        <w:rPr>
          <w:rFonts w:ascii="Calibri" w:cs="Calibri" w:eastAsia="Calibri" w:hAnsi="Calibri"/>
        </w:rPr>
        <w:t xml:space="preserve">Translate a short text often, even one paragraph. Revise it the next day with fresh eyes (Chapter 23).</w:t>
      </w:r>
    </w:p>
    <w:p>
      <w:pPr>
        <w:spacing w:after="40"/>
      </w:pPr>
    </w:p>
    <w:p>
      <w:pPr>
        <w:pStyle w:val="Heading3"/>
      </w:pPr>
      <w:r>
        <w:t xml:space="preserve">Learn from real translations</w:t>
      </w:r>
    </w:p>
    <w:p>
      <w:pPr>
        <w:pStyle w:val="ListParagraph"/>
        <w:numPr>
          <w:ilvl w:val="0"/>
          <w:numId w:val="2"/>
        </w:numPr>
        <w:spacing w:after="110" w:line="320"/>
      </w:pPr>
      <w:r>
        <w:rPr>
          <w:rFonts w:ascii="Calibri" w:cs="Calibri" w:eastAsia="Calibri" w:hAnsi="Calibri"/>
        </w:rPr>
        <w:t xml:space="preserve">Compare texts published in both languages. The United Nations, for example, publishes its documents in six official languages, including Arabic and English. Put the two versions side by side and ask why each choice was made. Then show your own work to others: every correction teaches you something.</w:t>
      </w:r>
    </w:p>
    <w:p>
      <w:pPr>
        <w:spacing w:after="40"/>
      </w:pPr>
    </w:p>
    <w:p>
      <w:pPr>
        <w:pStyle w:val="Heading3"/>
      </w:pPr>
      <w:r>
        <w:t xml:space="preserve">Choose where to go next</w:t>
      </w:r>
    </w:p>
    <w:p>
      <w:pPr>
        <w:spacing w:after="170" w:line="330"/>
      </w:pPr>
      <w:r>
        <w:rPr>
          <w:rFonts w:ascii="Calibri" w:cs="Calibri" w:eastAsia="Calibri" w:hAnsi="Calibri"/>
        </w:rPr>
        <w:t xml:space="preserve">Translation opens many doors. You can specialise in legal, medical, technical, literary or news translation, in subtitling and dubbing (Part 9), in the localisation of apps and games, or in interpreting, which is translating speech. The Further reading list suggests where to start.</w:t>
      </w:r>
    </w:p>
    <w:p>
      <w:pPr>
        <w:spacing w:after="170" w:line="330"/>
      </w:pPr>
      <w:r>
        <w:rPr>
          <w:rFonts w:ascii="Calibri" w:cs="Calibri" w:eastAsia="Calibri" w:hAnsi="Calibri"/>
        </w:rPr>
        <w:t xml:space="preserve">The Guild Translation Team works on real translation projects, and new members are welcome. Scan the QR code on the back cover to visit the team’s website.</w:t>
      </w:r>
    </w:p>
    <w:p>
      <w:pPr>
        <w:spacing w:after="170" w:line="330"/>
        <w:ind w:left="567"/>
      </w:pPr>
      <w:r>
        <w:rPr>
          <w:rFonts w:ascii="Calibri" w:cs="Calibri" w:eastAsia="Calibri" w:hAnsi="Calibri"/>
          <w:i/>
          <w:iCs/>
        </w:rPr>
        <w:t xml:space="preserve">Every translation is a bridge between two peoples. Build yours with care, and enjoy the crossing.</w:t>
      </w: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 Where two Arabic equivalents are given, the first is the one this handbook prefers.</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pPr>
        <w:spacing w:after="90" w:line="262"/>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8)</w:t>
      </w:r>
    </w:p>
    <w:p>
      <w:pPr>
        <w:spacing w:after="90" w:line="262"/>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w:t>
      </w:r>
      <w:r>
        <w:rPr>
          <w:rFonts w:ascii="Calibri" w:cs="Calibri" w:eastAsia="Calibri" w:hAnsi="Calibri"/>
          <w:i/>
          <w:iCs/>
        </w:rPr>
        <w:t xml:space="preserve">; also </w:t>
      </w:r>
      <w:r>
        <w:rPr>
          <w:rFonts w:ascii="Arial" w:cs="Arial" w:hAnsi="Arial"/>
          <w:sz w:val="23"/>
          <w:szCs w:val="24"/>
          <w:rtl/>
        </w:rPr>
        <w:t xml:space="preserve">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i/>
          <w:iCs/>
        </w:rPr>
        <w:t xml:space="preserve">; also </w:t>
      </w:r>
      <w:r>
        <w:rPr>
          <w:rFonts w:ascii="Arial" w:cs="Arial" w:hAnsi="Arial"/>
          <w:sz w:val="23"/>
          <w:szCs w:val="24"/>
          <w:rtl/>
        </w:rPr>
        <w:t xml:space="preserve">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i/>
          <w:iCs/>
        </w:rPr>
        <w:t xml:space="preserve">; also </w:t>
      </w:r>
      <w:r>
        <w:rPr>
          <w:rFonts w:ascii="Arial" w:cs="Arial" w:hAnsi="Arial"/>
          <w:sz w:val="23"/>
          <w:szCs w:val="24"/>
          <w:rtl/>
        </w:rPr>
        <w:t xml:space="preserve">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i/>
          <w:iCs/>
        </w:rPr>
        <w:t xml:space="preserve">; also </w:t>
      </w:r>
      <w:r>
        <w:rPr>
          <w:rFonts w:ascii="Arial" w:cs="Arial" w:hAnsi="Arial"/>
          <w:sz w:val="23"/>
          <w:szCs w:val="24"/>
          <w:rtl/>
        </w:rPr>
        <w:t xml:space="preserve">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4)</w:t>
      </w:r>
    </w:p>
    <w:p>
      <w:pPr>
        <w:sectPr>
          <w:headerReference w:type="default" r:id="rId13"/>
          <w:footerReference w:type="default" r:id="rId14"/>
          <w:type w:val="continuous"/>
          <w:pgSz w:w="9979" w:h="14175" w:orient="portrait"/>
          <w:pgMar w:top="1134" w:right="1134" w:bottom="1134" w:left="1134" w:header="567" w:footer="510" w:gutter="0"/>
          <w:pgNumType/>
          <w:cols w:space="454" w:num="2" w:equalWidth="true"/>
          <w:docGrid w:linePitch="360"/>
        </w:sectPr>
      </w:pP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T. (2011).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 (Original work published 1999)</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i/>
          <w:iCs/>
        </w:rPr>
        <w:t xml:space="preserve">Muʿjam al-taʿābīr al-iṣṭilāḥiyya al-Kuwaytiyya al-muqārana</w:t>
      </w:r>
      <w:r>
        <w:rPr>
          <w:rFonts w:ascii="Calibri" w:cs="Calibri" w:eastAsia="Calibri" w:hAnsi="Calibri"/>
        </w:rPr>
        <w:t xml:space="preserve"> [Dictionary of comparative Kuwaiti idiomatic expressions]. (n.d.).</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5"/>
          <w:footerReference w:type="default" r:id="rId16"/>
          <w:type w:val="continuous"/>
          <w:pgSz w:w="9979" w:h="14175" w:orient="portrait"/>
          <w:pgMar w:top="1134" w:right="1134" w:bottom="1134" w:left="1134"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334125" cy="9001125"/>
                    </a:xfrm>
                    <a:prstGeom prst="rect">
                      <a:avLst/>
                    </a:prstGeom>
                  </pic:spPr>
                </pic:pic>
              </a:graphicData>
            </a:graphic>
          </wp:anchor>
        </w:drawing>
      </w:r>
    </w:p>
    <w:sectPr>
      <w:headerReference w:type="default" r:id="rId17"/>
      <w:footerReference w:type="default" r:id="rId18"/>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4"/>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14" w:line="222"/>
    </w:pPr>
    <w:rPr>
      <w:sz w:val="18"/>
      <w:szCs w:val="18"/>
    </w:rPr>
  </w:style>
  <w:style w:type="paragraph" w:styleId="TOC2">
    <w:name w:val="toc 2"/>
    <w:basedOn w:val="Normal"/>
    <w:next w:val="Normal"/>
    <w:pPr>
      <w:spacing w:after="0" w:before="0" w:line="222"/>
      <w:ind w:left="280"/>
    </w:pPr>
    <w:rPr>
      <w:sz w:val="18"/>
      <w:szCs w:val="18"/>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0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b884aadf53cb4332dd70d16cdf77808f40c2c092.jpg"/><Relationship Id="rId20" Type="http://schemas.openxmlformats.org/officeDocument/2006/relationships/image" Target="media/51e07d82057055474ef38d10c2f5d48d2a21b82c.png"/><Relationship Id="rId21" Type="http://schemas.openxmlformats.org/officeDocument/2006/relationships/image" Target="media/78758577005b9655244d99484eb57892de870359.png"/><Relationship Id="rId22" Type="http://schemas.openxmlformats.org/officeDocument/2006/relationships/image" Target="media/5a151447547c3e5ba94b2f95cd21d59b39ce618f.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2026-09-29T10:26:55.291Z</dcterms:created>
  <dcterms:modified xsi:type="dcterms:W3CDTF">2026-09-29T10:26:55.291Z</dcterms:modified>
</cp:coreProperties>
</file>

<file path=docProps/custom.xml><?xml version="1.0" encoding="utf-8"?>
<Properties xmlns="http://schemas.openxmlformats.org/officeDocument/2006/custom-properties" xmlns:vt="http://schemas.openxmlformats.org/officeDocument/2006/docPropsVTypes"/>
</file>