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95F4461" w:rsidR="0008007D" w:rsidRDefault="0001391C" w:rsidP="0008007D">
      <w:pPr>
        <w:jc w:val="center"/>
        <w:rPr>
          <w:rStyle w:val="Strong"/>
          <w:sz w:val="24"/>
          <w:szCs w:val="24"/>
        </w:rPr>
      </w:pPr>
      <w:r>
        <w:rPr>
          <w:rStyle w:val="Strong"/>
          <w:sz w:val="24"/>
          <w:szCs w:val="24"/>
        </w:rPr>
        <w:t>GSFLOW Release Notes</w:t>
      </w:r>
    </w:p>
    <w:p w14:paraId="26CEEBFF" w14:textId="77777777" w:rsidR="00B304A3" w:rsidRDefault="00B304A3" w:rsidP="0008007D">
      <w:pPr>
        <w:jc w:val="center"/>
        <w:rPr>
          <w:rStyle w:val="Strong"/>
          <w:sz w:val="24"/>
          <w:szCs w:val="24"/>
        </w:rPr>
      </w:pPr>
    </w:p>
    <w:p w14:paraId="5F70A01F" w14:textId="52EFC2FF"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FF6ECE">
        <w:rPr>
          <w:sz w:val="24"/>
          <w:szCs w:val="24"/>
        </w:rPr>
        <w:t>February</w:t>
      </w:r>
      <w:r w:rsidR="006877BE">
        <w:rPr>
          <w:sz w:val="24"/>
          <w:szCs w:val="24"/>
        </w:rPr>
        <w:t xml:space="preserve"> </w:t>
      </w:r>
      <w:r w:rsidR="00B6261C">
        <w:rPr>
          <w:sz w:val="24"/>
          <w:szCs w:val="24"/>
        </w:rPr>
        <w:t>1</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6E128863"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065A19D0"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817F9B">
        <w:rPr>
          <w:sz w:val="24"/>
          <w:szCs w:val="24"/>
        </w:rPr>
        <w:t>10</w:t>
      </w:r>
    </w:p>
    <w:p w14:paraId="7E288F63" w14:textId="35377BF0"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817F9B">
        <w:rPr>
          <w:sz w:val="24"/>
          <w:szCs w:val="24"/>
        </w:rPr>
        <w:t>8</w:t>
      </w:r>
    </w:p>
    <w:p w14:paraId="44E9992E" w14:textId="1765085E"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21</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lastRenderedPageBreak/>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t>GSFLOW was developed to simulate coupled groundwater/surface-water flow in one or more watersheds by simultaneously simulating flow across the land surface, within subsurface 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43847D99"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0AF13499" w14:textId="77777777" w:rsidR="00B304A3" w:rsidRDefault="00B304A3" w:rsidP="00B013A3">
      <w:pPr>
        <w:pStyle w:val="ListParagraph"/>
        <w:ind w:left="0"/>
        <w:rPr>
          <w:b/>
          <w:sz w:val="24"/>
          <w:szCs w:val="24"/>
        </w:rPr>
      </w:pPr>
    </w:p>
    <w:p w14:paraId="0C376B1E" w14:textId="77777777" w:rsidR="000D0CAA" w:rsidRDefault="000D0CAA" w:rsidP="00B013A3">
      <w:pPr>
        <w:pStyle w:val="ListParagraph"/>
        <w:ind w:left="0"/>
        <w:rPr>
          <w:b/>
          <w:sz w:val="24"/>
          <w:szCs w:val="24"/>
        </w:rPr>
      </w:pPr>
    </w:p>
    <w:p w14:paraId="55289775" w14:textId="77777777" w:rsidR="000D0CAA" w:rsidRDefault="000D0CAA" w:rsidP="00B013A3">
      <w:pPr>
        <w:pStyle w:val="ListParagraph"/>
        <w:ind w:left="0"/>
        <w:rPr>
          <w:b/>
          <w:sz w:val="24"/>
          <w:szCs w:val="24"/>
        </w:rPr>
      </w:pPr>
    </w:p>
    <w:p w14:paraId="788A024A" w14:textId="77777777" w:rsidR="000D0CAA" w:rsidRDefault="000D0CAA" w:rsidP="00B013A3">
      <w:pPr>
        <w:pStyle w:val="ListParagraph"/>
        <w:ind w:left="0"/>
        <w:rPr>
          <w:b/>
          <w:sz w:val="24"/>
          <w:szCs w:val="24"/>
        </w:rPr>
      </w:pPr>
    </w:p>
    <w:p w14:paraId="0907EDA9" w14:textId="77777777" w:rsidR="000D0CAA" w:rsidRDefault="000D0CAA" w:rsidP="00B013A3">
      <w:pPr>
        <w:pStyle w:val="ListParagraph"/>
        <w:ind w:left="0"/>
        <w:rPr>
          <w:b/>
          <w:sz w:val="24"/>
          <w:szCs w:val="24"/>
        </w:rPr>
      </w:pPr>
    </w:p>
    <w:p w14:paraId="33BE2C40" w14:textId="6186BCDA"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7B146E89" w14:textId="64459E55" w:rsidR="00A9327B" w:rsidRPr="00D00143" w:rsidRDefault="00D00143" w:rsidP="00A9327B">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3D13CB">
          <w:rPr>
            <w:rStyle w:val="Hyperlink"/>
          </w:rPr>
          <w:t>http://wwwbrr.cr.usgs.gov/projects/SW_MoWS/GSFLOW.html</w:t>
        </w:r>
      </w:hyperlink>
      <w:r>
        <w:rPr>
          <w:sz w:val="24"/>
          <w:szCs w:val="24"/>
        </w:rPr>
        <w:t xml:space="preserve"> </w:t>
      </w:r>
      <w:r w:rsidR="008B7BB7">
        <w:rPr>
          <w:sz w:val="24"/>
          <w:szCs w:val="24"/>
        </w:rPr>
        <w:t xml:space="preserve">and </w:t>
      </w:r>
      <w:hyperlink r:id="rId13" w:history="1">
        <w:r w:rsidR="008B7BB7" w:rsidRPr="00B013A3">
          <w:rPr>
            <w:rStyle w:val="Hyperlink"/>
            <w:sz w:val="24"/>
            <w:szCs w:val="24"/>
          </w:rPr>
          <w:t>http://water.usgs.gov/ogw/gsflow/index.html</w:t>
        </w:r>
      </w:hyperlink>
      <w:r>
        <w:rPr>
          <w:sz w:val="24"/>
          <w:szCs w:val="24"/>
        </w:rPr>
        <w:t xml:space="preserve"> </w:t>
      </w:r>
      <w:r w:rsidR="00A9327B">
        <w:rPr>
          <w:sz w:val="24"/>
        </w:rPr>
        <w:t xml:space="preserve">PDF (file tm6d1_GSFLOW.pdf) of the GSFLOW documentation report is provided in the </w:t>
      </w:r>
      <w:r w:rsidR="00A9327B">
        <w:rPr>
          <w:sz w:val="24"/>
          <w:szCs w:val="24"/>
        </w:rPr>
        <w:t xml:space="preserve">‘doc’ </w:t>
      </w:r>
      <w:r w:rsidR="00A9327B">
        <w:rPr>
          <w:sz w:val="24"/>
        </w:rPr>
        <w:t>subdirectory of the GSFLOW release.</w:t>
      </w:r>
    </w:p>
    <w:p w14:paraId="59116B74" w14:textId="77777777" w:rsidR="00A9327B" w:rsidRDefault="00A9327B" w:rsidP="00A9327B">
      <w:pPr>
        <w:pStyle w:val="ListParagraph"/>
        <w:ind w:left="0"/>
        <w:rPr>
          <w:sz w:val="24"/>
          <w:szCs w:val="24"/>
        </w:rPr>
      </w:pPr>
    </w:p>
    <w:p w14:paraId="09B18FEC" w14:textId="1C4A9667"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49748123" w14:textId="77777777" w:rsidR="00A9327B" w:rsidRDefault="00A9327B" w:rsidP="005476BA">
      <w:pPr>
        <w:rPr>
          <w:sz w:val="24"/>
        </w:rPr>
      </w:pPr>
    </w:p>
    <w:p w14:paraId="1EE71E44" w14:textId="461A42FE" w:rsidR="005476BA" w:rsidRPr="00D00143" w:rsidRDefault="00D00143" w:rsidP="005476BA">
      <w:pPr>
        <w:rPr>
          <w:sz w:val="24"/>
          <w:szCs w:val="24"/>
        </w:rPr>
      </w:pPr>
      <w:r>
        <w:rPr>
          <w:sz w:val="24"/>
        </w:rPr>
        <w:t>PDFs of the</w:t>
      </w:r>
      <w:r w:rsidR="005476BA">
        <w:rPr>
          <w:sz w:val="24"/>
        </w:rPr>
        <w:t xml:space="preserve"> </w:t>
      </w:r>
      <w:r w:rsidR="003617BE">
        <w:rPr>
          <w:sz w:val="24"/>
        </w:rPr>
        <w:t>eight</w:t>
      </w:r>
      <w:r>
        <w:rPr>
          <w:sz w:val="24"/>
        </w:rPr>
        <w:t xml:space="preserve">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A9327B">
      <w:pPr>
        <w:pStyle w:val="ListParagraph"/>
        <w:ind w:left="0"/>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tm6a16_MF2005.pdf.</w:t>
      </w:r>
    </w:p>
    <w:p w14:paraId="351B4A18" w14:textId="77777777" w:rsidR="00A9327B" w:rsidRDefault="00A9327B" w:rsidP="00D10D32">
      <w:pPr>
        <w:pStyle w:val="ListParagraph"/>
        <w:ind w:left="0"/>
        <w:rPr>
          <w:sz w:val="24"/>
          <w:szCs w:val="24"/>
        </w:rPr>
      </w:pPr>
    </w:p>
    <w:p w14:paraId="2245D0F1" w14:textId="6C6BAD75" w:rsidR="00010E5E" w:rsidRDefault="00010E5E" w:rsidP="00D10D32">
      <w:pPr>
        <w:pStyle w:val="ListParagraph"/>
        <w:ind w:left="0"/>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4"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tm6d2_CRT.pdf.</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A9327B">
      <w:pPr>
        <w:pStyle w:val="ListParagraph"/>
        <w:ind w:left="0"/>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5" w:history="1">
        <w:r w:rsidRPr="00AC7E56">
          <w:rPr>
            <w:rStyle w:val="Hyperlink"/>
            <w:sz w:val="24"/>
            <w:szCs w:val="24"/>
          </w:rPr>
          <w:t>http://dx.doi.org/10.3133/tm6B7</w:t>
        </w:r>
      </w:hyperlink>
      <w:r w:rsidRPr="00AC7E56">
        <w:rPr>
          <w:sz w:val="24"/>
          <w:szCs w:val="24"/>
        </w:rPr>
        <w:t>.</w:t>
      </w:r>
      <w:r>
        <w:rPr>
          <w:sz w:val="24"/>
          <w:szCs w:val="24"/>
        </w:rPr>
        <w:t xml:space="preserve"> File tm6b7_PRMS-IV.pdf.</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0C72CC">
      <w:pPr>
        <w:pStyle w:val="ListParagraph"/>
        <w:ind w:left="0"/>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tm6a37_NWT.pdf.</w:t>
      </w:r>
    </w:p>
    <w:p w14:paraId="21C04C3C" w14:textId="2A0A5CDD" w:rsidR="00A9327B" w:rsidRDefault="00A9327B" w:rsidP="00A9327B">
      <w:pPr>
        <w:pStyle w:val="ListParagraph"/>
        <w:ind w:left="0"/>
        <w:rPr>
          <w:sz w:val="24"/>
          <w:szCs w:val="24"/>
        </w:rPr>
      </w:pPr>
    </w:p>
    <w:p w14:paraId="0A972E0D" w14:textId="22027B15" w:rsidR="000C72CC" w:rsidRPr="00AC7E56" w:rsidRDefault="000C72CC" w:rsidP="000C72CC">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r>
        <w:rPr>
          <w:sz w:val="24"/>
          <w:szCs w:val="24"/>
        </w:rPr>
        <w:t xml:space="preserve"> File tm6a19_UZF.pdf.</w:t>
      </w:r>
    </w:p>
    <w:p w14:paraId="6A994DA5" w14:textId="77777777" w:rsidR="000C72CC" w:rsidRDefault="000C72CC" w:rsidP="00A9327B">
      <w:pPr>
        <w:pStyle w:val="ListParagraph"/>
        <w:ind w:left="0"/>
        <w:rPr>
          <w:sz w:val="24"/>
          <w:szCs w:val="24"/>
        </w:rPr>
      </w:pPr>
    </w:p>
    <w:p w14:paraId="4350EE4A" w14:textId="2734DD27" w:rsidR="00A9327B" w:rsidRDefault="00A9327B" w:rsidP="00A9327B">
      <w:pPr>
        <w:pStyle w:val="ListParagraph"/>
        <w:ind w:left="0"/>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tm6a13_SFR.pdf.</w:t>
      </w:r>
    </w:p>
    <w:p w14:paraId="3214E0DC" w14:textId="77777777" w:rsidR="00DC2AF2" w:rsidRDefault="00DC2AF2" w:rsidP="00A9327B">
      <w:pPr>
        <w:pStyle w:val="ListParagraph"/>
        <w:ind w:left="0"/>
        <w:rPr>
          <w:sz w:val="24"/>
          <w:szCs w:val="24"/>
        </w:rPr>
      </w:pPr>
    </w:p>
    <w:p w14:paraId="2B2D7FED" w14:textId="124843E0" w:rsidR="00EF23FE" w:rsidRDefault="00010E5E" w:rsidP="00FA25AF">
      <w:pPr>
        <w:rPr>
          <w:sz w:val="24"/>
          <w:szCs w:val="24"/>
          <w:shd w:val="clear" w:color="auto" w:fill="FFFFFF"/>
        </w:rPr>
      </w:pPr>
      <w:r w:rsidRPr="0076511E">
        <w:rPr>
          <w:sz w:val="24"/>
          <w:szCs w:val="24"/>
          <w:shd w:val="clear" w:color="auto" w:fill="FFFFFF"/>
        </w:rPr>
        <w:lastRenderedPageBreak/>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6" w:history="1">
        <w:r w:rsidR="00B64779" w:rsidRPr="001407CD">
          <w:rPr>
            <w:rStyle w:val="Hyperlink"/>
            <w:sz w:val="24"/>
            <w:szCs w:val="24"/>
            <w:shd w:val="clear" w:color="auto" w:fill="FFFFFF"/>
          </w:rPr>
          <w:t>http://dx.doi.org/10.3133/tm6D3/</w:t>
        </w:r>
      </w:hyperlink>
      <w:r w:rsidRPr="0076511E">
        <w:rPr>
          <w:sz w:val="24"/>
          <w:szCs w:val="24"/>
          <w:shd w:val="clear" w:color="auto" w:fill="FFFFFF"/>
        </w:rPr>
        <w:t>.</w:t>
      </w:r>
      <w:r w:rsidR="00A9327B">
        <w:rPr>
          <w:sz w:val="24"/>
          <w:szCs w:val="24"/>
          <w:shd w:val="clear" w:color="auto" w:fill="FFFFFF"/>
        </w:rPr>
        <w:t xml:space="preserve"> File tm6d3_Restart.pdf.</w:t>
      </w:r>
    </w:p>
    <w:p w14:paraId="5346D988" w14:textId="53F1E7BB" w:rsidR="00B64779" w:rsidRDefault="00B64779" w:rsidP="00FA25AF">
      <w:pPr>
        <w:rPr>
          <w:sz w:val="24"/>
          <w:szCs w:val="24"/>
          <w:shd w:val="clear" w:color="auto" w:fill="FFFFFF"/>
        </w:rPr>
      </w:pPr>
    </w:p>
    <w:p w14:paraId="0B917FBE" w14:textId="77777777" w:rsidR="002F4EF7" w:rsidRDefault="002F4EF7" w:rsidP="002F4EF7">
      <w:pPr>
        <w:pStyle w:val="ListParagraph"/>
        <w:ind w:left="0"/>
      </w:pPr>
    </w:p>
    <w:p w14:paraId="67DE5950" w14:textId="7370B15E" w:rsidR="00D92E52" w:rsidRDefault="00D00143" w:rsidP="00D92E52">
      <w:pPr>
        <w:pStyle w:val="ListParagraph"/>
        <w:ind w:left="0"/>
        <w:rPr>
          <w:sz w:val="24"/>
          <w:szCs w:val="24"/>
        </w:rPr>
      </w:pPr>
      <w:r>
        <w:rPr>
          <w:rStyle w:val="Strong"/>
          <w:sz w:val="24"/>
        </w:rPr>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7" w:history="1">
        <w:r w:rsidR="00D92E52" w:rsidRPr="003D13CB">
          <w:rPr>
            <w:rStyle w:val="Hyperlink"/>
            <w:sz w:val="24"/>
            <w:szCs w:val="24"/>
          </w:rPr>
          <w:t>http://wwwbrr.cr.usgs.gov/projects/SW_MoWS/PRMS.html</w:t>
        </w:r>
      </w:hyperlink>
      <w:r w:rsidR="00D92E52">
        <w:rPr>
          <w:sz w:val="24"/>
          <w:szCs w:val="24"/>
        </w:rPr>
        <w:t xml:space="preserve"> and </w:t>
      </w:r>
      <w:hyperlink r:id="rId18"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4871BFC1" w14:textId="4ED63158" w:rsidR="00AB3E57" w:rsidRDefault="00AB3E57" w:rsidP="00AB3E57">
      <w:pPr>
        <w:pStyle w:val="ListParagraph"/>
        <w:ind w:left="0"/>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9" w:history="1">
        <w:r w:rsidRPr="001A2852">
          <w:rPr>
            <w:rStyle w:val="Hyperlink"/>
            <w:sz w:val="24"/>
            <w:szCs w:val="24"/>
          </w:rPr>
          <w:t>https://doi.org/10.3133/tm6B8</w:t>
        </w:r>
      </w:hyperlink>
      <w:r w:rsidRPr="00BC049F">
        <w:rPr>
          <w:sz w:val="24"/>
          <w:szCs w:val="24"/>
        </w:rPr>
        <w:t>.</w:t>
      </w:r>
      <w:r>
        <w:rPr>
          <w:sz w:val="24"/>
          <w:szCs w:val="24"/>
        </w:rPr>
        <w:t xml:space="preserve"> File tm6b8_PRMS_enhancements.pdf.</w:t>
      </w:r>
    </w:p>
    <w:p w14:paraId="3375CD6D" w14:textId="77777777" w:rsidR="00467C07" w:rsidRDefault="00467C07" w:rsidP="00467C07">
      <w:pPr>
        <w:rPr>
          <w:sz w:val="24"/>
          <w:szCs w:val="24"/>
        </w:rPr>
      </w:pPr>
    </w:p>
    <w:p w14:paraId="4F997DBF" w14:textId="4E79D88F" w:rsidR="00467C07" w:rsidRDefault="00467C07" w:rsidP="00467C07">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the National Hydrologic Model for use with the Precipitation-Runoff Modeling System (PRMS): U.S. Geological Survey</w:t>
      </w:r>
      <w:r>
        <w:rPr>
          <w:sz w:val="24"/>
          <w:szCs w:val="24"/>
        </w:rPr>
        <w:t xml:space="preserve"> </w:t>
      </w:r>
      <w:r w:rsidRPr="002E5F96">
        <w:rPr>
          <w:sz w:val="24"/>
          <w:szCs w:val="24"/>
        </w:rPr>
        <w:t xml:space="preserve">Techniques and Methods, book 6, chap B9, 38 p., </w:t>
      </w:r>
      <w:hyperlink r:id="rId20" w:history="1">
        <w:r w:rsidRPr="00C649C3">
          <w:rPr>
            <w:rStyle w:val="Hyperlink"/>
            <w:sz w:val="24"/>
            <w:szCs w:val="24"/>
          </w:rPr>
          <w:t>https://doi.org/10.3133/tm6B9</w:t>
        </w:r>
      </w:hyperlink>
      <w:r w:rsidRPr="002E5F96">
        <w:rPr>
          <w:sz w:val="24"/>
          <w:szCs w:val="24"/>
        </w:rPr>
        <w:t>.</w:t>
      </w:r>
      <w:r>
        <w:rPr>
          <w:sz w:val="24"/>
          <w:szCs w:val="24"/>
        </w:rPr>
        <w:t xml:space="preserve"> File tm6b9_nhm_prms.pdf.</w:t>
      </w: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 xml:space="preserve">Nonlinear </w:t>
      </w:r>
      <w:proofErr w:type="gramStart"/>
      <w:r w:rsidRPr="0076511E">
        <w:rPr>
          <w:rFonts w:ascii="Calibri" w:hAnsi="Calibri"/>
          <w:sz w:val="24"/>
          <w:szCs w:val="24"/>
        </w:rPr>
        <w:t>source</w:t>
      </w:r>
      <w:proofErr w:type="gramEnd"/>
      <w:r w:rsidRPr="0076511E">
        <w:rPr>
          <w:rFonts w:ascii="Calibri" w:hAnsi="Calibri"/>
          <w:sz w:val="24"/>
          <w:szCs w:val="24"/>
        </w:rPr>
        <w:t xml:space="preserv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lastRenderedPageBreak/>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w:t>
      </w:r>
      <w:r>
        <w:rPr>
          <w:rStyle w:val="Strong"/>
          <w:b w:val="0"/>
          <w:sz w:val="24"/>
          <w:szCs w:val="24"/>
        </w:rPr>
        <w:lastRenderedPageBreak/>
        <w:t xml:space="preserve">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07DD87F9" w14:textId="77777777" w:rsidR="00C41A01" w:rsidRDefault="00C41A01" w:rsidP="0001391C">
      <w:pPr>
        <w:rPr>
          <w:rStyle w:val="Strong"/>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25C80B41"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FF6ECE">
        <w:rPr>
          <w:b/>
          <w:sz w:val="24"/>
          <w:szCs w:val="24"/>
        </w:rPr>
        <w:t>February</w:t>
      </w:r>
      <w:r w:rsidR="00467C07" w:rsidRPr="00467C07">
        <w:rPr>
          <w:b/>
          <w:sz w:val="24"/>
          <w:szCs w:val="24"/>
        </w:rPr>
        <w:t xml:space="preserve"> 1, 2019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7F70145D" w14:textId="2C9A72EA" w:rsidR="00D21730" w:rsidRDefault="00D21730" w:rsidP="00D21730">
      <w:pPr>
        <w:spacing w:line="360" w:lineRule="auto"/>
        <w:rPr>
          <w:rStyle w:val="Strong"/>
          <w:sz w:val="24"/>
        </w:rPr>
      </w:pPr>
    </w:p>
    <w:p w14:paraId="3C3754D9" w14:textId="31BEDA81" w:rsidR="00817F9B" w:rsidRDefault="00817F9B" w:rsidP="00D21730">
      <w:pPr>
        <w:spacing w:line="360" w:lineRule="auto"/>
        <w:rPr>
          <w:rStyle w:val="Strong"/>
          <w:sz w:val="24"/>
        </w:rPr>
      </w:pPr>
    </w:p>
    <w:p w14:paraId="09CA2647" w14:textId="74F26797" w:rsidR="00D21730" w:rsidRDefault="00D21730" w:rsidP="00D21730">
      <w:pPr>
        <w:rPr>
          <w:rStyle w:val="Strong"/>
          <w:sz w:val="24"/>
        </w:rPr>
      </w:pPr>
      <w:r>
        <w:rPr>
          <w:rStyle w:val="Strong"/>
          <w:sz w:val="24"/>
        </w:rPr>
        <w:t>A. PRMS and GSFLOW Modules</w:t>
      </w:r>
      <w:r w:rsidR="00BA0D35">
        <w:rPr>
          <w:rStyle w:val="Strong"/>
          <w:sz w:val="24"/>
        </w:rPr>
        <w:t xml:space="preserve"> and MMF</w:t>
      </w:r>
    </w:p>
    <w:p w14:paraId="3949F9D6" w14:textId="77777777" w:rsidR="00887438" w:rsidRDefault="00887438" w:rsidP="00D21730">
      <w:pPr>
        <w:rPr>
          <w:rFonts w:asciiTheme="majorHAnsi" w:hAnsiTheme="majorHAnsi" w:cs="Courier New"/>
          <w:sz w:val="24"/>
          <w:szCs w:val="20"/>
        </w:rPr>
      </w:pPr>
    </w:p>
    <w:p w14:paraId="37B23400" w14:textId="0188A1D5" w:rsidR="00887438" w:rsidRDefault="00887438" w:rsidP="00887438">
      <w:pPr>
        <w:rPr>
          <w:rFonts w:cstheme="minorHAnsi"/>
          <w:sz w:val="24"/>
          <w:szCs w:val="20"/>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p>
    <w:p w14:paraId="7467FE77" w14:textId="77777777" w:rsidR="00781CF5" w:rsidRPr="008E79BB" w:rsidRDefault="00781CF5" w:rsidP="00887438">
      <w:pPr>
        <w:rPr>
          <w:rFonts w:cstheme="minorHAnsi"/>
          <w:sz w:val="24"/>
          <w:szCs w:val="20"/>
        </w:rPr>
      </w:pPr>
    </w:p>
    <w:p w14:paraId="65AD3155" w14:textId="6B2079E3" w:rsidR="00887438" w:rsidRDefault="00D2150E" w:rsidP="00887438">
      <w:pPr>
        <w:rPr>
          <w:rStyle w:val="Strong"/>
          <w:rFonts w:cstheme="minorHAnsi"/>
          <w:b w:val="0"/>
          <w:sz w:val="24"/>
          <w:szCs w:val="24"/>
        </w:rPr>
      </w:pPr>
      <w:r w:rsidRPr="008E79BB">
        <w:rPr>
          <w:rStyle w:val="Strong"/>
          <w:rFonts w:cstheme="minorHAnsi"/>
          <w:b w:val="0"/>
          <w:sz w:val="24"/>
          <w:szCs w:val="24"/>
        </w:rPr>
        <w:lastRenderedPageBreak/>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of </w:t>
      </w:r>
      <w:r w:rsidR="00380E3B">
        <w:rPr>
          <w:rFonts w:cstheme="minorHAnsi"/>
          <w:sz w:val="24"/>
          <w:szCs w:val="20"/>
        </w:rPr>
        <w:t xml:space="preserve">or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61F37B81" w:rsidR="00436D11" w:rsidRPr="00E46E13" w:rsidRDefault="00E46E13" w:rsidP="00873AA4">
      <w:pPr>
        <w:pStyle w:val="ListParagraph"/>
        <w:numPr>
          <w:ilvl w:val="0"/>
          <w:numId w:val="23"/>
        </w:numPr>
        <w:spacing w:line="276" w:lineRule="auto"/>
        <w:rPr>
          <w:sz w:val="24"/>
          <w:szCs w:val="24"/>
        </w:rPr>
      </w:pPr>
      <w:r>
        <w:rPr>
          <w:sz w:val="24"/>
          <w:szCs w:val="24"/>
        </w:rPr>
        <w:lastRenderedPageBreak/>
        <w:t>Note, still c</w:t>
      </w:r>
      <w:r w:rsidR="00436D11" w:rsidRPr="00E46E13">
        <w:rPr>
          <w:sz w:val="24"/>
          <w:szCs w:val="24"/>
        </w:rPr>
        <w:t xml:space="preserve">annot change surface depression storage or cascading flow </w:t>
      </w:r>
      <w:r>
        <w:rPr>
          <w:sz w:val="24"/>
          <w:szCs w:val="24"/>
        </w:rPr>
        <w:t xml:space="preserve">simulation </w:t>
      </w:r>
      <w:r w:rsidR="00436D11" w:rsidRPr="00E46E13">
        <w:rPr>
          <w:sz w:val="24"/>
          <w:szCs w:val="24"/>
        </w:rPr>
        <w:t>option</w:t>
      </w:r>
      <w:r>
        <w:rPr>
          <w:sz w:val="24"/>
          <w:szCs w:val="24"/>
        </w:rPr>
        <w:t>s</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Pr>
          <w:sz w:val="24"/>
          <w:szCs w:val="24"/>
        </w:rPr>
        <w:t>, th</w:t>
      </w:r>
      <w:r w:rsidR="00436D11" w:rsidRPr="00E46E13">
        <w:rPr>
          <w:sz w:val="24"/>
          <w:szCs w:val="24"/>
        </w:rPr>
        <w:t xml:space="preserve">e model model, or 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436D11" w:rsidRPr="00E46E13">
        <w:rPr>
          <w:sz w:val="24"/>
          <w:szCs w:val="24"/>
        </w:rPr>
        <w:t xml:space="preserve"> for a restart</w:t>
      </w:r>
      <w:r>
        <w:rPr>
          <w:sz w:val="24"/>
          <w:szCs w:val="24"/>
        </w:rPr>
        <w:t xml:space="preserve"> simulation.</w:t>
      </w:r>
    </w:p>
    <w:p w14:paraId="6A53934F" w14:textId="52EC7BD5"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 xml:space="preserve">0=read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1D688B">
        <w:rPr>
          <w:sz w:val="24"/>
        </w:rPr>
        <w:t>=</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1D688B">
        <w:rPr>
          <w:sz w:val="24"/>
        </w:rPr>
        <w:t>=</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390AD0">
        <w:rPr>
          <w:sz w:val="24"/>
        </w:rPr>
        <w:t>=</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lastRenderedPageBreak/>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2"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2"/>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4F5EEDD0"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proofErr w:type="gramStart"/>
      <w:r>
        <w:rPr>
          <w:rFonts w:cstheme="minorHAnsi"/>
          <w:sz w:val="24"/>
          <w:szCs w:val="24"/>
        </w:rPr>
        <w:t>were</w:t>
      </w:r>
      <w:proofErr w:type="gramEnd"/>
      <w:r>
        <w:rPr>
          <w:rFonts w:cstheme="minorHAnsi"/>
          <w:sz w:val="24"/>
          <w:szCs w:val="24"/>
        </w:rPr>
        <w:t xml:space="preserve"> allowed to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6532CAF5"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proofErr w:type="gramStart"/>
      <w:r>
        <w:rPr>
          <w:rFonts w:cstheme="minorHAnsi"/>
          <w:sz w:val="24"/>
          <w:szCs w:val="24"/>
        </w:rPr>
        <w:t>are allowed to</w:t>
      </w:r>
      <w:proofErr w:type="gramEnd"/>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4DFE5C61" w:rsidR="000131E7" w:rsidRPr="00BF3F05"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322AD9CB" w14:textId="77777777" w:rsidR="00BF3F05" w:rsidRPr="00BF3F05" w:rsidRDefault="00BF3F05" w:rsidP="00BF3F05">
      <w:pPr>
        <w:spacing w:line="276" w:lineRule="auto"/>
        <w:rPr>
          <w:rFonts w:cstheme="minorHAnsi"/>
          <w:sz w:val="24"/>
          <w:szCs w:val="24"/>
        </w:rPr>
      </w:pPr>
    </w:p>
    <w:p w14:paraId="50DB4ECB" w14:textId="6D0F9236" w:rsidR="00887438" w:rsidRDefault="00887438" w:rsidP="00D21730">
      <w:pPr>
        <w:rPr>
          <w:rStyle w:val="Strong"/>
          <w:sz w:val="24"/>
        </w:rPr>
      </w:pPr>
    </w:p>
    <w:p w14:paraId="09690773" w14:textId="77777777" w:rsidR="000D0CAA" w:rsidRDefault="000D0CAA" w:rsidP="00D21730">
      <w:pPr>
        <w:rPr>
          <w:rStyle w:val="Strong"/>
          <w:sz w:val="24"/>
        </w:rPr>
      </w:pPr>
    </w:p>
    <w:p w14:paraId="456279C2" w14:textId="15D931B5" w:rsidR="00CC71E8" w:rsidRDefault="00CC71E8" w:rsidP="00DF4C51">
      <w:pPr>
        <w:rPr>
          <w:rStyle w:val="Strong"/>
          <w:sz w:val="24"/>
        </w:rPr>
      </w:pPr>
      <w:r w:rsidRPr="00AA0183">
        <w:rPr>
          <w:rStyle w:val="Strong"/>
          <w:sz w:val="24"/>
        </w:rPr>
        <w:lastRenderedPageBreak/>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3"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3"/>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4" w:name="_Hlk517096301"/>
      <w:r>
        <w:rPr>
          <w:rFonts w:cs="Times New Roman"/>
          <w:sz w:val="24"/>
        </w:rPr>
        <w:lastRenderedPageBreak/>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4"/>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1F21FE15"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lastRenderedPageBreak/>
        <w:t xml:space="preserve">New summary output module that operates </w:t>
      </w:r>
      <w:proofErr w:type="gramStart"/>
      <w:r w:rsidRPr="00E379EA">
        <w:rPr>
          <w:rFonts w:cstheme="minorHAnsi"/>
          <w:sz w:val="24"/>
        </w:rPr>
        <w:t>similar to</w:t>
      </w:r>
      <w:proofErr w:type="gramEnd"/>
      <w:r w:rsidRPr="00E379EA">
        <w:rPr>
          <w:rFonts w:cstheme="minorHAnsi"/>
          <w:sz w:val="24"/>
        </w:rPr>
        <w:t xml:space="preserve"> nhru_summary and with similar control parameters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5"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5"/>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6"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A46B4CE"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soil_moist_init_frac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soil_moist_init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75A978C5"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xml:space="preserve">. Distributed values </w:t>
      </w:r>
      <w:r w:rsidR="00BF3F05">
        <w:rPr>
          <w:rFonts w:cs="Times New Roman"/>
          <w:sz w:val="24"/>
        </w:rPr>
        <w:lastRenderedPageBreak/>
        <w:t>values are compared to these values to determine if they are “valid”. Values outside this range are treated as missing values. Previously, some modules used the range 150.0 to –99.0.</w:t>
      </w:r>
    </w:p>
    <w:bookmarkEnd w:id="6"/>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4716802C"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proofErr w:type="gramStart"/>
      <w:r>
        <w:rPr>
          <w:rStyle w:val="Strong"/>
          <w:b w:val="0"/>
          <w:sz w:val="24"/>
        </w:rPr>
        <w:t>as long as</w:t>
      </w:r>
      <w:proofErr w:type="gramEnd"/>
      <w:r>
        <w:rPr>
          <w:rStyle w:val="Strong"/>
          <w:b w:val="0"/>
          <w:sz w:val="24"/>
        </w:rPr>
        <w:t xml:space="preserve">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4C660E4" w14:textId="77777777" w:rsidR="00B304A3" w:rsidRPr="002D5D6E" w:rsidRDefault="00B304A3"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5A32ADC"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can be used as an alternative to </w:t>
      </w:r>
      <w:proofErr w:type="gramStart"/>
      <w:r w:rsidRPr="00D96625">
        <w:rPr>
          <w:rFonts w:cs="Times New Roman"/>
          <w:sz w:val="24"/>
        </w:rPr>
        <w:t>specif</w:t>
      </w:r>
      <w:r w:rsidR="00EA11FE">
        <w:rPr>
          <w:rFonts w:cs="Times New Roman"/>
          <w:sz w:val="24"/>
        </w:rPr>
        <w:t>ying</w:t>
      </w:r>
      <w:proofErr w:type="gramEnd"/>
      <w:r w:rsidR="00EA11FE">
        <w:rPr>
          <w:rFonts w:cs="Times New Roman"/>
          <w:sz w:val="24"/>
        </w:rPr>
        <w:t xml:space="preserve">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8C787A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parameter can be used</w:t>
      </w:r>
      <w:r>
        <w:rPr>
          <w:rFonts w:cs="Times New Roman"/>
          <w:sz w:val="24"/>
        </w:rPr>
        <w:t xml:space="preserve"> to specify a replacement flow for outflow of a segment. This is </w:t>
      </w:r>
      <w:proofErr w:type="gramStart"/>
      <w:r>
        <w:rPr>
          <w:rFonts w:cs="Times New Roman"/>
          <w:sz w:val="24"/>
        </w:rPr>
        <w:t>similar to</w:t>
      </w:r>
      <w:proofErr w:type="gramEnd"/>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w:t>
      </w:r>
      <w:r w:rsidR="0060548F">
        <w:rPr>
          <w:rFonts w:cs="Times New Roman"/>
          <w:sz w:val="24"/>
        </w:rPr>
        <w:lastRenderedPageBreak/>
        <w:t xml:space="preserve">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lastRenderedPageBreak/>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0F3D88E9" w:rsidR="00241203" w:rsidRPr="00AA0183" w:rsidRDefault="00241203" w:rsidP="00241203">
      <w:pPr>
        <w:rPr>
          <w:rStyle w:val="Strong"/>
          <w:sz w:val="24"/>
        </w:rPr>
      </w:pPr>
      <w:r>
        <w:rPr>
          <w:rStyle w:val="Strong"/>
          <w:sz w:val="24"/>
        </w:rPr>
        <w:t>MMF</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2CD664AC" w:rsidR="00241203" w:rsidRP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6BCD4752" w14:textId="678691C2" w:rsidR="0083701A" w:rsidRDefault="0083701A" w:rsidP="00B859CF">
      <w:pPr>
        <w:rPr>
          <w:rFonts w:cs="Courier New"/>
          <w:b/>
          <w:sz w:val="24"/>
          <w:szCs w:val="20"/>
        </w:rPr>
      </w:pPr>
    </w:p>
    <w:p w14:paraId="3092A0A9" w14:textId="77777777" w:rsidR="00FA09B7" w:rsidRDefault="00FA09B7"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lastRenderedPageBreak/>
        <w:t>Well (WEL) package</w:t>
      </w:r>
    </w:p>
    <w:p w14:paraId="723B58DD" w14:textId="7A3398A1" w:rsidR="00D0295F" w:rsidRPr="00DF4C51"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27612338" w:rsidR="006E57BB" w:rsidRPr="00F61B9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554DED4F" w:rsidR="00417D47" w:rsidRPr="00DF4C51" w:rsidRDefault="00417D47" w:rsidP="00417D47">
      <w:pPr>
        <w:rPr>
          <w:b/>
          <w:sz w:val="24"/>
          <w:szCs w:val="24"/>
        </w:rPr>
      </w:pPr>
      <w:r>
        <w:rPr>
          <w:b/>
          <w:sz w:val="24"/>
          <w:szCs w:val="24"/>
        </w:rPr>
        <w:t>Basic Package</w:t>
      </w:r>
      <w:r w:rsidRPr="00DF4C51">
        <w:rPr>
          <w:b/>
          <w:sz w:val="24"/>
          <w:szCs w:val="24"/>
        </w:rPr>
        <w:t xml:space="preserve"> (</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A832EB"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lastRenderedPageBreak/>
        <w:t>Gage Package</w:t>
      </w:r>
    </w:p>
    <w:p w14:paraId="283A6939" w14:textId="77777777" w:rsidR="00D0295F" w:rsidRPr="00D0295F" w:rsidRDefault="00D0295F" w:rsidP="00D0295F">
      <w:pPr>
        <w:rPr>
          <w:sz w:val="24"/>
          <w:szCs w:val="24"/>
        </w:rPr>
      </w:pPr>
    </w:p>
    <w:p w14:paraId="63E37251" w14:textId="77777777" w:rsidR="00D0295F" w:rsidRPr="00DF4C51" w:rsidRDefault="00D0295F" w:rsidP="00DF4C51">
      <w:pPr>
        <w:pStyle w:val="ListParagraph"/>
        <w:numPr>
          <w:ilvl w:val="0"/>
          <w:numId w:val="21"/>
        </w:numPr>
        <w:rPr>
          <w:sz w:val="24"/>
          <w:szCs w:val="24"/>
        </w:rPr>
      </w:pPr>
      <w:r w:rsidRPr="00DF4C51">
        <w:rPr>
          <w:sz w:val="24"/>
          <w:szCs w:val="24"/>
        </w:rPr>
        <w:t>Added check to make sure SFR or LAK are active.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bookmarkStart w:id="7" w:name="_GoBack"/>
      <w:bookmarkEnd w:id="7"/>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71EE6E1" w14:textId="77777777" w:rsidR="00817F9B" w:rsidRDefault="00817F9B" w:rsidP="00DF4C51">
      <w:pPr>
        <w:spacing w:line="360" w:lineRule="auto"/>
        <w:rPr>
          <w:rStyle w:val="Strong"/>
          <w:sz w:val="28"/>
        </w:rPr>
      </w:pPr>
    </w:p>
    <w:p w14:paraId="6E0169CC" w14:textId="22CBFFBE"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lastRenderedPageBreak/>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w:t>
      </w:r>
      <w:r w:rsidRPr="006A567E">
        <w:rPr>
          <w:rStyle w:val="Strong"/>
          <w:b w:val="0"/>
          <w:sz w:val="24"/>
        </w:rPr>
        <w:lastRenderedPageBreak/>
        <w:t xml:space="preserve">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lastRenderedPageBreak/>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lastRenderedPageBreak/>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w:t>
      </w:r>
      <w:r>
        <w:rPr>
          <w:sz w:val="24"/>
          <w:szCs w:val="24"/>
        </w:rPr>
        <w:lastRenderedPageBreak/>
        <w:t xml:space="preserve">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lastRenderedPageBreak/>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w:t>
      </w:r>
      <w:r>
        <w:rPr>
          <w:sz w:val="24"/>
          <w:szCs w:val="24"/>
        </w:rPr>
        <w:lastRenderedPageBreak/>
        <w:t xml:space="preserve">‘GSFLOW_WBAnalysis_SeriesSEE.xlsm’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1"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2"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w:t>
      </w:r>
      <w:r>
        <w:rPr>
          <w:rFonts w:cs="Courier New"/>
          <w:sz w:val="24"/>
          <w:szCs w:val="24"/>
        </w:rPr>
        <w:lastRenderedPageBreak/>
        <w:t xml:space="preserve">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3"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lastRenderedPageBreak/>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 xml:space="preserve">to provide more consistent </w:t>
      </w:r>
      <w:r w:rsidR="00596FDB" w:rsidRPr="00596FDB">
        <w:rPr>
          <w:sz w:val="24"/>
          <w:szCs w:val="24"/>
        </w:rPr>
        <w:lastRenderedPageBreak/>
        <w:t>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 xml:space="preserve">all snow or </w:t>
      </w:r>
      <w:r w:rsidR="00C30D5C">
        <w:rPr>
          <w:rFonts w:cs="Courier New"/>
          <w:sz w:val="24"/>
          <w:szCs w:val="24"/>
        </w:rPr>
        <w:lastRenderedPageBreak/>
        <w:t>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lastRenderedPageBreak/>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w:t>
      </w:r>
      <w:r w:rsidR="008F30B0">
        <w:rPr>
          <w:sz w:val="24"/>
          <w:szCs w:val="24"/>
        </w:rPr>
        <w:lastRenderedPageBreak/>
        <w:t>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lastRenderedPageBreak/>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xml:space="preserve">), then the </w:t>
      </w:r>
      <w:r w:rsidRPr="00065830">
        <w:rPr>
          <w:rFonts w:asciiTheme="minorHAnsi" w:hAnsiTheme="minorHAnsi" w:cs="Courier New"/>
          <w:sz w:val="24"/>
          <w:szCs w:val="24"/>
        </w:rPr>
        <w:lastRenderedPageBreak/>
        <w:t>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4"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w:t>
      </w:r>
      <w:r w:rsidRPr="000D3B5A">
        <w:rPr>
          <w:rFonts w:cs="Courier New"/>
          <w:sz w:val="24"/>
          <w:szCs w:val="24"/>
        </w:rPr>
        <w:lastRenderedPageBreak/>
        <w:t xml:space="preserve">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5"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lastRenderedPageBreak/>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6"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w:t>
      </w:r>
      <w:r w:rsidRPr="00112849">
        <w:rPr>
          <w:sz w:val="24"/>
          <w:szCs w:val="24"/>
        </w:rPr>
        <w:lastRenderedPageBreak/>
        <w:t xml:space="preserve">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lastRenderedPageBreak/>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7"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lastRenderedPageBreak/>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w:t>
      </w:r>
      <w:r w:rsidRPr="00DA16B1">
        <w:rPr>
          <w:rFonts w:ascii="Calibri" w:hAnsi="Calibri"/>
          <w:sz w:val="24"/>
          <w:szCs w:val="24"/>
        </w:rPr>
        <w:lastRenderedPageBreak/>
        <w:t xml:space="preserve">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lastRenderedPageBreak/>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lastRenderedPageBreak/>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w:t>
      </w:r>
      <w:r w:rsidRPr="00B92D04">
        <w:rPr>
          <w:rFonts w:cs="Courier New"/>
          <w:sz w:val="24"/>
          <w:szCs w:val="20"/>
        </w:rPr>
        <w:lastRenderedPageBreak/>
        <w:t xml:space="preserve">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 xml:space="preserve">1. Previous versions of GSFLOW required that a PRMS Parameter File be specified in the Control File for a MODFLOW-only simulation. The code has been updated so that the user no longer </w:t>
      </w:r>
      <w:r>
        <w:rPr>
          <w:rFonts w:cs="Courier New"/>
          <w:sz w:val="24"/>
          <w:szCs w:val="20"/>
        </w:rPr>
        <w:lastRenderedPageBreak/>
        <w:t>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 xml:space="preserve">the Newton Formulation for MODFLOW </w:t>
      </w:r>
      <w:r w:rsidRPr="0001391C">
        <w:rPr>
          <w:rStyle w:val="Strong"/>
          <w:b w:val="0"/>
          <w:sz w:val="24"/>
        </w:rPr>
        <w:lastRenderedPageBreak/>
        <w:t>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 xml:space="preserve">are equal, the difference </w:t>
      </w:r>
      <w:r w:rsidRPr="0001391C">
        <w:rPr>
          <w:rStyle w:val="Strong"/>
          <w:b w:val="0"/>
          <w:sz w:val="24"/>
        </w:rPr>
        <w:lastRenderedPageBreak/>
        <w:t>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lastRenderedPageBreak/>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lastRenderedPageBreak/>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lastRenderedPageBreak/>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lastRenderedPageBreak/>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C8960" w14:textId="77777777" w:rsidR="00843A51" w:rsidRDefault="00843A51" w:rsidP="00B013A3">
      <w:r>
        <w:separator/>
      </w:r>
    </w:p>
  </w:endnote>
  <w:endnote w:type="continuationSeparator" w:id="0">
    <w:p w14:paraId="0BE59925" w14:textId="77777777" w:rsidR="00843A51" w:rsidRDefault="00843A51"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297F19" w:rsidRDefault="00297F19">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297F19" w:rsidRDefault="00297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3EE38" w14:textId="77777777" w:rsidR="00843A51" w:rsidRDefault="00843A51" w:rsidP="00B013A3">
      <w:r>
        <w:separator/>
      </w:r>
    </w:p>
  </w:footnote>
  <w:footnote w:type="continuationSeparator" w:id="0">
    <w:p w14:paraId="10C9538F" w14:textId="77777777" w:rsidR="00843A51" w:rsidRDefault="00843A51"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496D"/>
    <w:multiLevelType w:val="hybridMultilevel"/>
    <w:tmpl w:val="34A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3"/>
  </w:num>
  <w:num w:numId="4">
    <w:abstractNumId w:val="11"/>
  </w:num>
  <w:num w:numId="5">
    <w:abstractNumId w:val="16"/>
  </w:num>
  <w:num w:numId="6">
    <w:abstractNumId w:val="7"/>
  </w:num>
  <w:num w:numId="7">
    <w:abstractNumId w:val="22"/>
  </w:num>
  <w:num w:numId="8">
    <w:abstractNumId w:val="2"/>
  </w:num>
  <w:num w:numId="9">
    <w:abstractNumId w:val="1"/>
  </w:num>
  <w:num w:numId="10">
    <w:abstractNumId w:val="8"/>
  </w:num>
  <w:num w:numId="11">
    <w:abstractNumId w:val="0"/>
  </w:num>
  <w:num w:numId="12">
    <w:abstractNumId w:val="10"/>
  </w:num>
  <w:num w:numId="13">
    <w:abstractNumId w:val="17"/>
  </w:num>
  <w:num w:numId="14">
    <w:abstractNumId w:val="16"/>
  </w:num>
  <w:num w:numId="15">
    <w:abstractNumId w:val="13"/>
  </w:num>
  <w:num w:numId="16">
    <w:abstractNumId w:val="15"/>
  </w:num>
  <w:num w:numId="17">
    <w:abstractNumId w:val="5"/>
  </w:num>
  <w:num w:numId="18">
    <w:abstractNumId w:val="21"/>
  </w:num>
  <w:num w:numId="19">
    <w:abstractNumId w:val="12"/>
  </w:num>
  <w:num w:numId="20">
    <w:abstractNumId w:val="19"/>
  </w:num>
  <w:num w:numId="21">
    <w:abstractNumId w:val="9"/>
  </w:num>
  <w:num w:numId="22">
    <w:abstractNumId w:val="14"/>
  </w:num>
  <w:num w:numId="23">
    <w:abstractNumId w:val="20"/>
  </w:num>
  <w:num w:numId="24">
    <w:abstractNumId w:val="23"/>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A2EDD"/>
    <w:rsid w:val="000A368B"/>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7418F"/>
    <w:rsid w:val="00177B73"/>
    <w:rsid w:val="00177D8D"/>
    <w:rsid w:val="00183E92"/>
    <w:rsid w:val="0018438E"/>
    <w:rsid w:val="00184E3A"/>
    <w:rsid w:val="001850F0"/>
    <w:rsid w:val="00185106"/>
    <w:rsid w:val="001907FB"/>
    <w:rsid w:val="00190FF4"/>
    <w:rsid w:val="00191B5B"/>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733E"/>
    <w:rsid w:val="001E78A7"/>
    <w:rsid w:val="001E7FBA"/>
    <w:rsid w:val="001F005F"/>
    <w:rsid w:val="001F0201"/>
    <w:rsid w:val="001F13B1"/>
    <w:rsid w:val="001F2ED4"/>
    <w:rsid w:val="001F4241"/>
    <w:rsid w:val="001F78A7"/>
    <w:rsid w:val="002023C0"/>
    <w:rsid w:val="00202DC6"/>
    <w:rsid w:val="00204478"/>
    <w:rsid w:val="002057C5"/>
    <w:rsid w:val="00207965"/>
    <w:rsid w:val="00210777"/>
    <w:rsid w:val="002120FD"/>
    <w:rsid w:val="0021214D"/>
    <w:rsid w:val="00215132"/>
    <w:rsid w:val="00215A25"/>
    <w:rsid w:val="00220E95"/>
    <w:rsid w:val="00222022"/>
    <w:rsid w:val="0022483F"/>
    <w:rsid w:val="00225257"/>
    <w:rsid w:val="002271CF"/>
    <w:rsid w:val="00227BFD"/>
    <w:rsid w:val="00234251"/>
    <w:rsid w:val="002411CB"/>
    <w:rsid w:val="00241203"/>
    <w:rsid w:val="00242022"/>
    <w:rsid w:val="002428B0"/>
    <w:rsid w:val="00243183"/>
    <w:rsid w:val="002450BF"/>
    <w:rsid w:val="00246B7A"/>
    <w:rsid w:val="00246C8B"/>
    <w:rsid w:val="00247F9F"/>
    <w:rsid w:val="002512C6"/>
    <w:rsid w:val="00252BC0"/>
    <w:rsid w:val="002530B7"/>
    <w:rsid w:val="00253CF5"/>
    <w:rsid w:val="00257896"/>
    <w:rsid w:val="00257FB8"/>
    <w:rsid w:val="0026104C"/>
    <w:rsid w:val="00262314"/>
    <w:rsid w:val="00263C81"/>
    <w:rsid w:val="002722B5"/>
    <w:rsid w:val="0027306E"/>
    <w:rsid w:val="00273A6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3252"/>
    <w:rsid w:val="003F4AA4"/>
    <w:rsid w:val="003F5B8F"/>
    <w:rsid w:val="003F5DF1"/>
    <w:rsid w:val="003F5FBD"/>
    <w:rsid w:val="003F7E09"/>
    <w:rsid w:val="00400343"/>
    <w:rsid w:val="00403928"/>
    <w:rsid w:val="00403DF1"/>
    <w:rsid w:val="00406F29"/>
    <w:rsid w:val="004134FE"/>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5FAA"/>
    <w:rsid w:val="00480737"/>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32A7"/>
    <w:rsid w:val="00501A9D"/>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46C"/>
    <w:rsid w:val="00522677"/>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7005D"/>
    <w:rsid w:val="00570D8E"/>
    <w:rsid w:val="00571FDD"/>
    <w:rsid w:val="00572250"/>
    <w:rsid w:val="005736A7"/>
    <w:rsid w:val="00573903"/>
    <w:rsid w:val="005760B2"/>
    <w:rsid w:val="00581C7C"/>
    <w:rsid w:val="0058300C"/>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B32"/>
    <w:rsid w:val="005B42BE"/>
    <w:rsid w:val="005B433D"/>
    <w:rsid w:val="005B6F4A"/>
    <w:rsid w:val="005C1E34"/>
    <w:rsid w:val="005C34E1"/>
    <w:rsid w:val="005C5781"/>
    <w:rsid w:val="005C65F2"/>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7040"/>
    <w:rsid w:val="008B19A6"/>
    <w:rsid w:val="008B4AFC"/>
    <w:rsid w:val="008B4F5C"/>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6122"/>
    <w:rsid w:val="009778C7"/>
    <w:rsid w:val="0098067D"/>
    <w:rsid w:val="009815EF"/>
    <w:rsid w:val="00981CBA"/>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441F"/>
    <w:rsid w:val="00A06649"/>
    <w:rsid w:val="00A071A0"/>
    <w:rsid w:val="00A12C39"/>
    <w:rsid w:val="00A13326"/>
    <w:rsid w:val="00A1486B"/>
    <w:rsid w:val="00A16E81"/>
    <w:rsid w:val="00A17EE5"/>
    <w:rsid w:val="00A20B4B"/>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3825"/>
    <w:rsid w:val="00BA5612"/>
    <w:rsid w:val="00BA7B0B"/>
    <w:rsid w:val="00BA7CD0"/>
    <w:rsid w:val="00BA7D28"/>
    <w:rsid w:val="00BB098C"/>
    <w:rsid w:val="00BB1093"/>
    <w:rsid w:val="00BB1D6B"/>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7BA"/>
    <w:rsid w:val="00C625FC"/>
    <w:rsid w:val="00C6399C"/>
    <w:rsid w:val="00C66028"/>
    <w:rsid w:val="00C664D5"/>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83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3DCA"/>
    <w:rsid w:val="00E04A29"/>
    <w:rsid w:val="00E05D7D"/>
    <w:rsid w:val="00E102AF"/>
    <w:rsid w:val="00E12EA6"/>
    <w:rsid w:val="00E1407B"/>
    <w:rsid w:val="00E1584F"/>
    <w:rsid w:val="00E16EF7"/>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50948"/>
    <w:rsid w:val="00E52580"/>
    <w:rsid w:val="00E540C5"/>
    <w:rsid w:val="00E54B83"/>
    <w:rsid w:val="00E55171"/>
    <w:rsid w:val="00E57CC5"/>
    <w:rsid w:val="00E6132D"/>
    <w:rsid w:val="00E613A2"/>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417E"/>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D9D"/>
    <w:rsid w:val="00FE20A9"/>
    <w:rsid w:val="00FE2B6D"/>
    <w:rsid w:val="00FE3630"/>
    <w:rsid w:val="00FE3A1D"/>
    <w:rsid w:val="00FE5FAB"/>
    <w:rsid w:val="00FE6B82"/>
    <w:rsid w:val="00FE7706"/>
    <w:rsid w:val="00FF1EE3"/>
    <w:rsid w:val="00FF55C7"/>
    <w:rsid w:val="00FF6DAE"/>
    <w:rsid w:val="00FF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water.usgs.gov/ogw/modflow/"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wwbrr.cr.usgs.gov/projects/SW_MoWS/PRMS.html"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wwwbrr.cr.usgs.gov/projects/SW_MoWS/PRMS.html"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dx.doi.org/10.3133/tm6D3/" TargetMode="External"/><Relationship Id="rId20" Type="http://schemas.openxmlformats.org/officeDocument/2006/relationships/hyperlink" Target="https://doi.org/10.3133/tm6B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brr.cr.usgs.gov/projects/SW_MoWS/PRMS.html"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http://www.zohrabsamani.com/research_material/files/Hargreaves-samani.pdf" TargetMode="External"/><Relationship Id="rId28" Type="http://schemas.openxmlformats.org/officeDocument/2006/relationships/footer" Target="footer1.xm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B8"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ftp://brrftp.cr.usgs.gov/pub/mows/software/prms/4.0.2/PRMS_tableUpdates_4.0.2.pdf"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8122B-9615-4F15-87FA-163CC6B7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60</Pages>
  <Words>21512</Words>
  <Characters>122624</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124</cp:revision>
  <cp:lastPrinted>2018-03-12T17:13:00Z</cp:lastPrinted>
  <dcterms:created xsi:type="dcterms:W3CDTF">2018-03-12T17:13:00Z</dcterms:created>
  <dcterms:modified xsi:type="dcterms:W3CDTF">2019-02-08T22:45:00Z</dcterms:modified>
</cp:coreProperties>
</file>