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03F2074C"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lastRenderedPageBreak/>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t>Nummaxwell</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r>
      <w:proofErr w:type="gramStart"/>
      <w:r>
        <w:rPr>
          <w:rStyle w:val="Red"/>
          <w:color w:val="auto"/>
        </w:rPr>
        <w:t>The</w:t>
      </w:r>
      <w:proofErr w:type="gramEnd"/>
      <w:r>
        <w:rPr>
          <w:rStyle w:val="Red"/>
          <w:color w:val="auto"/>
        </w:rPr>
        <w:t xml:space="preserv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r>
      <w:proofErr w:type="gramStart"/>
      <w:r>
        <w:rPr>
          <w:rStyle w:val="Red"/>
          <w:color w:val="auto"/>
        </w:rPr>
        <w:t>An</w:t>
      </w:r>
      <w:proofErr w:type="gramEnd"/>
      <w:r>
        <w:rPr>
          <w:rStyle w:val="Red"/>
          <w:color w:val="auto"/>
        </w:rPr>
        <w:t xml:space="preserve">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138C299" w:rsidR="00E51922" w:rsidRDefault="00E51922" w:rsidP="00E51922">
      <w:pPr>
        <w:ind w:left="2160" w:hanging="2160"/>
        <w:rPr>
          <w:rStyle w:val="Red"/>
          <w:color w:val="auto"/>
        </w:rPr>
      </w:pPr>
      <w:r>
        <w:rPr>
          <w:rStyle w:val="Red"/>
          <w:color w:val="auto"/>
        </w:rPr>
        <w:t>Accel</w:t>
      </w:r>
      <w:r>
        <w:rPr>
          <w:rStyle w:val="Red"/>
          <w:color w:val="auto"/>
        </w:rPr>
        <w:tab/>
      </w:r>
      <w:proofErr w:type="gramStart"/>
      <w:r>
        <w:rPr>
          <w:rStyle w:val="Red"/>
          <w:color w:val="auto"/>
        </w:rPr>
        <w:t>An</w:t>
      </w:r>
      <w:proofErr w:type="gramEnd"/>
      <w:r>
        <w:rPr>
          <w:rStyle w:val="Red"/>
          <w:color w:val="auto"/>
        </w:rPr>
        <w:t xml:space="preserve"> real variable that controls the maximum change in the irrigation diversion or pumped amount between iterations. Values between 0.5 and 10 work well. </w:t>
      </w:r>
    </w:p>
    <w:p w14:paraId="15260C95" w14:textId="77777777" w:rsidR="00E51922" w:rsidRDefault="00E51922" w:rsidP="00082F65">
      <w:pPr>
        <w:ind w:left="2160" w:hanging="2160"/>
        <w:rPr>
          <w:rStyle w:val="Red"/>
          <w:color w:val="auto"/>
        </w:rPr>
      </w:pP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lastRenderedPageBreak/>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PONDLIST output is written. This unit number must correspond to a file of type Data specified in the 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lastRenderedPageBreak/>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41859494" w14:textId="3CA1D007" w:rsidR="00035FE6" w:rsidRDefault="00035FE6" w:rsidP="00AA4A90">
      <w:pPr>
        <w:ind w:firstLine="720"/>
        <w:rPr>
          <w:rStyle w:val="Red"/>
          <w:color w:val="auto"/>
        </w:rPr>
      </w:pPr>
    </w:p>
    <w:p w14:paraId="26B6635A" w14:textId="77777777" w:rsidR="00035FE6" w:rsidRDefault="00035FE6" w:rsidP="00AA4A90">
      <w:pPr>
        <w:ind w:firstLine="720"/>
        <w:rPr>
          <w:rStyle w:val="Red"/>
          <w:color w:val="auto"/>
        </w:rPr>
      </w:pPr>
    </w:p>
    <w:p w14:paraId="09488804" w14:textId="3507986A" w:rsidR="00035FE6" w:rsidRDefault="00035FE6" w:rsidP="00035FE6">
      <w:pPr>
        <w:rPr>
          <w:rStyle w:val="Red"/>
          <w:color w:val="auto"/>
        </w:rPr>
      </w:pPr>
      <w:r>
        <w:rPr>
          <w:rStyle w:val="Red"/>
          <w:color w:val="auto"/>
        </w:rPr>
        <w:t>Item 9: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3E96B2FB" w14:textId="77777777" w:rsidR="00035FE6" w:rsidRDefault="00035FE6" w:rsidP="00035FE6">
      <w:pPr>
        <w:ind w:firstLine="720"/>
        <w:rPr>
          <w:rStyle w:val="Red"/>
          <w:color w:val="auto"/>
        </w:rPr>
      </w:pPr>
      <w:r>
        <w:rPr>
          <w:rStyle w:val="Red"/>
          <w:color w:val="auto"/>
        </w:rPr>
        <w:t>.</w:t>
      </w:r>
    </w:p>
    <w:p w14:paraId="365D237F" w14:textId="77777777" w:rsidR="00035FE6" w:rsidRDefault="00035FE6" w:rsidP="00035FE6">
      <w:pPr>
        <w:ind w:firstLine="720"/>
        <w:rPr>
          <w:rStyle w:val="Red"/>
          <w:color w:val="auto"/>
        </w:rPr>
      </w:pPr>
      <w:r>
        <w:rPr>
          <w:rStyle w:val="Red"/>
          <w:color w:val="auto"/>
        </w:rPr>
        <w:t>.</w:t>
      </w:r>
    </w:p>
    <w:p w14:paraId="2E279096" w14:textId="77777777" w:rsidR="00035FE6" w:rsidRDefault="00035FE6" w:rsidP="00035FE6">
      <w:pPr>
        <w:ind w:firstLine="720"/>
        <w:rPr>
          <w:rStyle w:val="Red"/>
          <w:color w:val="auto"/>
        </w:rPr>
      </w:pPr>
      <w:r>
        <w:rPr>
          <w:rStyle w:val="Red"/>
          <w:color w:val="auto"/>
        </w:rPr>
        <w:t>.</w:t>
      </w:r>
    </w:p>
    <w:p w14:paraId="3EE28EFA" w14:textId="46E946BB" w:rsidR="00035FE6" w:rsidRDefault="00035FE6" w:rsidP="00035FE6">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1493E769" w14:textId="77777777" w:rsidR="00035FE6" w:rsidRDefault="00035FE6" w:rsidP="00035FE6">
      <w:pPr>
        <w:rPr>
          <w:rStyle w:val="Red"/>
          <w:color w:val="auto"/>
        </w:rPr>
      </w:pPr>
    </w:p>
    <w:p w14:paraId="092171C7" w14:textId="7DFFD2B5" w:rsidR="00035FE6" w:rsidRDefault="00035FE6" w:rsidP="00035FE6">
      <w:pPr>
        <w:rPr>
          <w:rStyle w:val="Red"/>
          <w:color w:val="auto"/>
        </w:rPr>
      </w:pPr>
      <w:r>
        <w:rPr>
          <w:rStyle w:val="Red"/>
          <w:color w:val="auto"/>
        </w:rPr>
        <w:t>Item 10: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63168F78" w14:textId="77777777" w:rsidR="00035FE6" w:rsidRDefault="00035FE6" w:rsidP="00035FE6">
      <w:pPr>
        <w:ind w:firstLine="720"/>
        <w:rPr>
          <w:rStyle w:val="Red"/>
          <w:color w:val="auto"/>
        </w:rPr>
      </w:pPr>
      <w:r>
        <w:rPr>
          <w:rStyle w:val="Red"/>
          <w:color w:val="auto"/>
        </w:rPr>
        <w:t>.</w:t>
      </w:r>
    </w:p>
    <w:p w14:paraId="738AE6ED" w14:textId="77777777" w:rsidR="00035FE6" w:rsidRDefault="00035FE6" w:rsidP="00035FE6">
      <w:pPr>
        <w:ind w:firstLine="720"/>
        <w:rPr>
          <w:rStyle w:val="Red"/>
          <w:color w:val="auto"/>
        </w:rPr>
      </w:pPr>
      <w:r>
        <w:rPr>
          <w:rStyle w:val="Red"/>
          <w:color w:val="auto"/>
        </w:rPr>
        <w:t>.</w:t>
      </w:r>
    </w:p>
    <w:p w14:paraId="32CA075D" w14:textId="77777777" w:rsidR="00035FE6" w:rsidRDefault="00035FE6" w:rsidP="00035FE6">
      <w:pPr>
        <w:ind w:firstLine="720"/>
        <w:rPr>
          <w:rStyle w:val="Red"/>
          <w:color w:val="auto"/>
        </w:rPr>
      </w:pPr>
      <w:r>
        <w:rPr>
          <w:rStyle w:val="Red"/>
          <w:color w:val="auto"/>
        </w:rPr>
        <w:t>.</w:t>
      </w:r>
    </w:p>
    <w:p w14:paraId="0B89389B" w14:textId="1B5D7AA4" w:rsidR="00035FE6" w:rsidRDefault="00035FE6" w:rsidP="00035FE6">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31570A8"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lastRenderedPageBreak/>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lastRenderedPageBreak/>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3FD578D8"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6AD575E8"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567BD452"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01B9F035"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175D77D1"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xml:space="preserve">. </w:t>
      </w:r>
      <w:r w:rsidR="00BC1061">
        <w:rPr>
          <w:rStyle w:val="Red"/>
          <w:color w:val="auto"/>
        </w:rPr>
        <w:t>TABPONDSEG</w:t>
      </w:r>
      <w:r w:rsidR="00BC1061">
        <w:rPr>
          <w:rStyle w:val="Red"/>
          <w:color w:val="auto"/>
        </w:rPr>
        <w:t xml:space="preserve"> is specified when using TABFILES to set maximum pond irrigation amounts</w:t>
      </w:r>
      <w:r>
        <w:rPr>
          <w:rStyle w:val="Red"/>
          <w:color w:val="auto"/>
        </w:rPr>
        <w:t>.</w:t>
      </w:r>
      <w:r w:rsidR="00BC1061">
        <w:rPr>
          <w:rStyle w:val="Red"/>
          <w:color w:val="auto"/>
        </w:rPr>
        <w:t xml:space="preserve"> 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r>
      <w:r>
        <w:rPr>
          <w:rStyle w:val="Red"/>
          <w:color w:val="auto"/>
        </w:rPr>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bookmarkStart w:id="0" w:name="_GoBack"/>
      <w:bookmarkEnd w:id="0"/>
    </w:p>
    <w:p w14:paraId="5548E540" w14:textId="5FD426B4"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w:t>
      </w:r>
      <w:r w:rsidR="00BC1061">
        <w:rPr>
          <w:rStyle w:val="Red"/>
          <w:color w:val="auto"/>
        </w:rPr>
        <w:t xml:space="preserve">are NOT used </w:t>
      </w:r>
      <w:r w:rsidR="00BC1061">
        <w:rPr>
          <w:rStyle w:val="Red"/>
          <w:color w:val="auto"/>
        </w:rPr>
        <w:t>to set maximum pond irrigation amounts. This segment number should not be included in the AG Package SEGMENT LIST</w:t>
      </w:r>
      <w:r w:rsidR="0030232D">
        <w:rPr>
          <w:rStyle w:val="Red"/>
          <w:color w:val="auto"/>
        </w:rPr>
        <w:t xml:space="preserve">. </w:t>
      </w:r>
      <w:r w:rsidR="0030232D">
        <w:rPr>
          <w:rStyle w:val="Red"/>
          <w:color w:val="auto"/>
        </w:rPr>
        <w:t>A value of zero indicates that there is no segment inflow to pond</w:t>
      </w:r>
      <w:r w:rsidR="00EB644E">
        <w:rPr>
          <w:rStyle w:val="Red"/>
          <w:color w:val="auto"/>
        </w:rPr>
        <w:t xml:space="preserve"> during a simulation</w:t>
      </w:r>
      <w:r w:rsidR="0030232D">
        <w:rPr>
          <w:rStyle w:val="Red"/>
          <w:color w:val="auto"/>
        </w:rPr>
        <w:t>.</w:t>
      </w:r>
    </w:p>
    <w:p w14:paraId="52305346" w14:textId="688FAFB9" w:rsidR="006759D8" w:rsidRDefault="006759D8" w:rsidP="00BC1061">
      <w:pPr>
        <w:ind w:left="2160" w:hanging="2160"/>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505260C0"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lastRenderedPageBreak/>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A684D3F"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w:t>
      </w:r>
      <w:r>
        <w:rPr>
          <w:rStyle w:val="Red"/>
          <w:color w:val="auto"/>
        </w:rPr>
        <w:lastRenderedPageBreak/>
        <w:t>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5DB73E7B" w:rsidR="00600C15" w:rsidRDefault="00600C15" w:rsidP="00600C15">
      <w:pPr>
        <w:rPr>
          <w:rStyle w:val="Red"/>
          <w:color w:val="auto"/>
        </w:rPr>
      </w:pPr>
      <w:r>
        <w:rPr>
          <w:rStyle w:val="Red"/>
          <w:color w:val="auto"/>
        </w:rPr>
        <w:lastRenderedPageBreak/>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and for wells that are not SUP wells.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77777777" w:rsidR="00600C15" w:rsidRDefault="00600C15" w:rsidP="00600C15">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48E67F9B" w14:textId="77777777" w:rsidR="00600C15" w:rsidRDefault="00600C15" w:rsidP="00600C15">
      <w:pPr>
        <w:rPr>
          <w:rStyle w:val="Red"/>
          <w:color w:val="auto"/>
        </w:rPr>
      </w:pPr>
    </w:p>
    <w:p w14:paraId="4DBA3C64" w14:textId="77777777" w:rsidR="00600C15" w:rsidRDefault="00600C15" w:rsidP="00600C15">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7777777" w:rsidR="00600C15" w:rsidRDefault="00600C15" w:rsidP="00600C15">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77777777" w:rsidR="00600C15" w:rsidRDefault="00600C15" w:rsidP="00600C15">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77777777" w:rsidR="00600C15" w:rsidRDefault="00600C15" w:rsidP="00600C15">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t>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77777777" w:rsidR="00600C15" w:rsidRDefault="00600C15" w:rsidP="00600C15">
      <w:pPr>
        <w:rPr>
          <w:rStyle w:val="Red"/>
          <w:color w:val="auto"/>
        </w:rPr>
      </w:pPr>
      <w:r>
        <w:rPr>
          <w:rStyle w:val="Red"/>
          <w:color w:val="auto"/>
        </w:rPr>
        <w:t>EFF_FACT_WELL</w:t>
      </w:r>
      <w:r>
        <w:rPr>
          <w:rStyle w:val="Red"/>
          <w:color w:val="auto"/>
        </w:rPr>
        <w:tab/>
        <w:t>A real variable equal to the fraction of groundwater applied to a cell that can be used to represent crop evapotranspiration and other field losses. If evapotranspiration is being simulated explicitly then set EFF_FACT_WELL to zero.</w:t>
      </w:r>
    </w:p>
    <w:p w14:paraId="036C24FF" w14:textId="77777777" w:rsidR="00600C15" w:rsidRDefault="00600C15" w:rsidP="00600C15">
      <w:pPr>
        <w:rPr>
          <w:rStyle w:val="Red"/>
          <w:color w:val="auto"/>
        </w:rPr>
      </w:pPr>
    </w:p>
    <w:p w14:paraId="734F7B38" w14:textId="704C533C" w:rsidR="00600C15" w:rsidRDefault="00600C15" w:rsidP="00C45315">
      <w:pPr>
        <w:rPr>
          <w:rStyle w:val="Red"/>
          <w:color w:val="auto"/>
        </w:rPr>
      </w:pPr>
      <w:r>
        <w:rPr>
          <w:rStyle w:val="Red"/>
          <w:color w:val="auto"/>
        </w:rPr>
        <w:t>FIELD_FACT_WELL</w:t>
      </w:r>
      <w:r>
        <w:rPr>
          <w:rStyle w:val="Red"/>
          <w:color w:val="auto"/>
        </w:rPr>
        <w:tab/>
        <w:t>A real variable equal to the fraction of the groundwater applied to a cell that is used to distribute water pumped from a well among multiple cells. The sum of all FIELD_FACT_WELL values for a well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9F303" w14:textId="77777777" w:rsidR="006C01ED" w:rsidRDefault="006C01ED" w:rsidP="00271008">
      <w:r>
        <w:separator/>
      </w:r>
    </w:p>
  </w:endnote>
  <w:endnote w:type="continuationSeparator" w:id="0">
    <w:p w14:paraId="0C5E955F" w14:textId="77777777" w:rsidR="006C01ED" w:rsidRDefault="006C01ED" w:rsidP="00271008">
      <w:r>
        <w:continuationSeparator/>
      </w:r>
    </w:p>
  </w:endnote>
  <w:endnote w:type="continuationNotice" w:id="1">
    <w:p w14:paraId="297FE2A9" w14:textId="77777777" w:rsidR="006C01ED" w:rsidRDefault="006C0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Content>
      <w:p w14:paraId="34FA5E85" w14:textId="7FA8B45E" w:rsidR="00AF0053" w:rsidRDefault="00AF005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AF0053" w:rsidRDefault="00AF0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8FC2" w14:textId="77777777" w:rsidR="006C01ED" w:rsidRDefault="006C01ED" w:rsidP="00271008">
      <w:r>
        <w:separator/>
      </w:r>
    </w:p>
  </w:footnote>
  <w:footnote w:type="continuationSeparator" w:id="0">
    <w:p w14:paraId="5EEA8E86" w14:textId="77777777" w:rsidR="006C01ED" w:rsidRDefault="006C01ED" w:rsidP="00271008">
      <w:r>
        <w:continuationSeparator/>
      </w:r>
    </w:p>
  </w:footnote>
  <w:footnote w:type="continuationNotice" w:id="1">
    <w:p w14:paraId="0155BB59" w14:textId="77777777" w:rsidR="006C01ED" w:rsidRDefault="006C01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AF0053" w:rsidRDefault="00AF00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F0569"/>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20F58"/>
    <w:rsid w:val="00A305B3"/>
    <w:rsid w:val="00A32D29"/>
    <w:rsid w:val="00A35AFD"/>
    <w:rsid w:val="00A44410"/>
    <w:rsid w:val="00A44618"/>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20E1A"/>
    <w:rsid w:val="00C2319C"/>
    <w:rsid w:val="00C40D8A"/>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34168</TotalTime>
  <Pages>15</Pages>
  <Words>5344</Words>
  <Characters>30461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71</cp:revision>
  <cp:lastPrinted>2020-02-13T21:33:00Z</cp:lastPrinted>
  <dcterms:created xsi:type="dcterms:W3CDTF">2012-01-09T21:00:00Z</dcterms:created>
  <dcterms:modified xsi:type="dcterms:W3CDTF">2021-02-20T19:57:00Z</dcterms:modified>
</cp:coreProperties>
</file>