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B986" w14:textId="77777777" w:rsidR="00C3272C" w:rsidRPr="00CF2EF9" w:rsidRDefault="00C3272C" w:rsidP="00CF2EF9">
      <w:pPr>
        <w:jc w:val="center"/>
      </w:pPr>
    </w:p>
    <w:p w14:paraId="30C579BA" w14:textId="0C20D9D0" w:rsidR="00CA6B61" w:rsidRPr="00CF2EF9" w:rsidRDefault="00CA6B61" w:rsidP="00CF2EF9">
      <w:pPr>
        <w:jc w:val="center"/>
      </w:pPr>
      <w:r w:rsidRPr="00CF2EF9">
        <w:rPr>
          <w:noProof/>
        </w:rPr>
        <w:drawing>
          <wp:inline distT="0" distB="0" distL="0" distR="0" wp14:anchorId="61D1DD44" wp14:editId="4B225231">
            <wp:extent cx="3063240" cy="9906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1"/>
                    <a:stretch>
                      <a:fillRect/>
                    </a:stretch>
                  </pic:blipFill>
                  <pic:spPr>
                    <a:xfrm>
                      <a:off x="0" y="0"/>
                      <a:ext cx="3063240" cy="990600"/>
                    </a:xfrm>
                    <a:prstGeom prst="rect">
                      <a:avLst/>
                    </a:prstGeom>
                  </pic:spPr>
                </pic:pic>
              </a:graphicData>
            </a:graphic>
          </wp:inline>
        </w:drawing>
      </w:r>
    </w:p>
    <w:p w14:paraId="22DBA199" w14:textId="6350BA41" w:rsidR="00CA6B61" w:rsidRPr="00CF2EF9" w:rsidRDefault="00CA6B61" w:rsidP="00CF2EF9">
      <w:pPr>
        <w:jc w:val="center"/>
      </w:pPr>
    </w:p>
    <w:p w14:paraId="5ED339EE" w14:textId="2B064A92" w:rsidR="00CA6B61" w:rsidRPr="00CF2EF9" w:rsidRDefault="00CA6B61" w:rsidP="00CF2EF9">
      <w:pPr>
        <w:jc w:val="center"/>
      </w:pPr>
    </w:p>
    <w:p w14:paraId="1F0368D3" w14:textId="77777777" w:rsidR="00F33C35" w:rsidRDefault="00F33C35" w:rsidP="00F33C35">
      <w:pPr>
        <w:spacing w:after="0" w:line="240" w:lineRule="auto"/>
        <w:jc w:val="center"/>
        <w:textAlignment w:val="baseline"/>
        <w:rPr>
          <w:rFonts w:eastAsia="Times New Roman" w:cs="Times New Roman"/>
          <w:sz w:val="32"/>
          <w:szCs w:val="32"/>
        </w:rPr>
      </w:pPr>
      <w:r>
        <w:rPr>
          <w:rFonts w:eastAsia="Times New Roman" w:cs="Times New Roman"/>
          <w:sz w:val="32"/>
          <w:szCs w:val="32"/>
        </w:rPr>
        <w:t>IE3102-Enterprise Standards for Information Security</w:t>
      </w:r>
    </w:p>
    <w:p w14:paraId="68624702" w14:textId="66BF661F" w:rsidR="00CA6B61" w:rsidRPr="00CF2EF9" w:rsidRDefault="00CA6B61" w:rsidP="00CF2EF9">
      <w:pPr>
        <w:jc w:val="center"/>
      </w:pPr>
    </w:p>
    <w:p w14:paraId="1D4B18FB" w14:textId="2B679FA7" w:rsidR="00CA6B61" w:rsidRPr="00E01800" w:rsidRDefault="00CA6B61" w:rsidP="00CF2EF9">
      <w:pPr>
        <w:jc w:val="center"/>
        <w:rPr>
          <w:b/>
          <w:bCs/>
          <w:sz w:val="32"/>
          <w:szCs w:val="28"/>
        </w:rPr>
      </w:pPr>
    </w:p>
    <w:p w14:paraId="22AD0617" w14:textId="7C4FA5C6" w:rsidR="00CA6B61" w:rsidRPr="00E01800" w:rsidRDefault="00AC5D82" w:rsidP="00E01800">
      <w:pPr>
        <w:jc w:val="center"/>
        <w:rPr>
          <w:sz w:val="32"/>
          <w:szCs w:val="28"/>
        </w:rPr>
      </w:pPr>
      <w:r>
        <w:rPr>
          <w:sz w:val="32"/>
          <w:szCs w:val="28"/>
        </w:rPr>
        <w:t>The business</w:t>
      </w:r>
      <w:r w:rsidR="00E01800" w:rsidRPr="00E01800">
        <w:rPr>
          <w:sz w:val="32"/>
          <w:szCs w:val="28"/>
        </w:rPr>
        <w:t xml:space="preserve"> process of </w:t>
      </w:r>
      <w:r w:rsidR="00072448" w:rsidRPr="00E01800">
        <w:rPr>
          <w:sz w:val="32"/>
          <w:szCs w:val="28"/>
        </w:rPr>
        <w:t>implementing</w:t>
      </w:r>
      <w:r w:rsidR="00E01800" w:rsidRPr="00E01800">
        <w:rPr>
          <w:sz w:val="32"/>
          <w:szCs w:val="28"/>
        </w:rPr>
        <w:t xml:space="preserve"> PCI DSS</w:t>
      </w:r>
    </w:p>
    <w:p w14:paraId="62CF612B" w14:textId="71A78F14" w:rsidR="00CA6B61" w:rsidRPr="00CF2EF9" w:rsidRDefault="00CA6B61" w:rsidP="00CF2EF9">
      <w:pPr>
        <w:jc w:val="center"/>
      </w:pPr>
    </w:p>
    <w:tbl>
      <w:tblPr>
        <w:tblStyle w:val="TableGrid"/>
        <w:tblW w:w="5087" w:type="dxa"/>
        <w:tblInd w:w="2136" w:type="dxa"/>
        <w:tblCellMar>
          <w:top w:w="5" w:type="dxa"/>
          <w:left w:w="108" w:type="dxa"/>
          <w:right w:w="115" w:type="dxa"/>
        </w:tblCellMar>
        <w:tblLook w:val="04A0" w:firstRow="1" w:lastRow="0" w:firstColumn="1" w:lastColumn="0" w:noHBand="0" w:noVBand="1"/>
      </w:tblPr>
      <w:tblGrid>
        <w:gridCol w:w="2545"/>
        <w:gridCol w:w="2542"/>
      </w:tblGrid>
      <w:tr w:rsidR="00CF2EF9" w:rsidRPr="00CF2EF9" w14:paraId="1D570ADB" w14:textId="77777777" w:rsidTr="003D0C33">
        <w:trPr>
          <w:trHeight w:val="444"/>
        </w:trPr>
        <w:tc>
          <w:tcPr>
            <w:tcW w:w="2545" w:type="dxa"/>
            <w:tcBorders>
              <w:top w:val="single" w:sz="4" w:space="0" w:color="000000"/>
              <w:left w:val="single" w:sz="4" w:space="0" w:color="000000"/>
              <w:bottom w:val="single" w:sz="4" w:space="0" w:color="000000"/>
              <w:right w:val="single" w:sz="4" w:space="0" w:color="000000"/>
            </w:tcBorders>
          </w:tcPr>
          <w:p w14:paraId="48CF8D08" w14:textId="004AB72B" w:rsidR="00CA6B61" w:rsidRPr="00F532B3" w:rsidRDefault="00E01800" w:rsidP="00CF2EF9">
            <w:pPr>
              <w:jc w:val="center"/>
            </w:pPr>
            <w:r w:rsidRPr="00F532B3">
              <w:rPr>
                <w:sz w:val="28"/>
                <w:szCs w:val="28"/>
              </w:rPr>
              <w:t xml:space="preserve">Student </w:t>
            </w:r>
            <w:r w:rsidRPr="00F532B3">
              <w:rPr>
                <w:sz w:val="24"/>
                <w:szCs w:val="24"/>
              </w:rPr>
              <w:t>ID</w:t>
            </w:r>
          </w:p>
        </w:tc>
        <w:tc>
          <w:tcPr>
            <w:tcW w:w="2542" w:type="dxa"/>
            <w:tcBorders>
              <w:top w:val="single" w:sz="4" w:space="0" w:color="000000"/>
              <w:left w:val="single" w:sz="4" w:space="0" w:color="000000"/>
              <w:bottom w:val="single" w:sz="4" w:space="0" w:color="000000"/>
              <w:right w:val="single" w:sz="4" w:space="0" w:color="000000"/>
            </w:tcBorders>
          </w:tcPr>
          <w:p w14:paraId="5D6240A6" w14:textId="02633A9C" w:rsidR="00CA6B61" w:rsidRPr="00CF2EF9" w:rsidRDefault="00F532B3" w:rsidP="00CF2EF9">
            <w:pPr>
              <w:jc w:val="center"/>
            </w:pPr>
            <w:r w:rsidRPr="00F532B3">
              <w:rPr>
                <w:sz w:val="28"/>
                <w:szCs w:val="28"/>
              </w:rPr>
              <w:t>Student Name</w:t>
            </w:r>
          </w:p>
        </w:tc>
      </w:tr>
      <w:tr w:rsidR="00CF2EF9" w:rsidRPr="00CF2EF9" w14:paraId="2445E38B" w14:textId="77777777" w:rsidTr="003D0C33">
        <w:trPr>
          <w:trHeight w:val="442"/>
        </w:trPr>
        <w:tc>
          <w:tcPr>
            <w:tcW w:w="2545" w:type="dxa"/>
            <w:tcBorders>
              <w:top w:val="single" w:sz="4" w:space="0" w:color="000000"/>
              <w:left w:val="single" w:sz="4" w:space="0" w:color="000000"/>
              <w:bottom w:val="single" w:sz="4" w:space="0" w:color="000000"/>
              <w:right w:val="single" w:sz="4" w:space="0" w:color="000000"/>
            </w:tcBorders>
          </w:tcPr>
          <w:p w14:paraId="2F483246" w14:textId="360D560F" w:rsidR="00CA6B61" w:rsidRPr="00CF2EF9" w:rsidRDefault="00CF2EF9" w:rsidP="00CF2EF9">
            <w:pPr>
              <w:jc w:val="center"/>
            </w:pPr>
            <w:r>
              <w:t>IT21233326</w:t>
            </w:r>
          </w:p>
        </w:tc>
        <w:tc>
          <w:tcPr>
            <w:tcW w:w="2542" w:type="dxa"/>
            <w:tcBorders>
              <w:top w:val="single" w:sz="4" w:space="0" w:color="000000"/>
              <w:left w:val="single" w:sz="4" w:space="0" w:color="000000"/>
              <w:bottom w:val="single" w:sz="4" w:space="0" w:color="000000"/>
              <w:right w:val="single" w:sz="4" w:space="0" w:color="000000"/>
            </w:tcBorders>
          </w:tcPr>
          <w:p w14:paraId="7FBD828A" w14:textId="066E022D" w:rsidR="00CA6B61" w:rsidRPr="00CF2EF9" w:rsidRDefault="00CF2EF9" w:rsidP="00CF2EF9">
            <w:pPr>
              <w:jc w:val="center"/>
              <w:rPr>
                <w:color w:val="000000" w:themeColor="text1"/>
              </w:rPr>
            </w:pPr>
            <w:r w:rsidRPr="00CF2EF9">
              <w:rPr>
                <w:color w:val="000000" w:themeColor="text1"/>
              </w:rPr>
              <w:t>Prabath A.R</w:t>
            </w:r>
          </w:p>
        </w:tc>
      </w:tr>
    </w:tbl>
    <w:p w14:paraId="28370545" w14:textId="33CC25ED" w:rsidR="00CA6B61" w:rsidRDefault="00CA6B61" w:rsidP="00CF2EF9">
      <w:pPr>
        <w:jc w:val="center"/>
      </w:pPr>
    </w:p>
    <w:p w14:paraId="22CF680B" w14:textId="77777777" w:rsidR="00F532B3" w:rsidRDefault="00F532B3" w:rsidP="00CF2EF9">
      <w:pPr>
        <w:jc w:val="center"/>
      </w:pPr>
    </w:p>
    <w:p w14:paraId="1FA7340D" w14:textId="0AB5E9CD" w:rsidR="00F532B3" w:rsidRDefault="00F532B3" w:rsidP="00CF2EF9">
      <w:pPr>
        <w:jc w:val="center"/>
      </w:pPr>
      <w:r>
        <w:t xml:space="preserve">Date of </w:t>
      </w:r>
      <w:r w:rsidR="00072448">
        <w:t>submission</w:t>
      </w:r>
    </w:p>
    <w:p w14:paraId="42F2FE63" w14:textId="6F173114" w:rsidR="00F532B3" w:rsidRPr="00CF2EF9" w:rsidRDefault="00072448" w:rsidP="00CF2EF9">
      <w:pPr>
        <w:jc w:val="center"/>
      </w:pPr>
      <w:r>
        <w:t>17/10/2023</w:t>
      </w:r>
    </w:p>
    <w:p w14:paraId="0849AAA1" w14:textId="77777777" w:rsidR="008D5226" w:rsidRPr="00CF2EF9" w:rsidRDefault="00C3272C">
      <w:pPr>
        <w:rPr>
          <w:b/>
          <w:bCs/>
          <w:sz w:val="32"/>
          <w:szCs w:val="28"/>
        </w:rPr>
      </w:pPr>
      <w:r w:rsidRPr="00CF2EF9">
        <w:rPr>
          <w:b/>
          <w:bCs/>
          <w:sz w:val="32"/>
          <w:szCs w:val="28"/>
        </w:rPr>
        <w:br w:type="page"/>
      </w:r>
    </w:p>
    <w:sdt>
      <w:sdtPr>
        <w:rPr>
          <w:rFonts w:ascii="Times New Roman" w:eastAsiaTheme="minorHAnsi" w:hAnsi="Times New Roman" w:cstheme="minorBidi"/>
          <w:color w:val="auto"/>
          <w:kern w:val="2"/>
          <w:sz w:val="24"/>
          <w:szCs w:val="22"/>
        </w:rPr>
        <w:id w:val="-1246646211"/>
        <w:docPartObj>
          <w:docPartGallery w:val="Table of Contents"/>
          <w:docPartUnique/>
        </w:docPartObj>
      </w:sdtPr>
      <w:sdtEndPr>
        <w:rPr>
          <w:b/>
          <w:bCs/>
          <w:noProof/>
        </w:rPr>
      </w:sdtEndPr>
      <w:sdtContent>
        <w:p w14:paraId="0D239F2F" w14:textId="0C66B277" w:rsidR="008D5226" w:rsidRDefault="008D5226">
          <w:pPr>
            <w:pStyle w:val="TOCHeading"/>
          </w:pPr>
          <w:r>
            <w:t>Contents</w:t>
          </w:r>
        </w:p>
        <w:p w14:paraId="46820DA9" w14:textId="4091A812" w:rsidR="008D5226" w:rsidRDefault="008D5226">
          <w:pPr>
            <w:pStyle w:val="TOC2"/>
            <w:tabs>
              <w:tab w:val="right" w:leader="dot" w:pos="9350"/>
            </w:tabs>
            <w:rPr>
              <w:noProof/>
            </w:rPr>
          </w:pPr>
          <w:r>
            <w:fldChar w:fldCharType="begin"/>
          </w:r>
          <w:r>
            <w:instrText xml:space="preserve"> TOC \o "1-3" \h \z \u </w:instrText>
          </w:r>
          <w:r>
            <w:fldChar w:fldCharType="separate"/>
          </w:r>
          <w:hyperlink w:anchor="_Toc148474687" w:history="1">
            <w:r w:rsidRPr="00763E59">
              <w:rPr>
                <w:rStyle w:val="Hyperlink"/>
                <w:noProof/>
              </w:rPr>
              <w:t>PCI compliance success metric</w:t>
            </w:r>
            <w:r>
              <w:rPr>
                <w:noProof/>
                <w:webHidden/>
              </w:rPr>
              <w:tab/>
            </w:r>
            <w:r>
              <w:rPr>
                <w:noProof/>
                <w:webHidden/>
              </w:rPr>
              <w:fldChar w:fldCharType="begin"/>
            </w:r>
            <w:r>
              <w:rPr>
                <w:noProof/>
                <w:webHidden/>
              </w:rPr>
              <w:instrText xml:space="preserve"> PAGEREF _Toc148474687 \h </w:instrText>
            </w:r>
            <w:r>
              <w:rPr>
                <w:noProof/>
                <w:webHidden/>
              </w:rPr>
            </w:r>
            <w:r>
              <w:rPr>
                <w:noProof/>
                <w:webHidden/>
              </w:rPr>
              <w:fldChar w:fldCharType="separate"/>
            </w:r>
            <w:r>
              <w:rPr>
                <w:noProof/>
                <w:webHidden/>
              </w:rPr>
              <w:t>2</w:t>
            </w:r>
            <w:r>
              <w:rPr>
                <w:noProof/>
                <w:webHidden/>
              </w:rPr>
              <w:fldChar w:fldCharType="end"/>
            </w:r>
          </w:hyperlink>
        </w:p>
        <w:p w14:paraId="0652F2E6" w14:textId="4348B10F" w:rsidR="008D5226" w:rsidRDefault="00000000">
          <w:pPr>
            <w:pStyle w:val="TOC2"/>
            <w:tabs>
              <w:tab w:val="right" w:leader="dot" w:pos="9350"/>
            </w:tabs>
            <w:rPr>
              <w:noProof/>
            </w:rPr>
          </w:pPr>
          <w:hyperlink w:anchor="_Toc148474688" w:history="1">
            <w:r w:rsidR="008D5226" w:rsidRPr="00763E59">
              <w:rPr>
                <w:rStyle w:val="Hyperlink"/>
                <w:noProof/>
              </w:rPr>
              <w:t>Stakeholders</w:t>
            </w:r>
            <w:r w:rsidR="008D5226">
              <w:rPr>
                <w:noProof/>
                <w:webHidden/>
              </w:rPr>
              <w:tab/>
            </w:r>
            <w:r w:rsidR="008D5226">
              <w:rPr>
                <w:noProof/>
                <w:webHidden/>
              </w:rPr>
              <w:fldChar w:fldCharType="begin"/>
            </w:r>
            <w:r w:rsidR="008D5226">
              <w:rPr>
                <w:noProof/>
                <w:webHidden/>
              </w:rPr>
              <w:instrText xml:space="preserve"> PAGEREF _Toc148474688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373D279D" w14:textId="19FE1516" w:rsidR="008D5226" w:rsidRDefault="00000000">
          <w:pPr>
            <w:pStyle w:val="TOC1"/>
            <w:tabs>
              <w:tab w:val="right" w:leader="dot" w:pos="9350"/>
            </w:tabs>
            <w:rPr>
              <w:noProof/>
            </w:rPr>
          </w:pPr>
          <w:hyperlink w:anchor="_Toc148474689" w:history="1">
            <w:r w:rsidR="008D5226" w:rsidRPr="00763E59">
              <w:rPr>
                <w:rStyle w:val="Hyperlink"/>
                <w:noProof/>
              </w:rPr>
              <w:t>Business process</w:t>
            </w:r>
            <w:r w:rsidR="008D5226">
              <w:rPr>
                <w:noProof/>
                <w:webHidden/>
              </w:rPr>
              <w:tab/>
            </w:r>
            <w:r w:rsidR="008D5226">
              <w:rPr>
                <w:noProof/>
                <w:webHidden/>
              </w:rPr>
              <w:fldChar w:fldCharType="begin"/>
            </w:r>
            <w:r w:rsidR="008D5226">
              <w:rPr>
                <w:noProof/>
                <w:webHidden/>
              </w:rPr>
              <w:instrText xml:space="preserve"> PAGEREF _Toc148474689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40258581" w14:textId="49B7BC9B" w:rsidR="008D5226" w:rsidRDefault="00000000">
          <w:pPr>
            <w:pStyle w:val="TOC2"/>
            <w:tabs>
              <w:tab w:val="right" w:leader="dot" w:pos="9350"/>
            </w:tabs>
            <w:rPr>
              <w:noProof/>
            </w:rPr>
          </w:pPr>
          <w:hyperlink w:anchor="_Toc148474690" w:history="1">
            <w:r w:rsidR="008D5226" w:rsidRPr="00763E59">
              <w:rPr>
                <w:rStyle w:val="Hyperlink"/>
                <w:noProof/>
              </w:rPr>
              <w:t>PCI DSS</w:t>
            </w:r>
            <w:r w:rsidR="008D5226">
              <w:rPr>
                <w:noProof/>
                <w:webHidden/>
              </w:rPr>
              <w:tab/>
            </w:r>
            <w:r w:rsidR="008D5226">
              <w:rPr>
                <w:noProof/>
                <w:webHidden/>
              </w:rPr>
              <w:fldChar w:fldCharType="begin"/>
            </w:r>
            <w:r w:rsidR="008D5226">
              <w:rPr>
                <w:noProof/>
                <w:webHidden/>
              </w:rPr>
              <w:instrText xml:space="preserve"> PAGEREF _Toc148474690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7A7F8D09" w14:textId="251A0D0F" w:rsidR="008D5226" w:rsidRDefault="00000000">
          <w:pPr>
            <w:pStyle w:val="TOC2"/>
            <w:tabs>
              <w:tab w:val="right" w:leader="dot" w:pos="9350"/>
            </w:tabs>
            <w:rPr>
              <w:noProof/>
            </w:rPr>
          </w:pPr>
          <w:hyperlink w:anchor="_Toc148474691" w:history="1">
            <w:r w:rsidR="008D5226" w:rsidRPr="00763E59">
              <w:rPr>
                <w:rStyle w:val="Hyperlink"/>
                <w:noProof/>
              </w:rPr>
              <w:t>Duration</w:t>
            </w:r>
            <w:r w:rsidR="008D5226">
              <w:rPr>
                <w:noProof/>
                <w:webHidden/>
              </w:rPr>
              <w:tab/>
            </w:r>
            <w:r w:rsidR="008D5226">
              <w:rPr>
                <w:noProof/>
                <w:webHidden/>
              </w:rPr>
              <w:fldChar w:fldCharType="begin"/>
            </w:r>
            <w:r w:rsidR="008D5226">
              <w:rPr>
                <w:noProof/>
                <w:webHidden/>
              </w:rPr>
              <w:instrText xml:space="preserve"> PAGEREF _Toc148474691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0A52970C" w14:textId="480A2BB6" w:rsidR="008D5226" w:rsidRDefault="00000000">
          <w:pPr>
            <w:pStyle w:val="TOC2"/>
            <w:tabs>
              <w:tab w:val="right" w:leader="dot" w:pos="9350"/>
            </w:tabs>
            <w:rPr>
              <w:noProof/>
            </w:rPr>
          </w:pPr>
          <w:hyperlink w:anchor="_Toc148474692" w:history="1">
            <w:r w:rsidR="008D5226" w:rsidRPr="00763E59">
              <w:rPr>
                <w:rStyle w:val="Hyperlink"/>
                <w:noProof/>
              </w:rPr>
              <w:t>Inputs</w:t>
            </w:r>
            <w:r w:rsidR="008D5226">
              <w:rPr>
                <w:noProof/>
                <w:webHidden/>
              </w:rPr>
              <w:tab/>
            </w:r>
            <w:r w:rsidR="008D5226">
              <w:rPr>
                <w:noProof/>
                <w:webHidden/>
              </w:rPr>
              <w:fldChar w:fldCharType="begin"/>
            </w:r>
            <w:r w:rsidR="008D5226">
              <w:rPr>
                <w:noProof/>
                <w:webHidden/>
              </w:rPr>
              <w:instrText xml:space="preserve"> PAGEREF _Toc148474692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1D7955BE" w14:textId="62FB725F" w:rsidR="008D5226" w:rsidRDefault="00000000">
          <w:pPr>
            <w:pStyle w:val="TOC2"/>
            <w:tabs>
              <w:tab w:val="right" w:leader="dot" w:pos="9350"/>
            </w:tabs>
            <w:rPr>
              <w:noProof/>
            </w:rPr>
          </w:pPr>
          <w:hyperlink w:anchor="_Toc148474693" w:history="1">
            <w:r w:rsidR="008D5226" w:rsidRPr="00763E59">
              <w:rPr>
                <w:rStyle w:val="Hyperlink"/>
                <w:noProof/>
              </w:rPr>
              <w:t>Human resources and skill</w:t>
            </w:r>
            <w:r w:rsidR="008D5226">
              <w:rPr>
                <w:noProof/>
                <w:webHidden/>
              </w:rPr>
              <w:tab/>
            </w:r>
            <w:r w:rsidR="008D5226">
              <w:rPr>
                <w:noProof/>
                <w:webHidden/>
              </w:rPr>
              <w:fldChar w:fldCharType="begin"/>
            </w:r>
            <w:r w:rsidR="008D5226">
              <w:rPr>
                <w:noProof/>
                <w:webHidden/>
              </w:rPr>
              <w:instrText xml:space="preserve"> PAGEREF _Toc148474693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52DB1E35" w14:textId="2516A735" w:rsidR="008D5226" w:rsidRDefault="00000000">
          <w:pPr>
            <w:pStyle w:val="TOC2"/>
            <w:tabs>
              <w:tab w:val="right" w:leader="dot" w:pos="9350"/>
            </w:tabs>
            <w:rPr>
              <w:noProof/>
            </w:rPr>
          </w:pPr>
          <w:hyperlink w:anchor="_Toc148474694" w:history="1">
            <w:r w:rsidR="008D5226" w:rsidRPr="00763E59">
              <w:rPr>
                <w:rStyle w:val="Hyperlink"/>
                <w:noProof/>
              </w:rPr>
              <w:t>Tool kit</w:t>
            </w:r>
            <w:r w:rsidR="008D5226">
              <w:rPr>
                <w:noProof/>
                <w:webHidden/>
              </w:rPr>
              <w:tab/>
            </w:r>
            <w:r w:rsidR="008D5226">
              <w:rPr>
                <w:noProof/>
                <w:webHidden/>
              </w:rPr>
              <w:fldChar w:fldCharType="begin"/>
            </w:r>
            <w:r w:rsidR="008D5226">
              <w:rPr>
                <w:noProof/>
                <w:webHidden/>
              </w:rPr>
              <w:instrText xml:space="preserve"> PAGEREF _Toc148474694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3B22BC55" w14:textId="63A1F105" w:rsidR="008D5226" w:rsidRDefault="00000000">
          <w:pPr>
            <w:pStyle w:val="TOC2"/>
            <w:tabs>
              <w:tab w:val="right" w:leader="dot" w:pos="9350"/>
            </w:tabs>
            <w:rPr>
              <w:noProof/>
            </w:rPr>
          </w:pPr>
          <w:hyperlink w:anchor="_Toc148474695" w:history="1">
            <w:r w:rsidR="008D5226" w:rsidRPr="00763E59">
              <w:rPr>
                <w:rStyle w:val="Hyperlink"/>
                <w:noProof/>
              </w:rPr>
              <w:t>Methodology and steps involved.</w:t>
            </w:r>
            <w:r w:rsidR="008D5226">
              <w:rPr>
                <w:noProof/>
                <w:webHidden/>
              </w:rPr>
              <w:tab/>
            </w:r>
            <w:r w:rsidR="008D5226">
              <w:rPr>
                <w:noProof/>
                <w:webHidden/>
              </w:rPr>
              <w:fldChar w:fldCharType="begin"/>
            </w:r>
            <w:r w:rsidR="008D5226">
              <w:rPr>
                <w:noProof/>
                <w:webHidden/>
              </w:rPr>
              <w:instrText xml:space="preserve"> PAGEREF _Toc148474695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3E9FE3FE" w14:textId="5A3503A3" w:rsidR="008D5226" w:rsidRDefault="00000000">
          <w:pPr>
            <w:pStyle w:val="TOC3"/>
            <w:tabs>
              <w:tab w:val="left" w:pos="880"/>
              <w:tab w:val="right" w:leader="dot" w:pos="9350"/>
            </w:tabs>
            <w:rPr>
              <w:noProof/>
            </w:rPr>
          </w:pPr>
          <w:hyperlink w:anchor="_Toc148474696" w:history="1">
            <w:r w:rsidR="008D5226" w:rsidRPr="00763E59">
              <w:rPr>
                <w:rStyle w:val="Hyperlink"/>
                <w:noProof/>
              </w:rPr>
              <w:t>1.</w:t>
            </w:r>
            <w:r w:rsidR="008D5226">
              <w:rPr>
                <w:noProof/>
              </w:rPr>
              <w:tab/>
            </w:r>
            <w:r w:rsidR="008D5226" w:rsidRPr="00763E59">
              <w:rPr>
                <w:rStyle w:val="Hyperlink"/>
                <w:noProof/>
              </w:rPr>
              <w:t>Secure network maintenance</w:t>
            </w:r>
            <w:r w:rsidR="008D5226">
              <w:rPr>
                <w:noProof/>
                <w:webHidden/>
              </w:rPr>
              <w:tab/>
            </w:r>
            <w:r w:rsidR="008D5226">
              <w:rPr>
                <w:noProof/>
                <w:webHidden/>
              </w:rPr>
              <w:fldChar w:fldCharType="begin"/>
            </w:r>
            <w:r w:rsidR="008D5226">
              <w:rPr>
                <w:noProof/>
                <w:webHidden/>
              </w:rPr>
              <w:instrText xml:space="preserve"> PAGEREF _Toc148474696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16FA5C52" w14:textId="409CAF0B" w:rsidR="008D5226" w:rsidRDefault="00000000">
          <w:pPr>
            <w:pStyle w:val="TOC3"/>
            <w:tabs>
              <w:tab w:val="left" w:pos="880"/>
              <w:tab w:val="right" w:leader="dot" w:pos="9350"/>
            </w:tabs>
            <w:rPr>
              <w:noProof/>
            </w:rPr>
          </w:pPr>
          <w:hyperlink w:anchor="_Toc148474697" w:history="1">
            <w:r w:rsidR="008D5226" w:rsidRPr="00763E59">
              <w:rPr>
                <w:rStyle w:val="Hyperlink"/>
                <w:noProof/>
              </w:rPr>
              <w:t>2.</w:t>
            </w:r>
            <w:r w:rsidR="008D5226">
              <w:rPr>
                <w:noProof/>
              </w:rPr>
              <w:tab/>
            </w:r>
            <w:r w:rsidR="008D5226" w:rsidRPr="00763E59">
              <w:rPr>
                <w:rStyle w:val="Hyperlink"/>
                <w:noProof/>
              </w:rPr>
              <w:t>Protect cardholder data.</w:t>
            </w:r>
            <w:r w:rsidR="008D5226">
              <w:rPr>
                <w:noProof/>
                <w:webHidden/>
              </w:rPr>
              <w:tab/>
            </w:r>
            <w:r w:rsidR="008D5226">
              <w:rPr>
                <w:noProof/>
                <w:webHidden/>
              </w:rPr>
              <w:fldChar w:fldCharType="begin"/>
            </w:r>
            <w:r w:rsidR="008D5226">
              <w:rPr>
                <w:noProof/>
                <w:webHidden/>
              </w:rPr>
              <w:instrText xml:space="preserve"> PAGEREF _Toc148474697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1DB46F7C" w14:textId="28BA2FB4" w:rsidR="008D5226" w:rsidRDefault="00000000">
          <w:pPr>
            <w:pStyle w:val="TOC3"/>
            <w:tabs>
              <w:tab w:val="left" w:pos="880"/>
              <w:tab w:val="right" w:leader="dot" w:pos="9350"/>
            </w:tabs>
            <w:rPr>
              <w:noProof/>
            </w:rPr>
          </w:pPr>
          <w:hyperlink w:anchor="_Toc148474698" w:history="1">
            <w:r w:rsidR="008D5226" w:rsidRPr="00763E59">
              <w:rPr>
                <w:rStyle w:val="Hyperlink"/>
                <w:noProof/>
              </w:rPr>
              <w:t>3.</w:t>
            </w:r>
            <w:r w:rsidR="008D5226">
              <w:rPr>
                <w:noProof/>
              </w:rPr>
              <w:tab/>
            </w:r>
            <w:r w:rsidR="008D5226" w:rsidRPr="00763E59">
              <w:rPr>
                <w:rStyle w:val="Hyperlink"/>
                <w:noProof/>
              </w:rPr>
              <w:t>Vulnerability management</w:t>
            </w:r>
            <w:r w:rsidR="008D5226">
              <w:rPr>
                <w:noProof/>
                <w:webHidden/>
              </w:rPr>
              <w:tab/>
            </w:r>
            <w:r w:rsidR="008D5226">
              <w:rPr>
                <w:noProof/>
                <w:webHidden/>
              </w:rPr>
              <w:fldChar w:fldCharType="begin"/>
            </w:r>
            <w:r w:rsidR="008D5226">
              <w:rPr>
                <w:noProof/>
                <w:webHidden/>
              </w:rPr>
              <w:instrText xml:space="preserve"> PAGEREF _Toc148474698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2E25BCA4" w14:textId="2CE59937" w:rsidR="008D5226" w:rsidRDefault="00000000">
          <w:pPr>
            <w:pStyle w:val="TOC3"/>
            <w:tabs>
              <w:tab w:val="left" w:pos="880"/>
              <w:tab w:val="right" w:leader="dot" w:pos="9350"/>
            </w:tabs>
            <w:rPr>
              <w:noProof/>
            </w:rPr>
          </w:pPr>
          <w:hyperlink w:anchor="_Toc148474699" w:history="1">
            <w:r w:rsidR="008D5226" w:rsidRPr="00763E59">
              <w:rPr>
                <w:rStyle w:val="Hyperlink"/>
                <w:noProof/>
              </w:rPr>
              <w:t>4.</w:t>
            </w:r>
            <w:r w:rsidR="008D5226">
              <w:rPr>
                <w:noProof/>
              </w:rPr>
              <w:tab/>
            </w:r>
            <w:r w:rsidR="008D5226" w:rsidRPr="00763E59">
              <w:rPr>
                <w:rStyle w:val="Hyperlink"/>
                <w:noProof/>
              </w:rPr>
              <w:t>Access control implementation</w:t>
            </w:r>
            <w:r w:rsidR="008D5226">
              <w:rPr>
                <w:noProof/>
                <w:webHidden/>
              </w:rPr>
              <w:tab/>
            </w:r>
            <w:r w:rsidR="008D5226">
              <w:rPr>
                <w:noProof/>
                <w:webHidden/>
              </w:rPr>
              <w:fldChar w:fldCharType="begin"/>
            </w:r>
            <w:r w:rsidR="008D5226">
              <w:rPr>
                <w:noProof/>
                <w:webHidden/>
              </w:rPr>
              <w:instrText xml:space="preserve"> PAGEREF _Toc148474699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78C2BC30" w14:textId="046AC7CA" w:rsidR="008D5226" w:rsidRDefault="00000000">
          <w:pPr>
            <w:pStyle w:val="TOC3"/>
            <w:tabs>
              <w:tab w:val="left" w:pos="880"/>
              <w:tab w:val="right" w:leader="dot" w:pos="9350"/>
            </w:tabs>
            <w:rPr>
              <w:noProof/>
            </w:rPr>
          </w:pPr>
          <w:hyperlink w:anchor="_Toc148474700" w:history="1">
            <w:r w:rsidR="008D5226" w:rsidRPr="00763E59">
              <w:rPr>
                <w:rStyle w:val="Hyperlink"/>
                <w:noProof/>
              </w:rPr>
              <w:t>5.</w:t>
            </w:r>
            <w:r w:rsidR="008D5226">
              <w:rPr>
                <w:noProof/>
              </w:rPr>
              <w:tab/>
            </w:r>
            <w:r w:rsidR="008D5226" w:rsidRPr="00763E59">
              <w:rPr>
                <w:rStyle w:val="Hyperlink"/>
                <w:noProof/>
              </w:rPr>
              <w:t>Network Monitoring</w:t>
            </w:r>
            <w:r w:rsidR="008D5226">
              <w:rPr>
                <w:noProof/>
                <w:webHidden/>
              </w:rPr>
              <w:tab/>
            </w:r>
            <w:r w:rsidR="008D5226">
              <w:rPr>
                <w:noProof/>
                <w:webHidden/>
              </w:rPr>
              <w:fldChar w:fldCharType="begin"/>
            </w:r>
            <w:r w:rsidR="008D5226">
              <w:rPr>
                <w:noProof/>
                <w:webHidden/>
              </w:rPr>
              <w:instrText xml:space="preserve"> PAGEREF _Toc148474700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61BA6AC2" w14:textId="2E2ED59A" w:rsidR="008D5226" w:rsidRDefault="00000000">
          <w:pPr>
            <w:pStyle w:val="TOC3"/>
            <w:tabs>
              <w:tab w:val="left" w:pos="880"/>
              <w:tab w:val="right" w:leader="dot" w:pos="9350"/>
            </w:tabs>
            <w:rPr>
              <w:noProof/>
            </w:rPr>
          </w:pPr>
          <w:hyperlink w:anchor="_Toc148474701" w:history="1">
            <w:r w:rsidR="008D5226" w:rsidRPr="00763E59">
              <w:rPr>
                <w:rStyle w:val="Hyperlink"/>
                <w:noProof/>
              </w:rPr>
              <w:t>6.</w:t>
            </w:r>
            <w:r w:rsidR="008D5226">
              <w:rPr>
                <w:noProof/>
              </w:rPr>
              <w:tab/>
            </w:r>
            <w:r w:rsidR="008D5226" w:rsidRPr="00763E59">
              <w:rPr>
                <w:rStyle w:val="Hyperlink"/>
                <w:noProof/>
              </w:rPr>
              <w:t>Information security policy</w:t>
            </w:r>
            <w:r w:rsidR="008D5226">
              <w:rPr>
                <w:noProof/>
                <w:webHidden/>
              </w:rPr>
              <w:tab/>
            </w:r>
            <w:r w:rsidR="008D5226">
              <w:rPr>
                <w:noProof/>
                <w:webHidden/>
              </w:rPr>
              <w:fldChar w:fldCharType="begin"/>
            </w:r>
            <w:r w:rsidR="008D5226">
              <w:rPr>
                <w:noProof/>
                <w:webHidden/>
              </w:rPr>
              <w:instrText xml:space="preserve"> PAGEREF _Toc148474701 \h </w:instrText>
            </w:r>
            <w:r w:rsidR="008D5226">
              <w:rPr>
                <w:noProof/>
                <w:webHidden/>
              </w:rPr>
            </w:r>
            <w:r w:rsidR="008D5226">
              <w:rPr>
                <w:noProof/>
                <w:webHidden/>
              </w:rPr>
              <w:fldChar w:fldCharType="separate"/>
            </w:r>
            <w:r w:rsidR="008D5226">
              <w:rPr>
                <w:noProof/>
                <w:webHidden/>
              </w:rPr>
              <w:t>3</w:t>
            </w:r>
            <w:r w:rsidR="008D5226">
              <w:rPr>
                <w:noProof/>
                <w:webHidden/>
              </w:rPr>
              <w:fldChar w:fldCharType="end"/>
            </w:r>
          </w:hyperlink>
        </w:p>
        <w:p w14:paraId="2A9E867F" w14:textId="55C547F7" w:rsidR="008D5226" w:rsidRDefault="008D5226">
          <w:r>
            <w:rPr>
              <w:b/>
              <w:bCs/>
              <w:noProof/>
            </w:rPr>
            <w:fldChar w:fldCharType="end"/>
          </w:r>
        </w:p>
      </w:sdtContent>
    </w:sdt>
    <w:p w14:paraId="64AF0F7D" w14:textId="151CADF1" w:rsidR="00C3272C" w:rsidRDefault="00C3272C">
      <w:pPr>
        <w:rPr>
          <w:b/>
          <w:bCs/>
          <w:sz w:val="32"/>
          <w:szCs w:val="28"/>
        </w:rPr>
      </w:pPr>
    </w:p>
    <w:p w14:paraId="3241F55B" w14:textId="77777777" w:rsidR="00AC5D82" w:rsidRDefault="00AC5D82">
      <w:pPr>
        <w:rPr>
          <w:b/>
          <w:bCs/>
          <w:sz w:val="32"/>
          <w:szCs w:val="28"/>
        </w:rPr>
      </w:pPr>
    </w:p>
    <w:p w14:paraId="53E3BD9B" w14:textId="77777777" w:rsidR="00AC5D82" w:rsidRDefault="00AC5D82">
      <w:pPr>
        <w:rPr>
          <w:b/>
          <w:bCs/>
          <w:sz w:val="32"/>
          <w:szCs w:val="28"/>
        </w:rPr>
      </w:pPr>
    </w:p>
    <w:p w14:paraId="5807CF3F" w14:textId="77777777" w:rsidR="00AC5D82" w:rsidRDefault="00AC5D82">
      <w:pPr>
        <w:rPr>
          <w:b/>
          <w:bCs/>
          <w:sz w:val="32"/>
          <w:szCs w:val="28"/>
        </w:rPr>
      </w:pPr>
    </w:p>
    <w:p w14:paraId="18486B2C" w14:textId="77777777" w:rsidR="00AC5D82" w:rsidRDefault="00AC5D82">
      <w:pPr>
        <w:rPr>
          <w:b/>
          <w:bCs/>
          <w:sz w:val="32"/>
          <w:szCs w:val="28"/>
        </w:rPr>
      </w:pPr>
    </w:p>
    <w:p w14:paraId="2A770A0B" w14:textId="77777777" w:rsidR="00AC5D82" w:rsidRDefault="00AC5D82">
      <w:pPr>
        <w:rPr>
          <w:b/>
          <w:bCs/>
          <w:sz w:val="32"/>
          <w:szCs w:val="28"/>
        </w:rPr>
      </w:pPr>
    </w:p>
    <w:p w14:paraId="41A61425" w14:textId="77777777" w:rsidR="00AC5D82" w:rsidRDefault="00AC5D82">
      <w:pPr>
        <w:rPr>
          <w:b/>
          <w:bCs/>
          <w:sz w:val="32"/>
          <w:szCs w:val="28"/>
        </w:rPr>
      </w:pPr>
    </w:p>
    <w:p w14:paraId="3FAEC3AC" w14:textId="77777777" w:rsidR="00AC5D82" w:rsidRDefault="00AC5D82">
      <w:pPr>
        <w:rPr>
          <w:b/>
          <w:bCs/>
          <w:sz w:val="32"/>
          <w:szCs w:val="28"/>
        </w:rPr>
      </w:pPr>
    </w:p>
    <w:p w14:paraId="3914E58C" w14:textId="77777777" w:rsidR="00AC5D82" w:rsidRDefault="00AC5D82">
      <w:pPr>
        <w:rPr>
          <w:b/>
          <w:bCs/>
          <w:sz w:val="32"/>
          <w:szCs w:val="28"/>
        </w:rPr>
      </w:pPr>
    </w:p>
    <w:p w14:paraId="1362CCB9" w14:textId="77777777" w:rsidR="00AC5D82" w:rsidRDefault="00AC5D82">
      <w:pPr>
        <w:rPr>
          <w:b/>
          <w:bCs/>
          <w:sz w:val="32"/>
          <w:szCs w:val="28"/>
        </w:rPr>
      </w:pPr>
    </w:p>
    <w:p w14:paraId="56AD6C01" w14:textId="77777777" w:rsidR="00AC5D82" w:rsidRDefault="00AC5D82">
      <w:pPr>
        <w:rPr>
          <w:b/>
          <w:bCs/>
          <w:sz w:val="32"/>
          <w:szCs w:val="28"/>
        </w:rPr>
      </w:pPr>
    </w:p>
    <w:p w14:paraId="32019E6E" w14:textId="76603A72" w:rsidR="00515E77" w:rsidRPr="00515E77" w:rsidRDefault="00515E77" w:rsidP="00515E77">
      <w:pPr>
        <w:rPr>
          <w:b/>
          <w:bCs/>
          <w:sz w:val="32"/>
          <w:szCs w:val="28"/>
        </w:rPr>
      </w:pPr>
      <w:r w:rsidRPr="00515E77">
        <w:rPr>
          <w:b/>
          <w:bCs/>
          <w:sz w:val="32"/>
          <w:szCs w:val="28"/>
        </w:rPr>
        <w:lastRenderedPageBreak/>
        <w:t>SCOPE</w:t>
      </w:r>
    </w:p>
    <w:p w14:paraId="0EB8E23E" w14:textId="1B8AAC53" w:rsidR="008679E0" w:rsidRDefault="00FA1612" w:rsidP="00346E58">
      <w:pPr>
        <w:pStyle w:val="Heading2"/>
      </w:pPr>
      <w:bookmarkStart w:id="0" w:name="_Toc148474687"/>
      <w:r>
        <w:t xml:space="preserve">PCI </w:t>
      </w:r>
      <w:r w:rsidR="001E144C">
        <w:t>compliance</w:t>
      </w:r>
      <w:r>
        <w:t xml:space="preserve"> success metric</w:t>
      </w:r>
      <w:bookmarkEnd w:id="0"/>
    </w:p>
    <w:p w14:paraId="768E9FBB" w14:textId="77777777" w:rsidR="00346E58" w:rsidRPr="00346E58" w:rsidRDefault="00346E58" w:rsidP="00346E58"/>
    <w:p w14:paraId="5A7B4522" w14:textId="7993FA59" w:rsidR="007E0FD7" w:rsidRDefault="00FA1612">
      <w:r>
        <w:t xml:space="preserve"> </w:t>
      </w:r>
      <w:r w:rsidR="008679E0" w:rsidRPr="008679E0">
        <w:t xml:space="preserve">PCI compliance </w:t>
      </w:r>
      <w:r w:rsidR="00152D64">
        <w:t>provides</w:t>
      </w:r>
      <w:r w:rsidR="008679E0" w:rsidRPr="008679E0">
        <w:t xml:space="preserve"> significant advantages for organizations in reducing </w:t>
      </w:r>
      <w:r w:rsidR="00152D64">
        <w:t>security-related</w:t>
      </w:r>
      <w:r w:rsidR="008679E0">
        <w:t xml:space="preserve"> </w:t>
      </w:r>
      <w:r w:rsidR="00152D64">
        <w:t>risks</w:t>
      </w:r>
      <w:r w:rsidR="008679E0">
        <w:t>.</w:t>
      </w:r>
      <w:r w:rsidR="007E0FD7" w:rsidRPr="007E0FD7">
        <w:t xml:space="preserve"> This is </w:t>
      </w:r>
      <w:r w:rsidR="00152D64">
        <w:t>an</w:t>
      </w:r>
      <w:r w:rsidR="007E0FD7" w:rsidRPr="007E0FD7">
        <w:t xml:space="preserve"> essential defense against potential data breaches in organizations</w:t>
      </w:r>
      <w:r w:rsidR="007E0FD7">
        <w:t>.</w:t>
      </w:r>
      <w:r w:rsidR="007E0FD7" w:rsidRPr="007E0FD7">
        <w:t xml:space="preserve"> </w:t>
      </w:r>
      <w:r w:rsidR="00152D64">
        <w:t>Businesses'</w:t>
      </w:r>
      <w:r w:rsidR="007E0FD7" w:rsidRPr="007E0FD7">
        <w:t xml:space="preserve"> data </w:t>
      </w:r>
      <w:r w:rsidR="00152D64">
        <w:t>that fail</w:t>
      </w:r>
      <w:r w:rsidR="007E0FD7" w:rsidRPr="007E0FD7">
        <w:t xml:space="preserve"> to maintain compliance can </w:t>
      </w:r>
      <w:r w:rsidR="00152D64">
        <w:t>be</w:t>
      </w:r>
      <w:r w:rsidR="007E0FD7" w:rsidRPr="007E0FD7">
        <w:t xml:space="preserve"> more appealing targets for hackers and criminals</w:t>
      </w:r>
      <w:r w:rsidR="00152D64">
        <w:t xml:space="preserve">. </w:t>
      </w:r>
      <w:r w:rsidR="004B77ED">
        <w:t>It is important</w:t>
      </w:r>
      <w:r w:rsidR="007E0FD7" w:rsidRPr="007E0FD7">
        <w:t xml:space="preserve"> </w:t>
      </w:r>
      <w:r w:rsidR="00152D64" w:rsidRPr="007E0FD7">
        <w:t>to note</w:t>
      </w:r>
      <w:r w:rsidR="007E0FD7" w:rsidRPr="007E0FD7">
        <w:t xml:space="preserve"> that Bing</w:t>
      </w:r>
      <w:r w:rsidR="007E0FD7">
        <w:t xml:space="preserve"> </w:t>
      </w:r>
      <w:r w:rsidR="007E0FD7" w:rsidRPr="007E0FD7">
        <w:t>PCI DSS compliant</w:t>
      </w:r>
      <w:r w:rsidR="008679E0" w:rsidRPr="008679E0">
        <w:t xml:space="preserve"> </w:t>
      </w:r>
      <w:r w:rsidR="007E0FD7" w:rsidRPr="007E0FD7">
        <w:t xml:space="preserve">does not </w:t>
      </w:r>
      <w:r w:rsidR="007E0FD7">
        <w:t xml:space="preserve">offer or </w:t>
      </w:r>
      <w:r w:rsidR="007E0FD7" w:rsidRPr="007E0FD7">
        <w:t>completely guarantee</w:t>
      </w:r>
      <w:r w:rsidR="007E0FD7">
        <w:t xml:space="preserve"> </w:t>
      </w:r>
      <w:r w:rsidR="007E0FD7" w:rsidRPr="007E0FD7">
        <w:t>compromises</w:t>
      </w:r>
      <w:r w:rsidR="007E0FD7">
        <w:t>.</w:t>
      </w:r>
      <w:r w:rsidR="007E0FD7" w:rsidRPr="007E0FD7">
        <w:t xml:space="preserve"> But noncompliance can make it more honorable against thread </w:t>
      </w:r>
      <w:r w:rsidR="00152D64">
        <w:t>status</w:t>
      </w:r>
      <w:r w:rsidR="007E0FD7" w:rsidRPr="007E0FD7">
        <w:t xml:space="preserve"> accessing and stealing </w:t>
      </w:r>
      <w:r w:rsidR="00152D64">
        <w:t>potentially</w:t>
      </w:r>
      <w:r w:rsidR="007E0FD7" w:rsidRPr="007E0FD7">
        <w:t xml:space="preserve"> valuable data</w:t>
      </w:r>
      <w:r w:rsidR="007E0FD7">
        <w:t>.</w:t>
      </w:r>
    </w:p>
    <w:p w14:paraId="222E0140" w14:textId="4D91FF78" w:rsidR="007E0FD7" w:rsidRDefault="007E0FD7">
      <w:r w:rsidRPr="007E0FD7">
        <w:t>Another benefit of easy compliance is to boost the confidence of the clients</w:t>
      </w:r>
      <w:r>
        <w:t>.</w:t>
      </w:r>
      <w:r w:rsidRPr="007E0FD7">
        <w:t xml:space="preserve"> The PCI DSS is designed to mitigate vulnerabilities and maintain best practices among retailers and data custodians</w:t>
      </w:r>
      <w:r>
        <w:t>.</w:t>
      </w:r>
      <w:r w:rsidRPr="007E0FD7">
        <w:t xml:space="preserve"> This </w:t>
      </w:r>
      <w:r w:rsidR="00152D64">
        <w:t>includes</w:t>
      </w:r>
      <w:r w:rsidRPr="007E0FD7">
        <w:t xml:space="preserve"> accessing and isolating data from day-to-day network environments</w:t>
      </w:r>
      <w:r>
        <w:t>,</w:t>
      </w:r>
      <w:r w:rsidRPr="007E0FD7">
        <w:t xml:space="preserve"> </w:t>
      </w:r>
      <w:r w:rsidR="00152D64">
        <w:t>regularly</w:t>
      </w:r>
      <w:r w:rsidRPr="007E0FD7">
        <w:t xml:space="preserve"> patching firewalls</w:t>
      </w:r>
      <w:r>
        <w:t>,</w:t>
      </w:r>
      <w:r w:rsidRPr="007E0FD7">
        <w:t xml:space="preserve"> </w:t>
      </w:r>
      <w:r w:rsidR="00152D64">
        <w:t xml:space="preserve">and </w:t>
      </w:r>
      <w:r w:rsidRPr="007E0FD7">
        <w:t>encrypting sensitive information</w:t>
      </w:r>
      <w:r>
        <w:t>.</w:t>
      </w:r>
      <w:r w:rsidRPr="007E0FD7">
        <w:t xml:space="preserve"> </w:t>
      </w:r>
      <w:r>
        <w:t xml:space="preserve">A </w:t>
      </w:r>
      <w:r w:rsidRPr="007E0FD7">
        <w:t xml:space="preserve">company must adhere </w:t>
      </w:r>
      <w:r w:rsidR="00152D64">
        <w:t xml:space="preserve">to </w:t>
      </w:r>
      <w:r w:rsidRPr="007E0FD7">
        <w:t xml:space="preserve">these fundamental safety measures and guidelines </w:t>
      </w:r>
      <w:r w:rsidR="00152D64">
        <w:t>when</w:t>
      </w:r>
      <w:r w:rsidRPr="007E0FD7">
        <w:t xml:space="preserve"> handling data related to costumes</w:t>
      </w:r>
      <w:r>
        <w:t>.</w:t>
      </w:r>
      <w:r w:rsidRPr="007E0FD7">
        <w:t xml:space="preserve"> </w:t>
      </w:r>
      <w:r w:rsidR="00152D64">
        <w:t>Customers'</w:t>
      </w:r>
      <w:r w:rsidRPr="007E0FD7">
        <w:t xml:space="preserve"> data is </w:t>
      </w:r>
      <w:r w:rsidR="00152D64">
        <w:t>ensured</w:t>
      </w:r>
      <w:r w:rsidRPr="007E0FD7">
        <w:t xml:space="preserve"> to be </w:t>
      </w:r>
      <w:r w:rsidR="00152D64">
        <w:t>managed</w:t>
      </w:r>
      <w:r w:rsidRPr="007E0FD7">
        <w:t xml:space="preserve"> and handled securely</w:t>
      </w:r>
      <w:r w:rsidR="00152D64">
        <w:t>. Furthermore,</w:t>
      </w:r>
      <w:r w:rsidRPr="007E0FD7">
        <w:t xml:space="preserve"> PCI DSS compliance </w:t>
      </w:r>
      <w:r w:rsidR="00152D64">
        <w:t>ensures</w:t>
      </w:r>
      <w:r w:rsidRPr="007E0FD7">
        <w:t xml:space="preserve"> that all companies follow the same regulations and standards</w:t>
      </w:r>
      <w:r w:rsidR="004B77ED">
        <w:t>,</w:t>
      </w:r>
      <w:r w:rsidRPr="007E0FD7">
        <w:t xml:space="preserve"> maintaining a proper </w:t>
      </w:r>
      <w:r w:rsidR="00152D64">
        <w:t>cybersecurity-related</w:t>
      </w:r>
      <w:r>
        <w:t xml:space="preserve"> </w:t>
      </w:r>
      <w:r w:rsidRPr="007E0FD7">
        <w:t>risk</w:t>
      </w:r>
      <w:r>
        <w:t xml:space="preserve"> </w:t>
      </w:r>
      <w:r w:rsidRPr="007E0FD7">
        <w:t>level acceptable in the industry environment</w:t>
      </w:r>
      <w:r>
        <w:t>.</w:t>
      </w:r>
    </w:p>
    <w:p w14:paraId="084F22B9" w14:textId="2B9E9773" w:rsidR="008679E0" w:rsidRDefault="007E0FD7">
      <w:r w:rsidRPr="007E0FD7">
        <w:t>Finally</w:t>
      </w:r>
      <w:r w:rsidR="00152D64">
        <w:t>,</w:t>
      </w:r>
      <w:r w:rsidRPr="007E0FD7">
        <w:t xml:space="preserve"> PCI compliance </w:t>
      </w:r>
      <w:r w:rsidR="00152D64">
        <w:t xml:space="preserve">with </w:t>
      </w:r>
      <w:r w:rsidRPr="007E0FD7">
        <w:t xml:space="preserve">his companies </w:t>
      </w:r>
      <w:r w:rsidR="00152D64">
        <w:t>avoids</w:t>
      </w:r>
      <w:r w:rsidRPr="007E0FD7">
        <w:t xml:space="preserve"> legal penalties that </w:t>
      </w:r>
      <w:r w:rsidR="00152D64">
        <w:t>financial institutions may impose</w:t>
      </w:r>
      <w:r w:rsidRPr="007E0FD7">
        <w:t xml:space="preserve"> in </w:t>
      </w:r>
      <w:r w:rsidR="00152D64">
        <w:t>the</w:t>
      </w:r>
      <w:r>
        <w:t xml:space="preserve"> </w:t>
      </w:r>
      <w:r w:rsidRPr="007E0FD7">
        <w:t>event</w:t>
      </w:r>
      <w:r w:rsidR="00152D64">
        <w:t xml:space="preserve"> </w:t>
      </w:r>
      <w:r w:rsidRPr="007E0FD7">
        <w:t>o</w:t>
      </w:r>
      <w:r>
        <w:t>f a</w:t>
      </w:r>
      <w:r w:rsidRPr="007E0FD7">
        <w:t xml:space="preserve"> data breach</w:t>
      </w:r>
      <w:r>
        <w:t>.</w:t>
      </w:r>
      <w:r w:rsidR="00152D64">
        <w:t xml:space="preserve"> </w:t>
      </w:r>
      <w:r w:rsidR="00152D64" w:rsidRPr="00152D64">
        <w:t xml:space="preserve">Such scenarios may contribute to </w:t>
      </w:r>
      <w:r w:rsidR="00152D64">
        <w:t>replacing credit cards or reinstating the affected customers,</w:t>
      </w:r>
      <w:r w:rsidR="00152D64" w:rsidRPr="00152D64">
        <w:t xml:space="preserve"> resulting in additional related</w:t>
      </w:r>
      <w:r w:rsidR="00152D64">
        <w:t xml:space="preserve"> costs </w:t>
      </w:r>
      <w:r w:rsidR="00152D64" w:rsidRPr="00152D64">
        <w:t>in the business</w:t>
      </w:r>
      <w:r w:rsidR="00152D64">
        <w:t>.</w:t>
      </w:r>
      <w:r w:rsidR="00152D64" w:rsidRPr="00152D64">
        <w:t xml:space="preserve"> Reducing the number of </w:t>
      </w:r>
      <w:r w:rsidR="00152D64">
        <w:t xml:space="preserve">breaches </w:t>
      </w:r>
      <w:r w:rsidR="00152D64" w:rsidRPr="00152D64">
        <w:t xml:space="preserve">that can </w:t>
      </w:r>
      <w:r w:rsidR="00152D64">
        <w:t>take</w:t>
      </w:r>
      <w:r w:rsidR="00152D64" w:rsidRPr="00152D64">
        <w:t xml:space="preserve"> place</w:t>
      </w:r>
      <w:r w:rsidR="00152D64">
        <w:t xml:space="preserve"> c</w:t>
      </w:r>
      <w:r w:rsidR="00152D64" w:rsidRPr="00152D64">
        <w:t xml:space="preserve"> </w:t>
      </w:r>
      <w:r w:rsidR="00152D64">
        <w:t>lowers</w:t>
      </w:r>
      <w:r w:rsidR="00152D64" w:rsidRPr="00152D64">
        <w:t xml:space="preserve"> overall risk and penalties in </w:t>
      </w:r>
      <w:r w:rsidR="00152D64">
        <w:t>the</w:t>
      </w:r>
      <w:r w:rsidR="00152D64" w:rsidRPr="00152D64">
        <w:t xml:space="preserve"> event </w:t>
      </w:r>
      <w:r w:rsidR="00152D64">
        <w:t xml:space="preserve">of an </w:t>
      </w:r>
      <w:r w:rsidR="00152D64" w:rsidRPr="00152D64">
        <w:t>open data breach</w:t>
      </w:r>
      <w:r w:rsidR="00152D64">
        <w:t>.</w:t>
      </w:r>
      <w:r w:rsidR="00152D64" w:rsidRPr="00152D64">
        <w:t xml:space="preserve"> PCI level 1 </w:t>
      </w:r>
      <w:r w:rsidR="00152D64">
        <w:t>companies</w:t>
      </w:r>
      <w:r w:rsidR="00152D64" w:rsidRPr="00152D64">
        <w:t xml:space="preserve"> may be </w:t>
      </w:r>
      <w:r w:rsidR="00152D64">
        <w:t xml:space="preserve">required </w:t>
      </w:r>
      <w:r w:rsidR="00152D64" w:rsidRPr="00152D64">
        <w:t>to undergo a</w:t>
      </w:r>
      <w:r w:rsidR="00152D64">
        <w:t xml:space="preserve"> </w:t>
      </w:r>
      <w:r w:rsidR="00152D64" w:rsidRPr="00152D64">
        <w:t>costly and lengthy</w:t>
      </w:r>
      <w:r w:rsidR="00152D64">
        <w:t xml:space="preserve"> </w:t>
      </w:r>
      <w:r w:rsidR="00152D64" w:rsidRPr="00152D64">
        <w:t>certification process.</w:t>
      </w:r>
    </w:p>
    <w:p w14:paraId="032C0AF2" w14:textId="77777777" w:rsidR="00152D64" w:rsidRDefault="00152D64" w:rsidP="00346E58">
      <w:pPr>
        <w:pStyle w:val="Heading2"/>
      </w:pPr>
    </w:p>
    <w:p w14:paraId="3184A379" w14:textId="77777777" w:rsidR="008679E0" w:rsidRDefault="008679E0" w:rsidP="00346E58">
      <w:pPr>
        <w:pStyle w:val="Heading2"/>
      </w:pPr>
      <w:bookmarkStart w:id="1" w:name="_Toc148474688"/>
      <w:r>
        <w:t>Stakeholders</w:t>
      </w:r>
      <w:bookmarkEnd w:id="1"/>
    </w:p>
    <w:p w14:paraId="7618D3DC" w14:textId="47B5EAE6" w:rsidR="008679E0" w:rsidRDefault="00152D64">
      <w:r w:rsidRPr="00152D64">
        <w:t xml:space="preserve">This category includes businesses responsible for maintaining cardholder data. Key stakeholders include merchants, financial institutions, service providers, card issuers, PCI assessors (QSAs), and </w:t>
      </w:r>
      <w:r w:rsidR="004B77ED">
        <w:t xml:space="preserve">the </w:t>
      </w:r>
      <w:r w:rsidRPr="00152D64">
        <w:t>PCI Security Standards Council (PCI SSC)</w:t>
      </w:r>
      <w:r w:rsidR="004B77ED">
        <w:t>.</w:t>
      </w:r>
      <w:r w:rsidRPr="00152D64">
        <w:t xml:space="preserve"> Stakeholder groups </w:t>
      </w:r>
      <w:r w:rsidR="004B77ED">
        <w:t xml:space="preserve">are </w:t>
      </w:r>
      <w:r w:rsidRPr="00152D64">
        <w:t xml:space="preserve">mainly </w:t>
      </w:r>
      <w:r w:rsidR="004B77ED">
        <w:t xml:space="preserve">divided </w:t>
      </w:r>
      <w:r w:rsidRPr="00152D64">
        <w:t>into three: PCI SSC, card brands, and member banks, which are collectively responsible for maintaining security standards.</w:t>
      </w:r>
      <w:r w:rsidR="00A31EFC">
        <w:t>[1]</w:t>
      </w:r>
    </w:p>
    <w:p w14:paraId="5F4E3A8A" w14:textId="77777777" w:rsidR="00FA1612" w:rsidRDefault="00FA1612"/>
    <w:p w14:paraId="4E6237B4" w14:textId="15ED1828" w:rsidR="00FA1612" w:rsidRDefault="00FA1612" w:rsidP="00346E58">
      <w:pPr>
        <w:pStyle w:val="Heading1"/>
      </w:pPr>
      <w:bookmarkStart w:id="2" w:name="_Toc148474689"/>
      <w:r>
        <w:t xml:space="preserve">Business </w:t>
      </w:r>
      <w:r w:rsidR="00152D64">
        <w:t>process</w:t>
      </w:r>
      <w:bookmarkEnd w:id="2"/>
    </w:p>
    <w:p w14:paraId="058DE2E9" w14:textId="25A4B4DF" w:rsidR="006B704D" w:rsidRDefault="001E144C">
      <w:pPr>
        <w:rPr>
          <w:rStyle w:val="label-text"/>
          <w:rFonts w:ascii="__Ubuntu_Fallback_d50be0" w:hAnsi="__Ubuntu_Fallback_d50be0"/>
          <w:sz w:val="21"/>
          <w:szCs w:val="21"/>
          <w:bdr w:val="single" w:sz="2" w:space="0" w:color="E5E7EB" w:frame="1"/>
          <w:shd w:val="clear" w:color="auto" w:fill="FDFAF8"/>
        </w:rPr>
      </w:pPr>
      <w:r w:rsidRPr="001E144C">
        <w:t>The topic discusses the timeline for PCI DSS compliance, which varies depending on the organization and how quickly the necessary brand can be deployed. The PCI Security Standards Council (PCI SSC) uses a standard 36-month lifecycle with eight stages to establish security guidelines for protecting payment card data</w:t>
      </w:r>
      <w:r w:rsidR="004B77ED">
        <w:t>. Still, the</w:t>
      </w:r>
      <w:r w:rsidRPr="001E144C">
        <w:t xml:space="preserve"> process for obtaining PCI certification can be completed in as little as two weeks. The length of time depends on how well a retail company can meet each of the five requirements for PCI certification</w:t>
      </w:r>
      <w:r>
        <w:rPr>
          <w:rStyle w:val="label-text"/>
          <w:rFonts w:ascii="__Ubuntu_Fallback_d50be0" w:hAnsi="__Ubuntu_Fallback_d50be0"/>
          <w:sz w:val="21"/>
          <w:szCs w:val="21"/>
          <w:bdr w:val="single" w:sz="2" w:space="0" w:color="E5E7EB" w:frame="1"/>
          <w:shd w:val="clear" w:color="auto" w:fill="FDFAF8"/>
        </w:rPr>
        <w:t>.</w:t>
      </w:r>
    </w:p>
    <w:p w14:paraId="6ACAA9AF" w14:textId="675EB9DF" w:rsidR="001E144C" w:rsidRDefault="004B77ED" w:rsidP="00346E58">
      <w:pPr>
        <w:pStyle w:val="Heading2"/>
      </w:pPr>
      <w:bookmarkStart w:id="3" w:name="_Toc148474690"/>
      <w:r w:rsidRPr="00346E58">
        <w:lastRenderedPageBreak/>
        <w:t>PCI DSS</w:t>
      </w:r>
      <w:bookmarkEnd w:id="3"/>
    </w:p>
    <w:p w14:paraId="6ADA6DF7" w14:textId="77777777" w:rsidR="00255EE3" w:rsidRPr="00255EE3" w:rsidRDefault="00255EE3" w:rsidP="00255EE3"/>
    <w:p w14:paraId="2C18AF89" w14:textId="53EA6500" w:rsidR="001E144C" w:rsidRDefault="001E144C">
      <w:pPr>
        <w:rPr>
          <w:rFonts w:cs="Times New Roman"/>
          <w:szCs w:val="24"/>
        </w:rPr>
      </w:pPr>
      <w:r w:rsidRPr="001E144C">
        <w:rPr>
          <w:rFonts w:cs="Times New Roman"/>
          <w:szCs w:val="24"/>
        </w:rPr>
        <w:t xml:space="preserve">Companies that process credit card information </w:t>
      </w:r>
      <w:r w:rsidR="004B77ED">
        <w:rPr>
          <w:rFonts w:cs="Times New Roman"/>
          <w:szCs w:val="24"/>
        </w:rPr>
        <w:t>must</w:t>
      </w:r>
      <w:r w:rsidRPr="001E144C">
        <w:rPr>
          <w:rFonts w:cs="Times New Roman"/>
          <w:szCs w:val="24"/>
        </w:rPr>
        <w:t xml:space="preserve"> comply with the Payment Card Industry Data Security Standard (PCI DSS), guidelines designed to meet PCI security requirements and enhance account security during transactions, Visa, MasterCard, American Express</w:t>
      </w:r>
      <w:r w:rsidR="004B77ED">
        <w:rPr>
          <w:rFonts w:cs="Times New Roman"/>
          <w:szCs w:val="24"/>
        </w:rPr>
        <w:t>,</w:t>
      </w:r>
      <w:r w:rsidRPr="001E144C">
        <w:rPr>
          <w:rFonts w:cs="Times New Roman"/>
          <w:szCs w:val="24"/>
        </w:rPr>
        <w:t xml:space="preserve"> etc. It is an independence established by major payment labels</w:t>
      </w:r>
      <w:r w:rsidR="004B77ED">
        <w:rPr>
          <w:rFonts w:cs="Times New Roman"/>
          <w:szCs w:val="24"/>
        </w:rPr>
        <w:t>.</w:t>
      </w:r>
      <w:r w:rsidRPr="001E144C">
        <w:rPr>
          <w:rFonts w:cs="Times New Roman"/>
          <w:szCs w:val="24"/>
        </w:rPr>
        <w:t xml:space="preserve"> It should be noted that although the PCI SSC</w:t>
      </w:r>
      <w:r>
        <w:rPr>
          <w:rFonts w:cs="Times New Roman"/>
          <w:szCs w:val="24"/>
        </w:rPr>
        <w:t>(. The PCI Security Standards Council)</w:t>
      </w:r>
      <w:r w:rsidRPr="001E144C">
        <w:rPr>
          <w:rFonts w:cs="Times New Roman"/>
          <w:szCs w:val="24"/>
        </w:rPr>
        <w:t xml:space="preserve"> is responsible for maintaining and updating the standard, the </w:t>
      </w:r>
      <w:r w:rsidR="004B77ED">
        <w:rPr>
          <w:rFonts w:cs="Times New Roman"/>
          <w:szCs w:val="24"/>
        </w:rPr>
        <w:t>acquirers</w:t>
      </w:r>
      <w:r w:rsidRPr="001E144C">
        <w:rPr>
          <w:rFonts w:cs="Times New Roman"/>
          <w:szCs w:val="24"/>
        </w:rPr>
        <w:t xml:space="preserve"> of the payment labels enforce compliance, not </w:t>
      </w:r>
      <w:r w:rsidR="004B77ED">
        <w:rPr>
          <w:rFonts w:cs="Times New Roman"/>
          <w:szCs w:val="24"/>
        </w:rPr>
        <w:t xml:space="preserve">the </w:t>
      </w:r>
      <w:r w:rsidRPr="001E144C">
        <w:rPr>
          <w:rFonts w:cs="Times New Roman"/>
          <w:szCs w:val="24"/>
        </w:rPr>
        <w:t>PCI SSC.</w:t>
      </w:r>
    </w:p>
    <w:p w14:paraId="1AB9B917" w14:textId="4234D90C" w:rsidR="001E144C" w:rsidRDefault="001E144C">
      <w:pPr>
        <w:rPr>
          <w:rFonts w:cs="Times New Roman"/>
          <w:szCs w:val="24"/>
        </w:rPr>
      </w:pPr>
      <w:r>
        <w:rPr>
          <w:rFonts w:cs="Times New Roman"/>
          <w:szCs w:val="24"/>
        </w:rPr>
        <w:t xml:space="preserve">PCI standers </w:t>
      </w:r>
    </w:p>
    <w:p w14:paraId="010938DC" w14:textId="5C3CDAD3" w:rsidR="001E144C" w:rsidRPr="004B77ED" w:rsidRDefault="004B77ED" w:rsidP="004B77ED">
      <w:pPr>
        <w:pStyle w:val="ListParagraph"/>
        <w:numPr>
          <w:ilvl w:val="0"/>
          <w:numId w:val="1"/>
        </w:numPr>
        <w:rPr>
          <w:rFonts w:cs="Times New Roman"/>
          <w:szCs w:val="24"/>
        </w:rPr>
      </w:pPr>
      <w:r>
        <w:rPr>
          <w:rFonts w:cs="Times New Roman"/>
          <w:szCs w:val="24"/>
        </w:rPr>
        <w:t>Pin security</w:t>
      </w:r>
      <w:r w:rsidR="001E144C" w:rsidRPr="004B77ED">
        <w:rPr>
          <w:rFonts w:cs="Times New Roman"/>
          <w:szCs w:val="24"/>
        </w:rPr>
        <w:t xml:space="preserve"> </w:t>
      </w:r>
    </w:p>
    <w:p w14:paraId="4EF7BE35" w14:textId="16542CF8" w:rsidR="001E144C" w:rsidRPr="004B77ED" w:rsidRDefault="001E144C" w:rsidP="004B77ED">
      <w:pPr>
        <w:pStyle w:val="ListParagraph"/>
        <w:numPr>
          <w:ilvl w:val="0"/>
          <w:numId w:val="1"/>
        </w:numPr>
        <w:rPr>
          <w:rFonts w:cs="Times New Roman"/>
          <w:szCs w:val="24"/>
        </w:rPr>
      </w:pPr>
      <w:r w:rsidRPr="004B77ED">
        <w:rPr>
          <w:rFonts w:cs="Times New Roman"/>
          <w:szCs w:val="24"/>
        </w:rPr>
        <w:t>Card production -</w:t>
      </w:r>
      <w:r w:rsidR="004B77ED">
        <w:rPr>
          <w:rFonts w:cs="Times New Roman"/>
          <w:szCs w:val="24"/>
        </w:rPr>
        <w:t>physical/logical</w:t>
      </w:r>
    </w:p>
    <w:p w14:paraId="3D969221" w14:textId="1B30BA51" w:rsidR="001E144C" w:rsidRPr="004B77ED" w:rsidRDefault="001E144C" w:rsidP="004B77ED">
      <w:pPr>
        <w:pStyle w:val="ListParagraph"/>
        <w:numPr>
          <w:ilvl w:val="0"/>
          <w:numId w:val="1"/>
        </w:numPr>
        <w:rPr>
          <w:rFonts w:cs="Times New Roman"/>
          <w:szCs w:val="24"/>
        </w:rPr>
      </w:pPr>
      <w:r w:rsidRPr="004B77ED">
        <w:rPr>
          <w:rFonts w:cs="Times New Roman"/>
          <w:szCs w:val="24"/>
        </w:rPr>
        <w:t>Token service provider (TSP)</w:t>
      </w:r>
    </w:p>
    <w:p w14:paraId="283AAE27" w14:textId="4A161E37" w:rsidR="004B77ED" w:rsidRPr="004B77ED" w:rsidRDefault="001E144C" w:rsidP="004B77ED">
      <w:pPr>
        <w:pStyle w:val="ListParagraph"/>
        <w:numPr>
          <w:ilvl w:val="0"/>
          <w:numId w:val="1"/>
        </w:numPr>
        <w:rPr>
          <w:rFonts w:cs="Times New Roman"/>
          <w:szCs w:val="24"/>
        </w:rPr>
      </w:pPr>
      <w:r w:rsidRPr="004B77ED">
        <w:rPr>
          <w:rFonts w:cs="Times New Roman"/>
          <w:szCs w:val="24"/>
        </w:rPr>
        <w:t xml:space="preserve">PIN </w:t>
      </w:r>
      <w:r w:rsidR="004B77ED" w:rsidRPr="004B77ED">
        <w:rPr>
          <w:rFonts w:cs="Times New Roman"/>
          <w:szCs w:val="24"/>
        </w:rPr>
        <w:t xml:space="preserve">transaction security point </w:t>
      </w:r>
      <w:r w:rsidR="004B77ED">
        <w:rPr>
          <w:rFonts w:cs="Times New Roman"/>
          <w:szCs w:val="24"/>
        </w:rPr>
        <w:t>of</w:t>
      </w:r>
      <w:r w:rsidR="004B77ED" w:rsidRPr="004B77ED">
        <w:rPr>
          <w:rFonts w:cs="Times New Roman"/>
          <w:szCs w:val="24"/>
        </w:rPr>
        <w:t xml:space="preserve"> interaction (PTS POI)</w:t>
      </w:r>
    </w:p>
    <w:p w14:paraId="6AC58FAC" w14:textId="07F8C78C" w:rsidR="004B77ED" w:rsidRPr="004B77ED" w:rsidRDefault="004B77ED" w:rsidP="004B77ED">
      <w:pPr>
        <w:pStyle w:val="ListParagraph"/>
        <w:numPr>
          <w:ilvl w:val="0"/>
          <w:numId w:val="1"/>
        </w:numPr>
        <w:rPr>
          <w:rFonts w:cs="Times New Roman"/>
          <w:szCs w:val="24"/>
        </w:rPr>
      </w:pPr>
      <w:r w:rsidRPr="004B77ED">
        <w:rPr>
          <w:rFonts w:cs="Times New Roman"/>
          <w:szCs w:val="24"/>
        </w:rPr>
        <w:t xml:space="preserve">Payment application data security </w:t>
      </w:r>
      <w:r>
        <w:rPr>
          <w:rFonts w:cs="Times New Roman"/>
          <w:szCs w:val="24"/>
        </w:rPr>
        <w:t>standard</w:t>
      </w:r>
      <w:r w:rsidRPr="004B77ED">
        <w:rPr>
          <w:rFonts w:cs="Times New Roman"/>
          <w:szCs w:val="24"/>
        </w:rPr>
        <w:t>( PA DSS)</w:t>
      </w:r>
    </w:p>
    <w:p w14:paraId="57934BC0" w14:textId="440F5A22" w:rsidR="004B77ED" w:rsidRPr="004B77ED" w:rsidRDefault="004B77ED" w:rsidP="004B77ED">
      <w:pPr>
        <w:pStyle w:val="ListParagraph"/>
        <w:numPr>
          <w:ilvl w:val="0"/>
          <w:numId w:val="1"/>
        </w:numPr>
        <w:rPr>
          <w:rFonts w:cs="Times New Roman"/>
          <w:szCs w:val="24"/>
        </w:rPr>
      </w:pPr>
      <w:r w:rsidRPr="004B77ED">
        <w:rPr>
          <w:rFonts w:cs="Times New Roman"/>
          <w:szCs w:val="24"/>
        </w:rPr>
        <w:t>PTS hardware security module (HSM)</w:t>
      </w:r>
    </w:p>
    <w:p w14:paraId="05C86031" w14:textId="29DDE1A1" w:rsidR="004B77ED" w:rsidRDefault="004B77ED" w:rsidP="004B77ED">
      <w:pPr>
        <w:pStyle w:val="ListParagraph"/>
        <w:numPr>
          <w:ilvl w:val="0"/>
          <w:numId w:val="1"/>
        </w:numPr>
        <w:rPr>
          <w:rFonts w:cs="Times New Roman"/>
          <w:szCs w:val="24"/>
        </w:rPr>
      </w:pPr>
      <w:r>
        <w:rPr>
          <w:rFonts w:cs="Times New Roman"/>
          <w:szCs w:val="24"/>
        </w:rPr>
        <w:t>Point-to-point</w:t>
      </w:r>
      <w:r w:rsidRPr="004B77ED">
        <w:rPr>
          <w:rFonts w:cs="Times New Roman"/>
          <w:szCs w:val="24"/>
        </w:rPr>
        <w:t xml:space="preserve"> encryption</w:t>
      </w:r>
    </w:p>
    <w:p w14:paraId="5E6A8E58" w14:textId="3041123C" w:rsidR="004B77ED" w:rsidRDefault="004B77ED" w:rsidP="004B77ED">
      <w:pPr>
        <w:pStyle w:val="ListParagraph"/>
        <w:numPr>
          <w:ilvl w:val="0"/>
          <w:numId w:val="1"/>
        </w:numPr>
        <w:rPr>
          <w:rFonts w:cs="Times New Roman"/>
          <w:szCs w:val="24"/>
        </w:rPr>
      </w:pPr>
      <w:r>
        <w:rPr>
          <w:rFonts w:cs="Times New Roman"/>
          <w:szCs w:val="24"/>
        </w:rPr>
        <w:t>PCI 3-D secure software development kit (3DS SDK)</w:t>
      </w:r>
    </w:p>
    <w:p w14:paraId="0744DA29" w14:textId="076B0305" w:rsidR="004B77ED" w:rsidRDefault="00EF3AB4" w:rsidP="004B77ED">
      <w:pPr>
        <w:pStyle w:val="ListParagraph"/>
        <w:numPr>
          <w:ilvl w:val="0"/>
          <w:numId w:val="1"/>
        </w:numPr>
        <w:rPr>
          <w:rFonts w:cs="Times New Roman"/>
          <w:szCs w:val="24"/>
        </w:rPr>
      </w:pPr>
      <w:r>
        <w:rPr>
          <w:rFonts w:cs="Times New Roman"/>
          <w:szCs w:val="24"/>
        </w:rPr>
        <w:t xml:space="preserve">Software-based </w:t>
      </w:r>
      <w:r w:rsidR="004B77ED">
        <w:rPr>
          <w:rFonts w:cs="Times New Roman"/>
          <w:szCs w:val="24"/>
        </w:rPr>
        <w:t>pin entry on COSTS(</w:t>
      </w:r>
      <w:proofErr w:type="spellStart"/>
      <w:r w:rsidR="004B77ED">
        <w:rPr>
          <w:rFonts w:cs="Times New Roman"/>
          <w:szCs w:val="24"/>
        </w:rPr>
        <w:t>SPoC</w:t>
      </w:r>
      <w:proofErr w:type="spellEnd"/>
      <w:r w:rsidR="004B77ED">
        <w:rPr>
          <w:rFonts w:cs="Times New Roman"/>
          <w:szCs w:val="24"/>
        </w:rPr>
        <w:t>)</w:t>
      </w:r>
    </w:p>
    <w:p w14:paraId="057F16BC" w14:textId="4A235885" w:rsidR="004B77ED" w:rsidRDefault="004B77ED" w:rsidP="004B77ED">
      <w:pPr>
        <w:rPr>
          <w:rFonts w:cs="Times New Roman"/>
          <w:szCs w:val="24"/>
        </w:rPr>
      </w:pPr>
      <w:r>
        <w:rPr>
          <w:rFonts w:cs="Times New Roman"/>
          <w:szCs w:val="24"/>
        </w:rPr>
        <w:t>Benefits</w:t>
      </w:r>
    </w:p>
    <w:p w14:paraId="4F244860" w14:textId="3728A784" w:rsidR="004B77ED" w:rsidRPr="004B77ED" w:rsidRDefault="004B77ED" w:rsidP="004B77ED">
      <w:pPr>
        <w:pStyle w:val="ListParagraph"/>
        <w:numPr>
          <w:ilvl w:val="0"/>
          <w:numId w:val="2"/>
        </w:numPr>
        <w:rPr>
          <w:rFonts w:cs="Times New Roman"/>
          <w:szCs w:val="24"/>
        </w:rPr>
      </w:pPr>
      <w:r w:rsidRPr="004B77ED">
        <w:rPr>
          <w:rFonts w:cs="Times New Roman"/>
          <w:szCs w:val="24"/>
        </w:rPr>
        <w:t xml:space="preserve">Minimize data </w:t>
      </w:r>
      <w:proofErr w:type="gramStart"/>
      <w:r w:rsidRPr="004B77ED">
        <w:rPr>
          <w:rFonts w:cs="Times New Roman"/>
          <w:szCs w:val="24"/>
        </w:rPr>
        <w:t>breaches</w:t>
      </w:r>
      <w:proofErr w:type="gramEnd"/>
      <w:r w:rsidRPr="004B77ED">
        <w:rPr>
          <w:rFonts w:cs="Times New Roman"/>
          <w:szCs w:val="24"/>
        </w:rPr>
        <w:t xml:space="preserve"> </w:t>
      </w:r>
    </w:p>
    <w:p w14:paraId="16F937CE" w14:textId="306C66AA" w:rsidR="004B77ED" w:rsidRPr="004B77ED" w:rsidRDefault="004B77ED" w:rsidP="004B77ED">
      <w:pPr>
        <w:pStyle w:val="ListParagraph"/>
        <w:numPr>
          <w:ilvl w:val="0"/>
          <w:numId w:val="2"/>
        </w:numPr>
        <w:rPr>
          <w:rFonts w:cs="Times New Roman"/>
          <w:szCs w:val="24"/>
        </w:rPr>
      </w:pPr>
      <w:r w:rsidRPr="004B77ED">
        <w:rPr>
          <w:rFonts w:cs="Times New Roman"/>
          <w:szCs w:val="24"/>
        </w:rPr>
        <w:t xml:space="preserve">Increase customer </w:t>
      </w:r>
      <w:proofErr w:type="gramStart"/>
      <w:r w:rsidRPr="004B77ED">
        <w:rPr>
          <w:rFonts w:cs="Times New Roman"/>
          <w:szCs w:val="24"/>
        </w:rPr>
        <w:t>trust</w:t>
      </w:r>
      <w:proofErr w:type="gramEnd"/>
    </w:p>
    <w:p w14:paraId="35918CE2" w14:textId="4BE37DC0" w:rsidR="004B77ED" w:rsidRPr="004B77ED" w:rsidRDefault="004B77ED" w:rsidP="004B77ED">
      <w:pPr>
        <w:pStyle w:val="ListParagraph"/>
        <w:numPr>
          <w:ilvl w:val="0"/>
          <w:numId w:val="2"/>
        </w:numPr>
        <w:rPr>
          <w:rFonts w:cs="Times New Roman"/>
          <w:szCs w:val="24"/>
        </w:rPr>
      </w:pPr>
      <w:r w:rsidRPr="004B77ED">
        <w:rPr>
          <w:rFonts w:cs="Times New Roman"/>
          <w:szCs w:val="24"/>
        </w:rPr>
        <w:t xml:space="preserve">Avoid fines and </w:t>
      </w:r>
      <w:proofErr w:type="gramStart"/>
      <w:r w:rsidRPr="004B77ED">
        <w:rPr>
          <w:rFonts w:cs="Times New Roman"/>
          <w:szCs w:val="24"/>
        </w:rPr>
        <w:t>penalties</w:t>
      </w:r>
      <w:proofErr w:type="gramEnd"/>
    </w:p>
    <w:p w14:paraId="0EB684EE" w14:textId="77777777" w:rsidR="004B77ED" w:rsidRDefault="004B77ED" w:rsidP="004B77ED">
      <w:pPr>
        <w:rPr>
          <w:rFonts w:cs="Times New Roman"/>
          <w:szCs w:val="24"/>
        </w:rPr>
      </w:pPr>
    </w:p>
    <w:p w14:paraId="7F53CE22" w14:textId="4FFD53C2" w:rsidR="004B77ED" w:rsidRDefault="004B77ED" w:rsidP="004B77ED">
      <w:pPr>
        <w:rPr>
          <w:rFonts w:cs="Times New Roman"/>
          <w:szCs w:val="24"/>
        </w:rPr>
      </w:pPr>
      <w:r>
        <w:rPr>
          <w:rFonts w:cs="Times New Roman"/>
          <w:szCs w:val="24"/>
        </w:rPr>
        <w:t>Risks</w:t>
      </w:r>
    </w:p>
    <w:p w14:paraId="729A46D4" w14:textId="68225197" w:rsidR="004B77ED" w:rsidRPr="004B77ED" w:rsidRDefault="004B77ED" w:rsidP="004B77ED">
      <w:pPr>
        <w:pStyle w:val="ListParagraph"/>
        <w:numPr>
          <w:ilvl w:val="0"/>
          <w:numId w:val="3"/>
        </w:numPr>
        <w:rPr>
          <w:rFonts w:cs="Times New Roman"/>
          <w:szCs w:val="24"/>
        </w:rPr>
      </w:pPr>
      <w:r w:rsidRPr="004B77ED">
        <w:rPr>
          <w:rFonts w:cs="Times New Roman"/>
          <w:szCs w:val="24"/>
        </w:rPr>
        <w:t>Monetary fines</w:t>
      </w:r>
    </w:p>
    <w:p w14:paraId="46A85E03" w14:textId="61B9321F" w:rsidR="004B77ED" w:rsidRPr="004B77ED" w:rsidRDefault="004B77ED" w:rsidP="004B77ED">
      <w:pPr>
        <w:pStyle w:val="ListParagraph"/>
        <w:numPr>
          <w:ilvl w:val="0"/>
          <w:numId w:val="3"/>
        </w:numPr>
        <w:rPr>
          <w:rFonts w:cs="Times New Roman"/>
          <w:szCs w:val="24"/>
        </w:rPr>
      </w:pPr>
      <w:r w:rsidRPr="004B77ED">
        <w:rPr>
          <w:rFonts w:cs="Times New Roman"/>
          <w:szCs w:val="24"/>
        </w:rPr>
        <w:t>Forensic audits</w:t>
      </w:r>
    </w:p>
    <w:p w14:paraId="42291201" w14:textId="3C210C3B" w:rsidR="004B77ED" w:rsidRPr="004B77ED" w:rsidRDefault="004B77ED" w:rsidP="004B77ED">
      <w:pPr>
        <w:pStyle w:val="ListParagraph"/>
        <w:numPr>
          <w:ilvl w:val="0"/>
          <w:numId w:val="3"/>
        </w:numPr>
        <w:rPr>
          <w:rFonts w:cs="Times New Roman"/>
          <w:szCs w:val="24"/>
        </w:rPr>
      </w:pPr>
      <w:r w:rsidRPr="004B77ED">
        <w:rPr>
          <w:rFonts w:cs="Times New Roman"/>
          <w:szCs w:val="24"/>
        </w:rPr>
        <w:t>Payment brand restrictions</w:t>
      </w:r>
    </w:p>
    <w:p w14:paraId="62F624A6" w14:textId="00B6407F" w:rsidR="004B77ED" w:rsidRPr="004B77ED" w:rsidRDefault="004B77ED" w:rsidP="004B77ED">
      <w:pPr>
        <w:pStyle w:val="ListParagraph"/>
        <w:numPr>
          <w:ilvl w:val="0"/>
          <w:numId w:val="3"/>
        </w:numPr>
        <w:rPr>
          <w:rFonts w:cs="Times New Roman"/>
          <w:szCs w:val="24"/>
        </w:rPr>
      </w:pPr>
      <w:r w:rsidRPr="004B77ED">
        <w:rPr>
          <w:rFonts w:cs="Times New Roman"/>
          <w:szCs w:val="24"/>
        </w:rPr>
        <w:t xml:space="preserve">Brand </w:t>
      </w:r>
      <w:r w:rsidR="00EF3AB4">
        <w:rPr>
          <w:rFonts w:cs="Times New Roman"/>
          <w:szCs w:val="24"/>
        </w:rPr>
        <w:t>Reputation</w:t>
      </w:r>
    </w:p>
    <w:p w14:paraId="4F5AD509" w14:textId="3B7737CF" w:rsidR="004B77ED" w:rsidRPr="004B77ED" w:rsidRDefault="004B77ED" w:rsidP="004B77ED">
      <w:pPr>
        <w:pStyle w:val="ListParagraph"/>
        <w:numPr>
          <w:ilvl w:val="0"/>
          <w:numId w:val="3"/>
        </w:numPr>
        <w:rPr>
          <w:rFonts w:cs="Times New Roman"/>
          <w:szCs w:val="24"/>
        </w:rPr>
      </w:pPr>
      <w:r w:rsidRPr="004B77ED">
        <w:rPr>
          <w:rFonts w:cs="Times New Roman"/>
          <w:szCs w:val="24"/>
        </w:rPr>
        <w:t>Reactive compliance</w:t>
      </w:r>
    </w:p>
    <w:p w14:paraId="750733C8" w14:textId="77777777" w:rsidR="004B77ED" w:rsidRDefault="004B77ED" w:rsidP="004B77ED">
      <w:pPr>
        <w:rPr>
          <w:rFonts w:cs="Times New Roman"/>
          <w:szCs w:val="24"/>
        </w:rPr>
      </w:pPr>
    </w:p>
    <w:p w14:paraId="69BD2277" w14:textId="77777777" w:rsidR="004B77ED" w:rsidRPr="004B77ED" w:rsidRDefault="004B77ED" w:rsidP="004B77ED">
      <w:pPr>
        <w:rPr>
          <w:rFonts w:cs="Times New Roman"/>
          <w:szCs w:val="24"/>
        </w:rPr>
      </w:pPr>
    </w:p>
    <w:p w14:paraId="46FDB41C" w14:textId="77777777" w:rsidR="001E144C" w:rsidRDefault="001E144C">
      <w:pPr>
        <w:rPr>
          <w:rFonts w:cs="Times New Roman"/>
          <w:szCs w:val="24"/>
        </w:rPr>
      </w:pPr>
    </w:p>
    <w:p w14:paraId="67FC3719" w14:textId="77777777" w:rsidR="001E144C" w:rsidRDefault="001E144C">
      <w:pPr>
        <w:rPr>
          <w:rStyle w:val="label-text"/>
          <w:rFonts w:ascii="__Ubuntu_Fallback_d50be0" w:hAnsi="__Ubuntu_Fallback_d50be0"/>
          <w:sz w:val="21"/>
          <w:szCs w:val="21"/>
          <w:bdr w:val="single" w:sz="2" w:space="0" w:color="E5E7EB" w:frame="1"/>
          <w:shd w:val="clear" w:color="auto" w:fill="FDFAF8"/>
        </w:rPr>
      </w:pPr>
    </w:p>
    <w:p w14:paraId="1C028E69" w14:textId="77777777" w:rsidR="001E144C" w:rsidRDefault="001E144C"/>
    <w:p w14:paraId="369842D5" w14:textId="77777777" w:rsidR="002A6913" w:rsidRDefault="002A6913"/>
    <w:p w14:paraId="724A39EA" w14:textId="3E50A4C2" w:rsidR="00FA1612" w:rsidRDefault="00FA1612" w:rsidP="00346E58">
      <w:pPr>
        <w:pStyle w:val="Heading2"/>
      </w:pPr>
      <w:bookmarkStart w:id="4" w:name="_Toc148474691"/>
      <w:r>
        <w:lastRenderedPageBreak/>
        <w:t>Duration</w:t>
      </w:r>
      <w:bookmarkEnd w:id="4"/>
      <w:r>
        <w:t xml:space="preserve"> </w:t>
      </w:r>
    </w:p>
    <w:p w14:paraId="68A8630D" w14:textId="77777777" w:rsidR="00346E58" w:rsidRPr="00346E58" w:rsidRDefault="00346E58" w:rsidP="00346E58"/>
    <w:p w14:paraId="4E5607C0" w14:textId="65014FA2" w:rsidR="002A6913" w:rsidRDefault="002A6913">
      <w:r w:rsidRPr="002A6913">
        <w:t xml:space="preserve">This topic discusses the time required to achieve PCI DSS compliance. PCI SSC follows a standard 36-month life cycle with eight stages. The process of PCI certification can be completed within </w:t>
      </w:r>
      <w:r w:rsidR="00EF3AB4">
        <w:t xml:space="preserve">as </w:t>
      </w:r>
      <w:r>
        <w:t xml:space="preserve">few as </w:t>
      </w:r>
      <w:r w:rsidRPr="002A6913">
        <w:t xml:space="preserve">two </w:t>
      </w:r>
      <w:r w:rsidR="00EF3AB4">
        <w:t>weeks</w:t>
      </w:r>
      <w:r>
        <w:t>.</w:t>
      </w:r>
      <w:r w:rsidRPr="002A6913">
        <w:t xml:space="preserve"> The </w:t>
      </w:r>
      <w:r>
        <w:t>PCI</w:t>
      </w:r>
      <w:r w:rsidRPr="002A6913">
        <w:t xml:space="preserve"> certification timeline </w:t>
      </w:r>
      <w:r w:rsidR="00EF3AB4">
        <w:t>depends</w:t>
      </w:r>
      <w:r w:rsidRPr="002A6913">
        <w:t xml:space="preserve"> on the client </w:t>
      </w:r>
      <w:r>
        <w:t xml:space="preserve">and </w:t>
      </w:r>
      <w:r w:rsidRPr="002A6913">
        <w:t>how</w:t>
      </w:r>
      <w:r>
        <w:t xml:space="preserve"> </w:t>
      </w:r>
      <w:r w:rsidRPr="002A6913">
        <w:t xml:space="preserve">quickly the </w:t>
      </w:r>
      <w:r w:rsidR="00EF3AB4">
        <w:t xml:space="preserve">vendor </w:t>
      </w:r>
      <w:r w:rsidRPr="002A6913">
        <w:t xml:space="preserve">can </w:t>
      </w:r>
      <w:r w:rsidR="00EF3AB4">
        <w:t>comply</w:t>
      </w:r>
      <w:r>
        <w:t xml:space="preserve"> with </w:t>
      </w:r>
      <w:r w:rsidRPr="002A6913">
        <w:t xml:space="preserve">each of the five requirements </w:t>
      </w:r>
      <w:r>
        <w:t xml:space="preserve">in the </w:t>
      </w:r>
      <w:r w:rsidRPr="002A6913">
        <w:t>certification process.</w:t>
      </w:r>
    </w:p>
    <w:p w14:paraId="0458F9C2" w14:textId="74EDC3E7" w:rsidR="00FA1612" w:rsidRDefault="00FA1612" w:rsidP="00346E58">
      <w:pPr>
        <w:pStyle w:val="Heading2"/>
      </w:pPr>
      <w:bookmarkStart w:id="5" w:name="_Toc148474692"/>
      <w:r>
        <w:t>Inputs</w:t>
      </w:r>
      <w:bookmarkEnd w:id="5"/>
    </w:p>
    <w:p w14:paraId="5A4DD6CA" w14:textId="77777777" w:rsidR="00346E58" w:rsidRPr="00346E58" w:rsidRDefault="00346E58" w:rsidP="00346E58"/>
    <w:p w14:paraId="61267BA1" w14:textId="5F0549FD" w:rsidR="002A6913" w:rsidRDefault="00644455">
      <w:r w:rsidRPr="00644455">
        <w:t xml:space="preserve">PCI compliance involves </w:t>
      </w:r>
      <w:r>
        <w:t>regulating</w:t>
      </w:r>
      <w:r w:rsidRPr="00644455">
        <w:t xml:space="preserve"> the flo</w:t>
      </w:r>
      <w:r>
        <w:t xml:space="preserve">w </w:t>
      </w:r>
      <w:r w:rsidRPr="00644455">
        <w:t xml:space="preserve">of the </w:t>
      </w:r>
      <w:r w:rsidR="00EF3AB4">
        <w:t>cardholder's</w:t>
      </w:r>
      <w:r w:rsidRPr="00644455">
        <w:t xml:space="preserve"> </w:t>
      </w:r>
      <w:r>
        <w:t>data,</w:t>
      </w:r>
      <w:r w:rsidRPr="00644455">
        <w:t xml:space="preserve"> including </w:t>
      </w:r>
      <w:r w:rsidR="00EF3AB4">
        <w:t>applications</w:t>
      </w:r>
      <w:r>
        <w:t xml:space="preserve"> and </w:t>
      </w:r>
      <w:r w:rsidR="00EF3AB4">
        <w:t>systems</w:t>
      </w:r>
      <w:r>
        <w:t>.</w:t>
      </w:r>
      <w:r w:rsidRPr="00644455">
        <w:t xml:space="preserve"> And the </w:t>
      </w:r>
      <w:r>
        <w:t>parties involved in the procession of</w:t>
      </w:r>
      <w:r w:rsidR="00EF3AB4">
        <w:t xml:space="preserve"> </w:t>
      </w:r>
      <w:r w:rsidRPr="00644455">
        <w:t>the credit card information</w:t>
      </w:r>
      <w:r>
        <w:t>.</w:t>
      </w:r>
      <w:r w:rsidRPr="00644455">
        <w:t xml:space="preserve"> This review should include </w:t>
      </w:r>
      <w:r w:rsidR="00EF3AB4">
        <w:t>billing</w:t>
      </w:r>
      <w:r w:rsidRPr="00644455">
        <w:t xml:space="preserve"> and data storage systems and support from all IT staff</w:t>
      </w:r>
      <w:r w:rsidR="00EF3AB4">
        <w:t>,</w:t>
      </w:r>
      <w:r w:rsidRPr="00644455">
        <w:t xml:space="preserve"> which is essential</w:t>
      </w:r>
      <w:r>
        <w:t>.</w:t>
      </w:r>
      <w:r w:rsidRPr="00644455">
        <w:t xml:space="preserve"> Additionally, </w:t>
      </w:r>
      <w:r w:rsidR="00EF3AB4">
        <w:t>tangible</w:t>
      </w:r>
      <w:r w:rsidRPr="00644455">
        <w:t xml:space="preserve"> </w:t>
      </w:r>
      <w:r>
        <w:t>su</w:t>
      </w:r>
      <w:r w:rsidRPr="00644455">
        <w:t xml:space="preserve">bjects such as </w:t>
      </w:r>
      <w:r w:rsidR="00EF3AB4">
        <w:t>implementing</w:t>
      </w:r>
      <w:r>
        <w:t xml:space="preserve"> </w:t>
      </w:r>
      <w:r w:rsidR="00EF3AB4">
        <w:t xml:space="preserve">a </w:t>
      </w:r>
      <w:r w:rsidRPr="00644455">
        <w:t>time framework</w:t>
      </w:r>
      <w:r>
        <w:t>,</w:t>
      </w:r>
      <w:r w:rsidRPr="00644455">
        <w:t xml:space="preserve"> related risk management</w:t>
      </w:r>
      <w:r w:rsidR="00EF3AB4">
        <w:t>,</w:t>
      </w:r>
      <w:r w:rsidRPr="00644455">
        <w:t xml:space="preserve"> and employee training should </w:t>
      </w:r>
      <w:r w:rsidR="00EF3AB4">
        <w:t>be accounted for under compliance</w:t>
      </w:r>
      <w:r>
        <w:t>.</w:t>
      </w:r>
    </w:p>
    <w:p w14:paraId="32F8531D" w14:textId="6528B219" w:rsidR="00FA1612" w:rsidRDefault="00FA1612" w:rsidP="00346E58">
      <w:pPr>
        <w:pStyle w:val="Heading2"/>
      </w:pPr>
      <w:bookmarkStart w:id="6" w:name="_Toc148474693"/>
      <w:r>
        <w:t xml:space="preserve">Human </w:t>
      </w:r>
      <w:r w:rsidR="00152D64">
        <w:t>resources</w:t>
      </w:r>
      <w:r>
        <w:t xml:space="preserve"> and skill</w:t>
      </w:r>
      <w:bookmarkEnd w:id="6"/>
    </w:p>
    <w:p w14:paraId="7C67B95C" w14:textId="77777777" w:rsidR="00346E58" w:rsidRPr="00346E58" w:rsidRDefault="00346E58" w:rsidP="00346E58"/>
    <w:p w14:paraId="66A7225F" w14:textId="3BC5B02E" w:rsidR="00644455" w:rsidRDefault="00E274E1">
      <w:r>
        <w:t>Human</w:t>
      </w:r>
      <w:r w:rsidR="00A973EA" w:rsidRPr="00A973EA">
        <w:t xml:space="preserve"> resources include the various stakeholders involved in </w:t>
      </w:r>
      <w:r w:rsidR="00EF3AB4">
        <w:t>implementing</w:t>
      </w:r>
      <w:r w:rsidR="00A973EA" w:rsidRPr="00A973EA">
        <w:t xml:space="preserve"> PCI compliance</w:t>
      </w:r>
      <w:r w:rsidR="00A973EA">
        <w:t>.</w:t>
      </w:r>
      <w:r w:rsidR="00A973EA" w:rsidRPr="00A973EA">
        <w:t xml:space="preserve"> These include regular employees </w:t>
      </w:r>
      <w:r w:rsidR="00EF3AB4">
        <w:t xml:space="preserve">handling card payment information-related data, the IT professionals </w:t>
      </w:r>
      <w:proofErr w:type="gramStart"/>
      <w:r w:rsidR="00EF3AB4">
        <w:t>In</w:t>
      </w:r>
      <w:proofErr w:type="gramEnd"/>
      <w:r w:rsidR="00EF3AB4">
        <w:t xml:space="preserve"> the organization, and cyber security specialists contributing</w:t>
      </w:r>
      <w:r w:rsidR="00A973EA" w:rsidRPr="00A973EA">
        <w:t xml:space="preserve"> to</w:t>
      </w:r>
      <w:r w:rsidR="00A973EA">
        <w:t xml:space="preserve"> the </w:t>
      </w:r>
      <w:r w:rsidR="00A973EA" w:rsidRPr="00A973EA">
        <w:t>security and compliance of the PC</w:t>
      </w:r>
      <w:r w:rsidR="00A973EA">
        <w:t>I</w:t>
      </w:r>
      <w:r w:rsidR="00A973EA" w:rsidRPr="00A973EA">
        <w:t xml:space="preserve"> standard</w:t>
      </w:r>
      <w:r w:rsidR="00A973EA">
        <w:t>.</w:t>
      </w:r>
      <w:r w:rsidR="00A973EA" w:rsidRPr="00A973EA">
        <w:t xml:space="preserve"> </w:t>
      </w:r>
      <w:r w:rsidR="00EF3AB4">
        <w:t>All these</w:t>
      </w:r>
      <w:r w:rsidR="00A973EA" w:rsidRPr="00A973EA">
        <w:t xml:space="preserve"> parties </w:t>
      </w:r>
      <w:r w:rsidR="00EF3AB4">
        <w:t>contribute and play an important role in strengthening the organization's overall security measures and framework</w:t>
      </w:r>
      <w:r w:rsidR="00A973EA">
        <w:t>.</w:t>
      </w:r>
    </w:p>
    <w:p w14:paraId="1146DC48" w14:textId="63B85869" w:rsidR="00FA1612" w:rsidRDefault="008679E0" w:rsidP="00346E58">
      <w:pPr>
        <w:pStyle w:val="Heading2"/>
      </w:pPr>
      <w:bookmarkStart w:id="7" w:name="_Toc148474694"/>
      <w:r>
        <w:t>Tool kit</w:t>
      </w:r>
      <w:bookmarkEnd w:id="7"/>
      <w:r>
        <w:t xml:space="preserve"> </w:t>
      </w:r>
    </w:p>
    <w:p w14:paraId="359E532A" w14:textId="77777777" w:rsidR="00346E58" w:rsidRPr="00346E58" w:rsidRDefault="00346E58" w:rsidP="00346E58"/>
    <w:p w14:paraId="48E41619" w14:textId="0313404A" w:rsidR="00EF3AB4" w:rsidRDefault="00BC2D49">
      <w:r w:rsidRPr="00BC2D49">
        <w:t>Toolkit</w:t>
      </w:r>
      <w:r w:rsidR="00DA1559">
        <w:t xml:space="preserve">s are </w:t>
      </w:r>
      <w:r w:rsidRPr="00BC2D49">
        <w:t>the software</w:t>
      </w:r>
      <w:r w:rsidR="00DA1559">
        <w:t xml:space="preserve"> used</w:t>
      </w:r>
      <w:r w:rsidR="00460E3D">
        <w:t xml:space="preserve"> </w:t>
      </w:r>
      <w:r w:rsidR="00DA1559">
        <w:t>to manage the PCI compliance process effectively</w:t>
      </w:r>
      <w:r w:rsidRPr="00BC2D49">
        <w:t xml:space="preserve">. Employee training and enterprise learning management system (LMS) software </w:t>
      </w:r>
      <w:r w:rsidR="00460E3D">
        <w:t>educates</w:t>
      </w:r>
      <w:r w:rsidRPr="00BC2D49">
        <w:t xml:space="preserve"> all IT personnel </w:t>
      </w:r>
      <w:proofErr w:type="gramStart"/>
      <w:r w:rsidRPr="00BC2D49">
        <w:t>on</w:t>
      </w:r>
      <w:proofErr w:type="gramEnd"/>
      <w:r w:rsidRPr="00BC2D49">
        <w:t xml:space="preserve"> PCI compliance. Additional</w:t>
      </w:r>
      <w:r w:rsidR="00460E3D">
        <w:t xml:space="preserve"> software</w:t>
      </w:r>
      <w:r w:rsidR="001F4ED7">
        <w:t xml:space="preserve"> </w:t>
      </w:r>
      <w:r w:rsidR="00460E3D">
        <w:t xml:space="preserve">includes </w:t>
      </w:r>
      <w:r w:rsidR="00CB2685" w:rsidRPr="00CB2685">
        <w:t>firewall control</w:t>
      </w:r>
      <w:r w:rsidR="00CB2685">
        <w:t>,</w:t>
      </w:r>
      <w:r w:rsidR="00460E3D">
        <w:t xml:space="preserve"> </w:t>
      </w:r>
      <w:r w:rsidRPr="00BC2D49">
        <w:t>automatic secret words policy script, encryption, technical entry control technology</w:t>
      </w:r>
      <w:r w:rsidR="00460E3D">
        <w:t>,</w:t>
      </w:r>
      <w:r w:rsidRPr="00BC2D49">
        <w:t xml:space="preserve"> etc. </w:t>
      </w:r>
      <w:r w:rsidR="00460E3D">
        <w:t>The software</w:t>
      </w:r>
      <w:r w:rsidRPr="00BC2D49">
        <w:t xml:space="preserve"> proves valuable in complying with PCI </w:t>
      </w:r>
      <w:r w:rsidR="00460E3D">
        <w:t>DSS</w:t>
      </w:r>
      <w:r w:rsidRPr="00BC2D49">
        <w:t xml:space="preserve"> requirements</w:t>
      </w:r>
      <w:r w:rsidR="001100A1">
        <w:t>.</w:t>
      </w:r>
      <w:r w:rsidR="00165615" w:rsidRPr="00165615">
        <w:t xml:space="preserve"> Furthermore</w:t>
      </w:r>
      <w:r w:rsidR="00460E3D">
        <w:t>, additional resource usage needs include</w:t>
      </w:r>
      <w:r w:rsidR="00165615">
        <w:t xml:space="preserve"> </w:t>
      </w:r>
      <w:r w:rsidR="008D240E" w:rsidRPr="008D240E">
        <w:t>calendar tools</w:t>
      </w:r>
      <w:r w:rsidR="008D240E">
        <w:t>,</w:t>
      </w:r>
      <w:r w:rsidR="008D240E" w:rsidRPr="008D240E">
        <w:t xml:space="preserve"> videoconference platforms</w:t>
      </w:r>
      <w:r w:rsidR="008D240E">
        <w:t>,</w:t>
      </w:r>
      <w:r w:rsidR="008D240E" w:rsidRPr="008D240E">
        <w:t xml:space="preserve"> communication tools</w:t>
      </w:r>
      <w:r w:rsidR="008D240E">
        <w:t xml:space="preserve"> </w:t>
      </w:r>
      <w:r w:rsidR="00ED3221" w:rsidRPr="00ED3221">
        <w:t>that communicate new</w:t>
      </w:r>
      <w:r w:rsidR="00ED3221">
        <w:t xml:space="preserve"> </w:t>
      </w:r>
      <w:r w:rsidR="00AC4EAB">
        <w:t>workspace openings, and information exchange platforms</w:t>
      </w:r>
      <w:r w:rsidR="0010058C">
        <w:t>.</w:t>
      </w:r>
      <w:r w:rsidR="008D240E">
        <w:t xml:space="preserve"> </w:t>
      </w:r>
    </w:p>
    <w:p w14:paraId="083ABFBF" w14:textId="563A46C5" w:rsidR="00515E77" w:rsidRPr="00515E77" w:rsidRDefault="00152D64" w:rsidP="00515E77">
      <w:pPr>
        <w:pStyle w:val="Heading2"/>
      </w:pPr>
      <w:bookmarkStart w:id="8" w:name="_Toc148474695"/>
      <w:r>
        <w:t>Methodology</w:t>
      </w:r>
      <w:r w:rsidR="00FA1612">
        <w:t xml:space="preserve"> and steps </w:t>
      </w:r>
      <w:r w:rsidR="00515E77">
        <w:t>involved.</w:t>
      </w:r>
      <w:bookmarkEnd w:id="8"/>
    </w:p>
    <w:p w14:paraId="0A19771E" w14:textId="29E0BE1A" w:rsidR="00FA1612" w:rsidRDefault="00FA1612" w:rsidP="00515E77">
      <w:pPr>
        <w:pStyle w:val="Heading3"/>
        <w:numPr>
          <w:ilvl w:val="0"/>
          <w:numId w:val="7"/>
        </w:numPr>
      </w:pPr>
      <w:bookmarkStart w:id="9" w:name="_Toc148474696"/>
      <w:r>
        <w:t>Secure network maintenance</w:t>
      </w:r>
      <w:bookmarkEnd w:id="9"/>
    </w:p>
    <w:p w14:paraId="5816B06F" w14:textId="4EAE5D8E" w:rsidR="00B878B9" w:rsidRDefault="00883DB2">
      <w:r w:rsidRPr="00883DB2">
        <w:t xml:space="preserve">The goal is to enhance the security of the networks that handle or store cardholder data. The standard focuses on measures to prevent unauthorized external access and help prevent potential </w:t>
      </w:r>
      <w:r w:rsidR="00A812F1">
        <w:t>vulnerabilities</w:t>
      </w:r>
      <w:r w:rsidR="00325838">
        <w:t xml:space="preserve"> and exploits</w:t>
      </w:r>
      <w:r w:rsidRPr="00883DB2">
        <w:t xml:space="preserve"> in an organization’s systems.</w:t>
      </w:r>
    </w:p>
    <w:p w14:paraId="1DA9BB4C" w14:textId="3DE29D31" w:rsidR="00FA1612" w:rsidRDefault="00FA1612">
      <w:r>
        <w:t>Firewall management</w:t>
      </w:r>
    </w:p>
    <w:p w14:paraId="1CCA3286" w14:textId="66B83FBE" w:rsidR="00325838" w:rsidRPr="00A43DDC" w:rsidRDefault="00A43DDC" w:rsidP="00A43DDC">
      <w:r w:rsidRPr="00A43DDC">
        <w:t xml:space="preserve">Firewalls are important for security issues related to payments on an organization’s internal network systems. </w:t>
      </w:r>
      <w:r w:rsidR="00460E3D">
        <w:t>Organizations</w:t>
      </w:r>
      <w:r w:rsidR="00CC4CFB" w:rsidRPr="00CC4CFB">
        <w:t xml:space="preserve"> can prevent unauthorized external access to sensitive data by </w:t>
      </w:r>
      <w:r w:rsidR="00CC4CFB" w:rsidRPr="00CC4CFB">
        <w:lastRenderedPageBreak/>
        <w:t>installing and constantly monitoring a firew</w:t>
      </w:r>
      <w:r w:rsidR="00CC4CFB">
        <w:t>all.</w:t>
      </w:r>
      <w:r w:rsidR="00807E5D" w:rsidRPr="00807E5D">
        <w:t xml:space="preserve"> Firewall </w:t>
      </w:r>
      <w:proofErr w:type="gramStart"/>
      <w:r w:rsidR="00807E5D" w:rsidRPr="00807E5D">
        <w:t>monitor</w:t>
      </w:r>
      <w:proofErr w:type="gramEnd"/>
      <w:r w:rsidR="00807E5D" w:rsidRPr="00807E5D">
        <w:t xml:space="preserve"> network system inside the organization and prevent </w:t>
      </w:r>
      <w:r w:rsidR="002A0B76" w:rsidRPr="002A0B76">
        <w:t xml:space="preserve">risk related to network violations </w:t>
      </w:r>
      <w:r w:rsidR="002A0B76">
        <w:t xml:space="preserve">or </w:t>
      </w:r>
      <w:r w:rsidR="002A0B76" w:rsidRPr="002A0B76">
        <w:t xml:space="preserve">potential </w:t>
      </w:r>
      <w:r w:rsidR="00460E3D">
        <w:t>exploitation</w:t>
      </w:r>
      <w:r w:rsidR="002A0B76">
        <w:t xml:space="preserve"> </w:t>
      </w:r>
      <w:r w:rsidR="002A0B76" w:rsidRPr="002A0B76">
        <w:t>attempts</w:t>
      </w:r>
      <w:r w:rsidR="002A0B76">
        <w:t>.</w:t>
      </w:r>
      <w:r w:rsidR="00471490" w:rsidRPr="00471490">
        <w:t xml:space="preserve"> </w:t>
      </w:r>
      <w:r w:rsidR="00460E3D">
        <w:t>Firewalls</w:t>
      </w:r>
      <w:r w:rsidR="00471490" w:rsidRPr="00471490">
        <w:t xml:space="preserve"> </w:t>
      </w:r>
      <w:r w:rsidR="00460E3D">
        <w:t>play</w:t>
      </w:r>
      <w:r w:rsidR="00471490" w:rsidRPr="00471490">
        <w:t xml:space="preserve"> an important role </w:t>
      </w:r>
      <w:r w:rsidR="00460E3D">
        <w:t>in</w:t>
      </w:r>
      <w:r w:rsidR="00471490" w:rsidRPr="00471490">
        <w:t xml:space="preserve"> overall security </w:t>
      </w:r>
      <w:r w:rsidR="00460E3D">
        <w:t xml:space="preserve">and </w:t>
      </w:r>
      <w:r w:rsidR="00471490" w:rsidRPr="00471490">
        <w:t xml:space="preserve">offer </w:t>
      </w:r>
      <w:r w:rsidR="00460E3D">
        <w:t xml:space="preserve">the </w:t>
      </w:r>
      <w:r w:rsidR="00471490" w:rsidRPr="00471490">
        <w:t>entire network syste</w:t>
      </w:r>
      <w:r w:rsidR="00471490">
        <w:t xml:space="preserve">m </w:t>
      </w:r>
      <w:r w:rsidR="00180B70">
        <w:t>of an</w:t>
      </w:r>
      <w:r w:rsidR="00471490" w:rsidRPr="00471490">
        <w:t xml:space="preserve"> organization</w:t>
      </w:r>
      <w:r w:rsidR="00180B70">
        <w:t>.</w:t>
      </w:r>
      <w:r w:rsidR="00E56914">
        <w:t>[3]</w:t>
      </w:r>
      <w:r w:rsidR="00180B70" w:rsidRPr="00180B70">
        <w:t xml:space="preserve"> </w:t>
      </w:r>
    </w:p>
    <w:p w14:paraId="5D788A72" w14:textId="14B81F19" w:rsidR="00FA1612" w:rsidRPr="00346E58" w:rsidRDefault="00FA1612">
      <w:pPr>
        <w:rPr>
          <w:b/>
          <w:bCs/>
        </w:rPr>
      </w:pPr>
      <w:r w:rsidRPr="00346E58">
        <w:rPr>
          <w:b/>
          <w:bCs/>
        </w:rPr>
        <w:t xml:space="preserve">Default </w:t>
      </w:r>
      <w:r w:rsidR="008951AB" w:rsidRPr="00346E58">
        <w:rPr>
          <w:b/>
          <w:bCs/>
        </w:rPr>
        <w:t xml:space="preserve">client </w:t>
      </w:r>
      <w:r w:rsidRPr="00346E58">
        <w:rPr>
          <w:b/>
          <w:bCs/>
        </w:rPr>
        <w:t>controls</w:t>
      </w:r>
    </w:p>
    <w:p w14:paraId="1BF9EBE2" w14:textId="49E79665" w:rsidR="003348BA" w:rsidRDefault="00A12AB7" w:rsidP="00515E77">
      <w:r w:rsidRPr="00A12AB7">
        <w:t>A</w:t>
      </w:r>
      <w:r w:rsidR="006D5D9A">
        <w:t xml:space="preserve"> crucial</w:t>
      </w:r>
      <w:r w:rsidRPr="00A12AB7">
        <w:t xml:space="preserve"> element of any IT governance process is </w:t>
      </w:r>
      <w:proofErr w:type="gramStart"/>
      <w:r w:rsidRPr="00A12AB7">
        <w:t>a system</w:t>
      </w:r>
      <w:proofErr w:type="gramEnd"/>
      <w:r w:rsidRPr="00A12AB7">
        <w:t xml:space="preserve"> design</w:t>
      </w:r>
      <w:r w:rsidR="00B25780">
        <w:t>.</w:t>
      </w:r>
      <w:r w:rsidR="00B25780" w:rsidRPr="00B25780">
        <w:t xml:space="preserve"> </w:t>
      </w:r>
      <w:r w:rsidR="00460E3D">
        <w:t>A widely</w:t>
      </w:r>
      <w:r w:rsidR="00B25780" w:rsidRPr="00B25780">
        <w:t xml:space="preserve"> acknowledged fact is</w:t>
      </w:r>
      <w:r w:rsidR="00B25780">
        <w:t xml:space="preserve"> </w:t>
      </w:r>
      <w:r w:rsidR="00B25780" w:rsidRPr="00B25780">
        <w:t xml:space="preserve">that enterprise systems and </w:t>
      </w:r>
      <w:r w:rsidR="00460E3D">
        <w:t>vendor-supplied</w:t>
      </w:r>
      <w:r w:rsidR="00B25780" w:rsidRPr="00B25780">
        <w:t xml:space="preserve"> </w:t>
      </w:r>
      <w:r w:rsidR="00460E3D">
        <w:t>passwords</w:t>
      </w:r>
      <w:r w:rsidR="00B25780" w:rsidRPr="00B25780">
        <w:t xml:space="preserve"> are easy targets for </w:t>
      </w:r>
      <w:r w:rsidR="00FD5B0F">
        <w:t xml:space="preserve">threat actors </w:t>
      </w:r>
      <w:r w:rsidR="00B25780" w:rsidRPr="00B25780">
        <w:t>like hackers</w:t>
      </w:r>
      <w:r w:rsidR="00FD5B0F">
        <w:t>.</w:t>
      </w:r>
      <w:r w:rsidR="00FD5B0F" w:rsidRPr="00FD5B0F">
        <w:t xml:space="preserve"> </w:t>
      </w:r>
      <w:r w:rsidR="00460E3D">
        <w:t>The</w:t>
      </w:r>
      <w:r w:rsidR="00FD5B0F" w:rsidRPr="00FD5B0F">
        <w:t xml:space="preserve"> importance of configuring system settings and new secure </w:t>
      </w:r>
      <w:r w:rsidR="00460E3D">
        <w:t>passwords</w:t>
      </w:r>
      <w:r w:rsidR="00FD5B0F" w:rsidRPr="00FD5B0F">
        <w:t xml:space="preserve"> to reduce the risk </w:t>
      </w:r>
      <w:r w:rsidR="00460E3D">
        <w:t xml:space="preserve">of </w:t>
      </w:r>
      <w:proofErr w:type="gramStart"/>
      <w:r w:rsidR="00460E3D">
        <w:t>the breach</w:t>
      </w:r>
      <w:proofErr w:type="gramEnd"/>
      <w:r w:rsidR="00460E3D">
        <w:t xml:space="preserve"> of payment cardholder information</w:t>
      </w:r>
      <w:r w:rsidR="00BD7E7C">
        <w:t>.</w:t>
      </w:r>
      <w:r w:rsidR="00BD7E7C" w:rsidRPr="00BD7E7C">
        <w:t xml:space="preserve"> </w:t>
      </w:r>
      <w:r w:rsidR="00460E3D">
        <w:t>To</w:t>
      </w:r>
      <w:r w:rsidR="00BD7E7C" w:rsidRPr="00BD7E7C">
        <w:t xml:space="preserve"> reduce the risk </w:t>
      </w:r>
      <w:r w:rsidR="00460E3D">
        <w:t>of</w:t>
      </w:r>
      <w:r w:rsidR="006D5D9A" w:rsidRPr="006D5D9A">
        <w:t xml:space="preserve"> cardholder data breaches</w:t>
      </w:r>
      <w:r w:rsidR="00460E3D">
        <w:t>,</w:t>
      </w:r>
      <w:r w:rsidR="006D5D9A" w:rsidRPr="006D5D9A">
        <w:t xml:space="preserve"> it's important to configure the proper system settings and establish new secure controls and </w:t>
      </w:r>
      <w:r w:rsidR="00460E3D">
        <w:t>password policies</w:t>
      </w:r>
      <w:r w:rsidR="006D5D9A">
        <w:t>.</w:t>
      </w:r>
      <w:r w:rsidR="00E56914">
        <w:t>[3]</w:t>
      </w:r>
    </w:p>
    <w:p w14:paraId="3E301CA7" w14:textId="7AF2D05A" w:rsidR="00FA1612" w:rsidRDefault="00FA1612" w:rsidP="00515E77">
      <w:pPr>
        <w:pStyle w:val="Heading3"/>
        <w:numPr>
          <w:ilvl w:val="0"/>
          <w:numId w:val="7"/>
        </w:numPr>
      </w:pPr>
      <w:bookmarkStart w:id="10" w:name="_Toc148474697"/>
      <w:r>
        <w:t xml:space="preserve">Protect </w:t>
      </w:r>
      <w:r w:rsidR="00152D64">
        <w:t>cardholder</w:t>
      </w:r>
      <w:r>
        <w:t xml:space="preserve"> </w:t>
      </w:r>
      <w:r w:rsidR="00515E77">
        <w:t>data.</w:t>
      </w:r>
      <w:bookmarkEnd w:id="10"/>
    </w:p>
    <w:p w14:paraId="6AD55693" w14:textId="6838DA87" w:rsidR="00B44444" w:rsidRDefault="00AC5D82">
      <w:r>
        <w:t>Every</w:t>
      </w:r>
      <w:r w:rsidR="000E2AE9" w:rsidRPr="000E2AE9">
        <w:t xml:space="preserve"> company </w:t>
      </w:r>
      <w:r w:rsidR="00460E3D">
        <w:t>entrusted with cardholder</w:t>
      </w:r>
      <w:r w:rsidR="000E2AE9" w:rsidRPr="000E2AE9">
        <w:t xml:space="preserve"> data should prioritize a clear objective</w:t>
      </w:r>
      <w:r w:rsidR="007E2799" w:rsidRPr="007E2799">
        <w:t xml:space="preserve"> </w:t>
      </w:r>
      <w:r w:rsidR="00460E3D">
        <w:t>for</w:t>
      </w:r>
      <w:r w:rsidR="007E2799" w:rsidRPr="007E2799">
        <w:t xml:space="preserve"> </w:t>
      </w:r>
      <w:r w:rsidR="00460E3D">
        <w:t>handling sensitive data</w:t>
      </w:r>
      <w:r w:rsidR="007E2799">
        <w:t>.</w:t>
      </w:r>
      <w:r w:rsidR="007E2799" w:rsidRPr="007E2799">
        <w:t xml:space="preserve"> Organizations</w:t>
      </w:r>
      <w:r w:rsidR="001D0B6C" w:rsidRPr="001D0B6C">
        <w:t xml:space="preserve"> manage their limit of </w:t>
      </w:r>
      <w:r w:rsidR="00F9292B">
        <w:t xml:space="preserve">the </w:t>
      </w:r>
      <w:r w:rsidR="00AC4EAB">
        <w:t>cardholders'</w:t>
      </w:r>
      <w:r w:rsidR="00817386">
        <w:t xml:space="preserve"> data volumes </w:t>
      </w:r>
      <w:r w:rsidR="00460E3D">
        <w:t>stored</w:t>
      </w:r>
      <w:r w:rsidR="001D0B6C">
        <w:t xml:space="preserve"> </w:t>
      </w:r>
      <w:r w:rsidR="00460E3D" w:rsidRPr="000E2EF0">
        <w:t>by</w:t>
      </w:r>
      <w:r w:rsidR="000E2EF0" w:rsidRPr="000E2EF0">
        <w:t xml:space="preserve"> encrypting</w:t>
      </w:r>
      <w:r w:rsidR="000E2EF0">
        <w:t xml:space="preserve"> </w:t>
      </w:r>
      <w:r w:rsidR="000E2EF0" w:rsidRPr="000E2EF0">
        <w:t>the sensitive</w:t>
      </w:r>
      <w:r w:rsidR="00460E3D">
        <w:t xml:space="preserve"> cardholders'</w:t>
      </w:r>
      <w:r w:rsidR="000E2EF0" w:rsidRPr="000E2EF0">
        <w:t xml:space="preserve"> data while in transit</w:t>
      </w:r>
      <w:r w:rsidR="000E2EF0">
        <w:t>.</w:t>
      </w:r>
      <w:r w:rsidR="00E56914">
        <w:t>[3]</w:t>
      </w:r>
    </w:p>
    <w:p w14:paraId="03AFEB1A" w14:textId="21B426AC" w:rsidR="00FA1612" w:rsidRPr="00346E58" w:rsidRDefault="00FA1612">
      <w:pPr>
        <w:rPr>
          <w:b/>
          <w:bCs/>
        </w:rPr>
      </w:pPr>
      <w:r w:rsidRPr="00346E58">
        <w:rPr>
          <w:b/>
          <w:bCs/>
        </w:rPr>
        <w:t>Data security</w:t>
      </w:r>
    </w:p>
    <w:p w14:paraId="2E0C2794" w14:textId="50FB4411" w:rsidR="00460E3D" w:rsidRDefault="00AC5D82">
      <w:r>
        <w:t>An effective, well-organized methodology of data backup, archiving, and destruction policies is essential to protect cardholder data</w:t>
      </w:r>
      <w:r w:rsidR="00123F17">
        <w:t>.</w:t>
      </w:r>
      <w:r w:rsidR="00123F17" w:rsidRPr="00123F17">
        <w:t xml:space="preserve"> The main goal is to minimize </w:t>
      </w:r>
      <w:r w:rsidR="00763904">
        <w:t>cardholders'</w:t>
      </w:r>
      <w:r w:rsidR="00AC4EAB">
        <w:t xml:space="preserve"> backup and stored data</w:t>
      </w:r>
      <w:r w:rsidR="00AD0BB0">
        <w:t>.</w:t>
      </w:r>
      <w:r w:rsidR="0097441D">
        <w:t xml:space="preserve"> </w:t>
      </w:r>
      <w:proofErr w:type="gramStart"/>
      <w:r w:rsidR="00AC4EAB">
        <w:t>Therefore</w:t>
      </w:r>
      <w:proofErr w:type="gramEnd"/>
      <w:r w:rsidR="007E4F50" w:rsidRPr="007E4F50">
        <w:t xml:space="preserve"> minimizing the damage from potential data breach </w:t>
      </w:r>
      <w:r w:rsidR="00AC4EAB">
        <w:t>scenarios</w:t>
      </w:r>
      <w:r w:rsidR="007E4F50">
        <w:t>.</w:t>
      </w:r>
    </w:p>
    <w:p w14:paraId="0327E5ED" w14:textId="49D123DB" w:rsidR="00FA1612" w:rsidRPr="00346E58" w:rsidRDefault="00152D64">
      <w:pPr>
        <w:rPr>
          <w:b/>
          <w:bCs/>
        </w:rPr>
      </w:pPr>
      <w:r w:rsidRPr="00346E58">
        <w:rPr>
          <w:b/>
          <w:bCs/>
        </w:rPr>
        <w:t>Transmission</w:t>
      </w:r>
      <w:r w:rsidR="00FA1612" w:rsidRPr="00346E58">
        <w:rPr>
          <w:b/>
          <w:bCs/>
        </w:rPr>
        <w:t xml:space="preserve"> Encryption</w:t>
      </w:r>
    </w:p>
    <w:p w14:paraId="2E5B6E5E" w14:textId="10659388" w:rsidR="0097441D" w:rsidRDefault="009744B8">
      <w:r w:rsidRPr="009744B8">
        <w:t>During the transmission of</w:t>
      </w:r>
      <w:r w:rsidR="00CD77B3" w:rsidRPr="00CD77B3">
        <w:t xml:space="preserve"> data networks such as wireless or the Internet</w:t>
      </w:r>
      <w:r w:rsidR="00AC4EAB">
        <w:t>,</w:t>
      </w:r>
      <w:r w:rsidR="00CD77B3" w:rsidRPr="00CD77B3">
        <w:t xml:space="preserve"> </w:t>
      </w:r>
      <w:r w:rsidR="00AC4EAB">
        <w:t>cardholder's</w:t>
      </w:r>
      <w:r w:rsidR="00CD77B3" w:rsidRPr="00CD77B3">
        <w:t xml:space="preserve"> </w:t>
      </w:r>
      <w:r w:rsidR="00CD77B3">
        <w:t>data</w:t>
      </w:r>
      <w:r w:rsidR="00CD77B3" w:rsidRPr="00CD77B3">
        <w:t xml:space="preserve"> must be encrypted</w:t>
      </w:r>
      <w:r w:rsidR="00CD77B3">
        <w:t>.</w:t>
      </w:r>
      <w:r w:rsidR="00CD77B3" w:rsidRPr="00CD77B3">
        <w:t xml:space="preserve"> Generally</w:t>
      </w:r>
      <w:r w:rsidR="00AC4EAB">
        <w:t>,</w:t>
      </w:r>
      <w:r w:rsidR="00CD77B3" w:rsidRPr="00CD77B3">
        <w:t xml:space="preserve"> the data is transferred to the payment gateway when the transaction is</w:t>
      </w:r>
      <w:r w:rsidR="00F90388" w:rsidRPr="00F90388">
        <w:t xml:space="preserve"> completed and processed</w:t>
      </w:r>
      <w:r w:rsidR="00F90388">
        <w:t>.</w:t>
      </w:r>
      <w:r w:rsidR="00F90388" w:rsidRPr="00F90388">
        <w:t xml:space="preserve"> The encryption mechanisms ensure the </w:t>
      </w:r>
      <w:r w:rsidR="00AC4EAB">
        <w:t>cardholder's</w:t>
      </w:r>
      <w:r w:rsidR="00F90388" w:rsidRPr="00F90388">
        <w:t xml:space="preserve"> data by effectively protecting against security breaches and unauthorized access</w:t>
      </w:r>
      <w:r w:rsidR="00414BF7" w:rsidRPr="00414BF7">
        <w:t xml:space="preserve"> </w:t>
      </w:r>
      <w:r w:rsidR="00414BF7">
        <w:t xml:space="preserve">or </w:t>
      </w:r>
      <w:r w:rsidR="00414BF7" w:rsidRPr="00414BF7">
        <w:t xml:space="preserve">modification during data </w:t>
      </w:r>
      <w:r w:rsidR="00AC4EAB">
        <w:t>transit</w:t>
      </w:r>
      <w:r w:rsidR="00BA4447">
        <w:t>.</w:t>
      </w:r>
    </w:p>
    <w:p w14:paraId="0723022A" w14:textId="08C124FB" w:rsidR="00FA1612" w:rsidRDefault="00FA1612" w:rsidP="00515E77">
      <w:pPr>
        <w:pStyle w:val="Heading3"/>
        <w:numPr>
          <w:ilvl w:val="0"/>
          <w:numId w:val="7"/>
        </w:numPr>
      </w:pPr>
      <w:bookmarkStart w:id="11" w:name="_Toc148474698"/>
      <w:r>
        <w:t>Vulnerability management</w:t>
      </w:r>
      <w:bookmarkEnd w:id="11"/>
    </w:p>
    <w:p w14:paraId="2C2B264F" w14:textId="3C742DA9" w:rsidR="00BA4447" w:rsidRPr="00B516CE" w:rsidRDefault="008708BB" w:rsidP="00B516CE">
      <w:r w:rsidRPr="008708BB">
        <w:t xml:space="preserve">To identify and mitigate the potential weaknesses in the environment that manages </w:t>
      </w:r>
      <w:r w:rsidR="00AC4EAB">
        <w:t>cardholders'</w:t>
      </w:r>
      <w:r w:rsidRPr="008708BB">
        <w:t xml:space="preserve"> data</w:t>
      </w:r>
      <w:r w:rsidR="00AC4EAB">
        <w:t>,</w:t>
      </w:r>
      <w:r>
        <w:t xml:space="preserve"> </w:t>
      </w:r>
      <w:r w:rsidR="00D03E31" w:rsidRPr="00D03E31">
        <w:t xml:space="preserve">a </w:t>
      </w:r>
      <w:r w:rsidR="00FB1956" w:rsidRPr="00FB1956">
        <w:t xml:space="preserve"> </w:t>
      </w:r>
      <w:r w:rsidR="00C867C2" w:rsidRPr="00C867C2">
        <w:t>vigorous</w:t>
      </w:r>
      <w:r w:rsidR="00A07C10">
        <w:t xml:space="preserve"> </w:t>
      </w:r>
      <w:r w:rsidR="00D03E31" w:rsidRPr="00D03E31">
        <w:t xml:space="preserve">IT </w:t>
      </w:r>
      <w:r w:rsidR="00A07C10" w:rsidRPr="00A07C10">
        <w:t>surveillance</w:t>
      </w:r>
      <w:r w:rsidR="00A07C10">
        <w:t xml:space="preserve"> </w:t>
      </w:r>
      <w:r w:rsidR="00D03E31" w:rsidRPr="00D03E31">
        <w:t>operations</w:t>
      </w:r>
      <w:r w:rsidR="00A07C10">
        <w:t xml:space="preserve"> </w:t>
      </w:r>
      <w:r w:rsidR="00A07C10" w:rsidRPr="00A07C10">
        <w:t>system</w:t>
      </w:r>
      <w:r w:rsidR="00AC4EAB">
        <w:t xml:space="preserve"> </w:t>
      </w:r>
      <w:r w:rsidR="00D03E31" w:rsidRPr="00D03E31">
        <w:t>must be implemented</w:t>
      </w:r>
      <w:r w:rsidR="00835606">
        <w:t xml:space="preserve"> </w:t>
      </w:r>
      <w:r w:rsidR="00835606" w:rsidRPr="00835606">
        <w:t>to ensure cybersecurity standards</w:t>
      </w:r>
      <w:r w:rsidR="00D03E31">
        <w:t>.</w:t>
      </w:r>
      <w:r w:rsidR="001A387B" w:rsidRPr="001A387B">
        <w:t xml:space="preserve"> This can be achieved by addressing vulnerabilities using robust IT governance</w:t>
      </w:r>
      <w:r w:rsidR="00C30B8B">
        <w:t>,</w:t>
      </w:r>
      <w:r w:rsidR="001A387B">
        <w:t xml:space="preserve"> </w:t>
      </w:r>
      <w:r w:rsidR="001A387B" w:rsidRPr="001A387B">
        <w:t>management</w:t>
      </w:r>
      <w:r w:rsidR="00AC4EAB">
        <w:t>,</w:t>
      </w:r>
      <w:r w:rsidR="001A387B" w:rsidRPr="001A387B">
        <w:t xml:space="preserve"> and policies</w:t>
      </w:r>
      <w:r w:rsidR="00C30B8B">
        <w:t>.</w:t>
      </w:r>
      <w:r w:rsidR="001A4C9D" w:rsidRPr="001A4C9D">
        <w:t xml:space="preserve"> Companies </w:t>
      </w:r>
      <w:r w:rsidR="005A04E8">
        <w:t>play</w:t>
      </w:r>
      <w:r w:rsidR="001A4C9D" w:rsidRPr="001A4C9D">
        <w:t xml:space="preserve"> </w:t>
      </w:r>
      <w:r w:rsidR="00AC4EAB">
        <w:t xml:space="preserve">an </w:t>
      </w:r>
      <w:r w:rsidR="001A4C9D" w:rsidRPr="001A4C9D">
        <w:t xml:space="preserve">important role in reducing risk related to </w:t>
      </w:r>
      <w:r w:rsidR="005A04E8">
        <w:t>data breaches</w:t>
      </w:r>
      <w:r w:rsidR="001A4C9D" w:rsidRPr="001A4C9D">
        <w:t xml:space="preserve"> and uncontrolled access to cardholder data by addressing the vulnerabilities</w:t>
      </w:r>
      <w:r w:rsidR="005A04E8" w:rsidRPr="005A04E8">
        <w:t xml:space="preserve"> and weaknesses in an </w:t>
      </w:r>
      <w:r w:rsidR="00AC4EAB">
        <w:t>organization's</w:t>
      </w:r>
      <w:r w:rsidR="005A04E8" w:rsidRPr="005A04E8">
        <w:t xml:space="preserve"> system</w:t>
      </w:r>
      <w:r w:rsidR="005A04E8">
        <w:t>.</w:t>
      </w:r>
      <w:r w:rsidR="00E56914">
        <w:t>[3]</w:t>
      </w:r>
    </w:p>
    <w:p w14:paraId="472D32F8" w14:textId="3B40534E" w:rsidR="00FA1612" w:rsidRPr="00346E58" w:rsidRDefault="00FA1612">
      <w:pPr>
        <w:rPr>
          <w:b/>
          <w:bCs/>
        </w:rPr>
      </w:pPr>
      <w:r w:rsidRPr="00346E58">
        <w:rPr>
          <w:b/>
          <w:bCs/>
        </w:rPr>
        <w:t xml:space="preserve">Antivirus </w:t>
      </w:r>
      <w:r w:rsidR="00152D64" w:rsidRPr="00346E58">
        <w:rPr>
          <w:b/>
          <w:bCs/>
        </w:rPr>
        <w:t>programs</w:t>
      </w:r>
    </w:p>
    <w:p w14:paraId="03FAFABF" w14:textId="3E07DFF2" w:rsidR="005A04E8" w:rsidRDefault="00463E57">
      <w:r w:rsidRPr="00463E57">
        <w:t xml:space="preserve">The best </w:t>
      </w:r>
      <w:r w:rsidR="00AC4EAB">
        <w:t>protection against Melbourne online-related threads is used for</w:t>
      </w:r>
      <w:r w:rsidR="00555663" w:rsidRPr="00555663">
        <w:t xml:space="preserve"> updatable antivirus software solutions</w:t>
      </w:r>
      <w:r w:rsidR="00555663">
        <w:t>.</w:t>
      </w:r>
      <w:r w:rsidR="00555663" w:rsidRPr="00555663">
        <w:t xml:space="preserve"> Installing antivirus software in </w:t>
      </w:r>
      <w:r w:rsidR="00AC4EAB">
        <w:t>an organization's</w:t>
      </w:r>
      <w:r w:rsidR="00555663" w:rsidRPr="00555663">
        <w:t xml:space="preserve"> network system</w:t>
      </w:r>
      <w:r w:rsidR="00372170" w:rsidRPr="00372170">
        <w:t xml:space="preserve"> greatly </w:t>
      </w:r>
      <w:r w:rsidR="00AC4EAB">
        <w:t>reduces</w:t>
      </w:r>
      <w:r w:rsidR="00372170" w:rsidRPr="00372170">
        <w:t xml:space="preserve"> the risk of </w:t>
      </w:r>
      <w:r w:rsidR="00AC4EAB">
        <w:t xml:space="preserve">a </w:t>
      </w:r>
      <w:r w:rsidR="00372170" w:rsidRPr="00372170">
        <w:t>cyber security incident and data breaches</w:t>
      </w:r>
      <w:r w:rsidR="00AC4EAB">
        <w:t>. Antivirus</w:t>
      </w:r>
      <w:r w:rsidR="00372170" w:rsidRPr="00372170">
        <w:t xml:space="preserve"> software</w:t>
      </w:r>
      <w:r w:rsidR="00372170">
        <w:t xml:space="preserve"> </w:t>
      </w:r>
      <w:r w:rsidR="00372170" w:rsidRPr="00372170">
        <w:t>has the functionality of updating itself</w:t>
      </w:r>
      <w:r w:rsidR="00372170">
        <w:t xml:space="preserve"> </w:t>
      </w:r>
      <w:r w:rsidR="00372170" w:rsidRPr="00372170">
        <w:t>and</w:t>
      </w:r>
      <w:r w:rsidR="00372170">
        <w:t xml:space="preserve"> </w:t>
      </w:r>
      <w:r w:rsidR="00CC3563" w:rsidRPr="00CC3563">
        <w:t xml:space="preserve">continuously </w:t>
      </w:r>
      <w:r w:rsidR="00AC4EAB">
        <w:t>monitoring</w:t>
      </w:r>
      <w:r w:rsidR="00CC3563" w:rsidRPr="00CC3563">
        <w:t xml:space="preserve"> the system and network</w:t>
      </w:r>
      <w:r w:rsidR="00372170">
        <w:t>.</w:t>
      </w:r>
      <w:r w:rsidR="00CC3563" w:rsidRPr="00CC3563">
        <w:t xml:space="preserve"> Regular software</w:t>
      </w:r>
      <w:r w:rsidR="00215835">
        <w:t xml:space="preserve"> updates</w:t>
      </w:r>
      <w:r w:rsidR="00CC3563" w:rsidRPr="00CC3563">
        <w:t xml:space="preserve"> data </w:t>
      </w:r>
      <w:r w:rsidR="00215835">
        <w:t>are</w:t>
      </w:r>
      <w:r w:rsidR="00CC3563" w:rsidRPr="00CC3563">
        <w:t xml:space="preserve"> installed to protect against new viruses and </w:t>
      </w:r>
      <w:r w:rsidR="00490E8D" w:rsidRPr="00490E8D">
        <w:t>potential</w:t>
      </w:r>
      <w:r w:rsidR="00D12149">
        <w:t xml:space="preserve"> </w:t>
      </w:r>
      <w:r w:rsidR="00AC4EAB">
        <w:t>zero-day</w:t>
      </w:r>
      <w:r w:rsidR="00215835">
        <w:t xml:space="preserve"> exploits.</w:t>
      </w:r>
    </w:p>
    <w:p w14:paraId="64AA366C" w14:textId="062829B3" w:rsidR="00FA1612" w:rsidRDefault="00152D64">
      <w:r>
        <w:lastRenderedPageBreak/>
        <w:t>System and</w:t>
      </w:r>
      <w:r w:rsidR="00FA1612">
        <w:t xml:space="preserve"> application security</w:t>
      </w:r>
    </w:p>
    <w:p w14:paraId="54916B52" w14:textId="213C6593" w:rsidR="00D12149" w:rsidRDefault="00C85448">
      <w:r w:rsidRPr="00C85448">
        <w:t xml:space="preserve">The company continuously applies patches and </w:t>
      </w:r>
      <w:r w:rsidR="00AC4EAB">
        <w:t>updates</w:t>
      </w:r>
      <w:r w:rsidRPr="00C85448">
        <w:t xml:space="preserve"> to address </w:t>
      </w:r>
      <w:r w:rsidR="00D9109A" w:rsidRPr="00D9109A">
        <w:t>software and security issues</w:t>
      </w:r>
      <w:r w:rsidR="00D9109A">
        <w:t>.</w:t>
      </w:r>
      <w:r w:rsidR="00CE770D" w:rsidRPr="00CE770D">
        <w:t xml:space="preserve"> A proper IT strategy should prioritize and maintain current software systems to minimize the risk of exploitation</w:t>
      </w:r>
      <w:r w:rsidR="00CE770D">
        <w:t>.</w:t>
      </w:r>
      <w:r w:rsidR="00C16567" w:rsidRPr="00C16567">
        <w:t xml:space="preserve"> </w:t>
      </w:r>
      <w:r w:rsidR="00AC4EAB">
        <w:t>Real-time</w:t>
      </w:r>
      <w:r w:rsidR="00C16567" w:rsidRPr="00C16567">
        <w:t xml:space="preserve"> </w:t>
      </w:r>
      <w:proofErr w:type="spellStart"/>
      <w:r w:rsidR="00C16567" w:rsidRPr="00C16567">
        <w:t>updation</w:t>
      </w:r>
      <w:proofErr w:type="spellEnd"/>
      <w:r w:rsidR="00C16567" w:rsidRPr="00C16567">
        <w:t xml:space="preserve"> in the system within the network connection is important</w:t>
      </w:r>
      <w:r w:rsidR="00AC4EAB">
        <w:t>—the</w:t>
      </w:r>
      <w:r w:rsidR="00C16567" w:rsidRPr="00C16567">
        <w:t xml:space="preserve"> </w:t>
      </w:r>
      <w:r w:rsidR="00AC4EAB">
        <w:t>requirement</w:t>
      </w:r>
      <w:r w:rsidR="00C16567" w:rsidRPr="00C16567">
        <w:t xml:space="preserve"> of security </w:t>
      </w:r>
      <w:r w:rsidR="00D91122" w:rsidRPr="00D91122">
        <w:t xml:space="preserve">development of any </w:t>
      </w:r>
      <w:r w:rsidR="00AC4EAB">
        <w:t>company software product</w:t>
      </w:r>
      <w:r w:rsidR="00D91122">
        <w:t>.</w:t>
      </w:r>
      <w:r w:rsidR="00E56914">
        <w:t>[3]</w:t>
      </w:r>
    </w:p>
    <w:p w14:paraId="07030FD1" w14:textId="46614642" w:rsidR="00E274E1" w:rsidRDefault="00E274E1" w:rsidP="00515E77">
      <w:pPr>
        <w:pStyle w:val="Heading3"/>
        <w:numPr>
          <w:ilvl w:val="0"/>
          <w:numId w:val="7"/>
        </w:numPr>
        <w:rPr>
          <w:rStyle w:val="Heading3Char"/>
        </w:rPr>
      </w:pPr>
      <w:bookmarkStart w:id="12" w:name="_Toc148474699"/>
      <w:r w:rsidRPr="00346E58">
        <w:rPr>
          <w:rStyle w:val="Heading3Char"/>
        </w:rPr>
        <w:t>Access</w:t>
      </w:r>
      <w:r w:rsidR="00FA1612" w:rsidRPr="00346E58">
        <w:rPr>
          <w:rStyle w:val="Heading3Char"/>
        </w:rPr>
        <w:t xml:space="preserve"> control </w:t>
      </w:r>
      <w:r w:rsidRPr="00346E58">
        <w:rPr>
          <w:rStyle w:val="Heading3Char"/>
        </w:rPr>
        <w:t>implementation</w:t>
      </w:r>
      <w:bookmarkEnd w:id="12"/>
    </w:p>
    <w:p w14:paraId="419FDC47" w14:textId="77777777" w:rsidR="00E274E1" w:rsidRPr="00E274E1" w:rsidRDefault="00E274E1" w:rsidP="00E274E1"/>
    <w:p w14:paraId="08DD88C4" w14:textId="450577ED" w:rsidR="000D1ED6" w:rsidRDefault="0076784E">
      <w:r w:rsidRPr="0076784E">
        <w:t>Use appearances must be carefully managed to maintain a security network</w:t>
      </w:r>
      <w:r>
        <w:t>.</w:t>
      </w:r>
      <w:r w:rsidRPr="0076784E">
        <w:t xml:space="preserve"> </w:t>
      </w:r>
      <w:r w:rsidR="00AC4EAB">
        <w:t>Companies</w:t>
      </w:r>
      <w:r w:rsidRPr="0076784E">
        <w:t xml:space="preserve"> can reduce the likelihood of a data breach by managing and maintaining a secure IT network</w:t>
      </w:r>
      <w:r>
        <w:t xml:space="preserve"> </w:t>
      </w:r>
      <w:r w:rsidRPr="0076784E">
        <w:t>system</w:t>
      </w:r>
      <w:r w:rsidR="006146A4">
        <w:t>.</w:t>
      </w:r>
      <w:r w:rsidR="006146A4" w:rsidRPr="006146A4">
        <w:t xml:space="preserve"> </w:t>
      </w:r>
      <w:r w:rsidR="00AC4EAB">
        <w:t>Authorized</w:t>
      </w:r>
      <w:r w:rsidR="006146A4" w:rsidRPr="006146A4">
        <w:t xml:space="preserve"> members of the organization should have access to sensitive information</w:t>
      </w:r>
      <w:r w:rsidR="000D79E9">
        <w:t xml:space="preserve"> </w:t>
      </w:r>
      <w:r w:rsidR="000D79E9" w:rsidRPr="000D79E9">
        <w:t>and data modification</w:t>
      </w:r>
      <w:r w:rsidR="000D79E9">
        <w:t>.</w:t>
      </w:r>
      <w:r w:rsidR="000D79E9" w:rsidRPr="000D79E9">
        <w:t xml:space="preserve"> To provide security</w:t>
      </w:r>
      <w:r w:rsidR="00AC4EAB">
        <w:t>,</w:t>
      </w:r>
      <w:r w:rsidR="000D79E9" w:rsidRPr="000D79E9">
        <w:t xml:space="preserve"> </w:t>
      </w:r>
      <w:r w:rsidR="00AC4EAB">
        <w:t xml:space="preserve">the </w:t>
      </w:r>
      <w:r w:rsidR="000D79E9" w:rsidRPr="000D79E9">
        <w:t xml:space="preserve">organization needs to </w:t>
      </w:r>
      <w:r w:rsidR="00AC4EAB">
        <w:t>clearly understand</w:t>
      </w:r>
      <w:r w:rsidR="000D79E9" w:rsidRPr="000D79E9">
        <w:t xml:space="preserve"> the digital and physical access</w:t>
      </w:r>
      <w:r w:rsidR="00385D3C" w:rsidRPr="00385D3C">
        <w:t xml:space="preserve"> privileges related to their networks</w:t>
      </w:r>
      <w:r w:rsidR="00385D3C">
        <w:t>.</w:t>
      </w:r>
      <w:r w:rsidR="00385D3C" w:rsidRPr="00385D3C">
        <w:t xml:space="preserve"> Effective controls </w:t>
      </w:r>
      <w:r w:rsidR="00AC4EAB">
        <w:t>enable pinpointing the source of cybersecurity issues,</w:t>
      </w:r>
      <w:r w:rsidR="00697484" w:rsidRPr="00697484">
        <w:t xml:space="preserve"> increasing the overall security </w:t>
      </w:r>
      <w:r w:rsidR="00AC4EAB">
        <w:t>PO</w:t>
      </w:r>
      <w:r w:rsidR="00AC4EAB" w:rsidRPr="00AC4EAB">
        <w:t xml:space="preserve"> postur</w:t>
      </w:r>
      <w:r w:rsidR="00AC4EAB">
        <w:t xml:space="preserve">e </w:t>
      </w:r>
      <w:r w:rsidR="00AC4EAB" w:rsidRPr="00AC4EAB">
        <w:t xml:space="preserve">after </w:t>
      </w:r>
      <w:r w:rsidR="00AC4EAB">
        <w:t xml:space="preserve">the </w:t>
      </w:r>
      <w:r w:rsidR="00AC4EAB" w:rsidRPr="00AC4EAB">
        <w:t>organization</w:t>
      </w:r>
      <w:r w:rsidR="00AC4EAB">
        <w:t>.</w:t>
      </w:r>
    </w:p>
    <w:p w14:paraId="1B3B066F" w14:textId="5A4EE0F4" w:rsidR="00FA1612" w:rsidRPr="00346E58" w:rsidRDefault="00FA1612">
      <w:pPr>
        <w:rPr>
          <w:b/>
          <w:bCs/>
        </w:rPr>
      </w:pPr>
      <w:r w:rsidRPr="00346E58">
        <w:rPr>
          <w:b/>
          <w:bCs/>
        </w:rPr>
        <w:t xml:space="preserve">Data </w:t>
      </w:r>
    </w:p>
    <w:p w14:paraId="2CD59F70" w14:textId="1222E55F" w:rsidR="00AC4EAB" w:rsidRDefault="00763904">
      <w:r>
        <w:t>Restricting access to</w:t>
      </w:r>
      <w:r w:rsidR="00976CAC" w:rsidRPr="00976CAC">
        <w:t xml:space="preserve"> sensitive information and key </w:t>
      </w:r>
      <w:r>
        <w:t>systems</w:t>
      </w:r>
      <w:r w:rsidR="00976CAC" w:rsidRPr="00976CAC">
        <w:t xml:space="preserve"> is essential in maintaining IT standards</w:t>
      </w:r>
      <w:r w:rsidR="00976CAC">
        <w:t>.</w:t>
      </w:r>
      <w:r w:rsidR="006B7FDD" w:rsidRPr="006B7FDD">
        <w:t xml:space="preserve"> Data access control </w:t>
      </w:r>
      <w:r w:rsidR="006B7FDD">
        <w:t xml:space="preserve">is a </w:t>
      </w:r>
      <w:r w:rsidR="006B7FDD" w:rsidRPr="006B7FDD">
        <w:t xml:space="preserve">significant barrier to </w:t>
      </w:r>
      <w:r>
        <w:t>cardholder</w:t>
      </w:r>
      <w:r w:rsidR="006B7FDD" w:rsidRPr="006B7FDD">
        <w:t xml:space="preserve"> data</w:t>
      </w:r>
      <w:r w:rsidR="00222489">
        <w:t>.</w:t>
      </w:r>
      <w:r>
        <w:t xml:space="preserve"> Unauthorized</w:t>
      </w:r>
      <w:r w:rsidR="00222489" w:rsidRPr="00222489">
        <w:t xml:space="preserve"> access</w:t>
      </w:r>
      <w:r w:rsidR="004E59CC" w:rsidRPr="004E59CC">
        <w:t xml:space="preserve"> </w:t>
      </w:r>
      <w:r w:rsidR="00C26DE7">
        <w:t>phishing</w:t>
      </w:r>
      <w:r w:rsidR="004E59CC" w:rsidRPr="004E59CC">
        <w:t xml:space="preserve"> attacks </w:t>
      </w:r>
      <w:r>
        <w:t>are</w:t>
      </w:r>
      <w:r w:rsidR="004E59CC" w:rsidRPr="004E59CC">
        <w:t xml:space="preserve"> a common</w:t>
      </w:r>
      <w:r w:rsidR="004E59CC">
        <w:t xml:space="preserve"> </w:t>
      </w:r>
      <w:r w:rsidR="004E59CC" w:rsidRPr="004E59CC">
        <w:t xml:space="preserve">cyber </w:t>
      </w:r>
      <w:r>
        <w:t>challenge</w:t>
      </w:r>
      <w:r w:rsidR="004E59CC">
        <w:t>.</w:t>
      </w:r>
      <w:r w:rsidR="004E59CC" w:rsidRPr="004E59CC">
        <w:t xml:space="preserve"> </w:t>
      </w:r>
      <w:r w:rsidR="0056148B" w:rsidRPr="00222489">
        <w:t xml:space="preserve">Enhancing data protection </w:t>
      </w:r>
      <w:r w:rsidR="0056148B">
        <w:t xml:space="preserve">is a </w:t>
      </w:r>
      <w:r>
        <w:t>need</w:t>
      </w:r>
      <w:r w:rsidR="0056148B">
        <w:t xml:space="preserve"> cause.</w:t>
      </w:r>
    </w:p>
    <w:p w14:paraId="360B7A6E" w14:textId="7A52CA6D" w:rsidR="00FA1612" w:rsidRPr="00346E58" w:rsidRDefault="00FA1612">
      <w:pPr>
        <w:rPr>
          <w:b/>
          <w:bCs/>
        </w:rPr>
      </w:pPr>
      <w:r w:rsidRPr="00346E58">
        <w:rPr>
          <w:b/>
          <w:bCs/>
        </w:rPr>
        <w:t xml:space="preserve">Personal </w:t>
      </w:r>
    </w:p>
    <w:p w14:paraId="09E1E074" w14:textId="5FC625A2" w:rsidR="009B3362" w:rsidRPr="009B3362" w:rsidRDefault="009B3362" w:rsidP="009B3362">
      <w:r w:rsidRPr="009B3362">
        <w:t>Access controls to an organization's website should include users. Each user must have a unique identity to ensure security and account authority. </w:t>
      </w:r>
      <w:r>
        <w:t xml:space="preserve"> </w:t>
      </w:r>
      <w:r w:rsidRPr="009B3362">
        <w:t>A unique ID plays a key role in tracing cybersecurity incidents and the origin of data breaches, facilitating incident response and security of cardholder data</w:t>
      </w:r>
      <w:r w:rsidR="00763904">
        <w:t>.</w:t>
      </w:r>
      <w:r w:rsidRPr="009B3362">
        <w:t xml:space="preserve"> The need also highlights the importance of two passwords or features to emphasize user trust, an important component of any IT governance system</w:t>
      </w:r>
      <w:r>
        <w:t>.</w:t>
      </w:r>
    </w:p>
    <w:p w14:paraId="1783C6AF" w14:textId="06A48137" w:rsidR="00FA1612" w:rsidRPr="00346E58" w:rsidRDefault="00FA1612">
      <w:pPr>
        <w:rPr>
          <w:b/>
          <w:bCs/>
        </w:rPr>
      </w:pPr>
      <w:r w:rsidRPr="00346E58">
        <w:rPr>
          <w:b/>
          <w:bCs/>
        </w:rPr>
        <w:t>Physical</w:t>
      </w:r>
    </w:p>
    <w:p w14:paraId="098BBA93" w14:textId="248B005D" w:rsidR="001E158F" w:rsidRDefault="00967F39">
      <w:r w:rsidRPr="00967F39">
        <w:t>Physical and cyber security</w:t>
      </w:r>
      <w:r w:rsidR="00E55506" w:rsidRPr="00E55506">
        <w:t xml:space="preserve"> data breaches what was first to </w:t>
      </w:r>
      <w:r w:rsidR="00763904">
        <w:t>cardholders'</w:t>
      </w:r>
      <w:r w:rsidR="00E55506" w:rsidRPr="00E55506">
        <w:t xml:space="preserve"> data</w:t>
      </w:r>
      <w:r w:rsidR="00763904">
        <w:t>. It</w:t>
      </w:r>
      <w:r w:rsidR="00E55506" w:rsidRPr="00E55506">
        <w:t xml:space="preserve"> is essential to control access to physical </w:t>
      </w:r>
      <w:r w:rsidR="00346E58">
        <w:t>cardholders'</w:t>
      </w:r>
      <w:r w:rsidR="00E55506" w:rsidRPr="00E55506">
        <w:t xml:space="preserve"> data to prevent data breaches</w:t>
      </w:r>
      <w:r w:rsidR="00763904">
        <w:t>. This</w:t>
      </w:r>
      <w:r w:rsidR="00E55506" w:rsidRPr="00E55506">
        <w:t xml:space="preserve"> involves regulating access to data stored </w:t>
      </w:r>
      <w:r w:rsidR="00763904">
        <w:t xml:space="preserve">in </w:t>
      </w:r>
      <w:r w:rsidR="00E55506" w:rsidRPr="00E55506">
        <w:t>location</w:t>
      </w:r>
      <w:r w:rsidR="00321E3F" w:rsidRPr="00321E3F">
        <w:t xml:space="preserve"> or transmission</w:t>
      </w:r>
      <w:r w:rsidR="00E55506">
        <w:t>.</w:t>
      </w:r>
      <w:r w:rsidR="00321E3F" w:rsidRPr="00321E3F">
        <w:t xml:space="preserve"> Monitoring physical card </w:t>
      </w:r>
      <w:r w:rsidR="00763904">
        <w:t>payments</w:t>
      </w:r>
      <w:r w:rsidR="00321E3F" w:rsidRPr="00321E3F">
        <w:t xml:space="preserve"> and </w:t>
      </w:r>
      <w:r w:rsidR="00763904">
        <w:t>equipment</w:t>
      </w:r>
      <w:r w:rsidR="00321E3F" w:rsidRPr="00321E3F">
        <w:t xml:space="preserve"> is mandatory to ensure </w:t>
      </w:r>
      <w:r w:rsidR="00763904">
        <w:t xml:space="preserve">the </w:t>
      </w:r>
      <w:r w:rsidR="00321E3F" w:rsidRPr="00321E3F">
        <w:t xml:space="preserve">security of </w:t>
      </w:r>
      <w:r w:rsidR="00763904">
        <w:t xml:space="preserve">the </w:t>
      </w:r>
      <w:r w:rsidR="00321E3F" w:rsidRPr="00321E3F">
        <w:t>physical system</w:t>
      </w:r>
      <w:r w:rsidR="00763904">
        <w:t>. Altered</w:t>
      </w:r>
      <w:r w:rsidR="00170528" w:rsidRPr="00170528">
        <w:t xml:space="preserve"> or </w:t>
      </w:r>
      <w:r w:rsidR="00763904">
        <w:t>compromised</w:t>
      </w:r>
      <w:r w:rsidR="00170528" w:rsidRPr="00170528">
        <w:t xml:space="preserve"> equipment is often involved in card theft</w:t>
      </w:r>
      <w:r w:rsidR="00170528">
        <w:t>.</w:t>
      </w:r>
      <w:r w:rsidR="00E56914">
        <w:t>[3]</w:t>
      </w:r>
    </w:p>
    <w:p w14:paraId="6B3E7ED5" w14:textId="10C29D00" w:rsidR="00170528" w:rsidRDefault="00FA1612" w:rsidP="00515E77">
      <w:pPr>
        <w:pStyle w:val="Heading3"/>
        <w:numPr>
          <w:ilvl w:val="0"/>
          <w:numId w:val="7"/>
        </w:numPr>
      </w:pPr>
      <w:bookmarkStart w:id="13" w:name="_Toc148474700"/>
      <w:r>
        <w:t xml:space="preserve">Network </w:t>
      </w:r>
      <w:r w:rsidR="00152D64">
        <w:t>Monitoring</w:t>
      </w:r>
      <w:bookmarkEnd w:id="13"/>
      <w:r>
        <w:t xml:space="preserve"> </w:t>
      </w:r>
    </w:p>
    <w:p w14:paraId="2879250C" w14:textId="77777777" w:rsidR="00E274E1" w:rsidRPr="00E274E1" w:rsidRDefault="00E274E1" w:rsidP="00E274E1"/>
    <w:p w14:paraId="17A418BF" w14:textId="2A04A1AA" w:rsidR="00F844DB" w:rsidRDefault="00E274E1">
      <w:r>
        <w:t>Regular</w:t>
      </w:r>
      <w:r w:rsidR="004D2974" w:rsidRPr="004D2974">
        <w:t xml:space="preserve"> </w:t>
      </w:r>
      <w:r w:rsidR="00763904">
        <w:t>network monitoring ensures cardholders' data is secure and does not</w:t>
      </w:r>
      <w:r w:rsidR="00685570" w:rsidRPr="00685570">
        <w:t xml:space="preserve"> identify anomalies </w:t>
      </w:r>
      <w:r w:rsidR="00763904">
        <w:t>or</w:t>
      </w:r>
      <w:r w:rsidR="00685570" w:rsidRPr="00685570">
        <w:t xml:space="preserve"> potential security weaknesses</w:t>
      </w:r>
      <w:r w:rsidR="00685570">
        <w:t>.</w:t>
      </w:r>
      <w:r w:rsidR="00685570" w:rsidRPr="00685570">
        <w:t xml:space="preserve"> This enables cybersecurity </w:t>
      </w:r>
      <w:r w:rsidR="00763904">
        <w:t>incidents</w:t>
      </w:r>
      <w:r w:rsidR="00685570" w:rsidRPr="00685570">
        <w:t xml:space="preserve"> to be detected and identify the source</w:t>
      </w:r>
      <w:r w:rsidR="00844B85" w:rsidRPr="00844B85">
        <w:t xml:space="preserve"> by following the action within the network</w:t>
      </w:r>
      <w:r w:rsidR="00844B85">
        <w:t>.</w:t>
      </w:r>
      <w:r w:rsidR="00D56BC8" w:rsidRPr="00D56BC8">
        <w:t xml:space="preserve"> </w:t>
      </w:r>
      <w:r w:rsidR="00763904">
        <w:t>Real-time</w:t>
      </w:r>
      <w:r w:rsidR="00D56BC8" w:rsidRPr="00D56BC8">
        <w:t xml:space="preserve"> monitoring of the system </w:t>
      </w:r>
      <w:r w:rsidR="00763904">
        <w:t>detects</w:t>
      </w:r>
      <w:r w:rsidR="00D56BC8" w:rsidRPr="00D56BC8">
        <w:t xml:space="preserve"> unusual behaviors</w:t>
      </w:r>
      <w:r w:rsidR="00763904">
        <w:t>;</w:t>
      </w:r>
      <w:r w:rsidR="00E9629D" w:rsidRPr="00E9629D">
        <w:t xml:space="preserve"> additionally</w:t>
      </w:r>
      <w:r w:rsidR="00763904">
        <w:t>,</w:t>
      </w:r>
      <w:r w:rsidR="00E9629D" w:rsidRPr="00E9629D">
        <w:t xml:space="preserve"> it is important to conduct testing for existing </w:t>
      </w:r>
      <w:r w:rsidR="00E9629D">
        <w:t>vulnerabilities.</w:t>
      </w:r>
      <w:r w:rsidR="00844B85" w:rsidRPr="00844B85">
        <w:t xml:space="preserve"> </w:t>
      </w:r>
    </w:p>
    <w:p w14:paraId="64D376E3" w14:textId="429387C5" w:rsidR="00FA1612" w:rsidRPr="00346E58" w:rsidRDefault="00FA1612">
      <w:pPr>
        <w:rPr>
          <w:b/>
          <w:bCs/>
        </w:rPr>
      </w:pPr>
      <w:r w:rsidRPr="00346E58">
        <w:rPr>
          <w:b/>
          <w:bCs/>
        </w:rPr>
        <w:t xml:space="preserve">Network and data </w:t>
      </w:r>
      <w:proofErr w:type="gramStart"/>
      <w:r w:rsidRPr="00346E58">
        <w:rPr>
          <w:b/>
          <w:bCs/>
        </w:rPr>
        <w:t>accessing</w:t>
      </w:r>
      <w:proofErr w:type="gramEnd"/>
      <w:r w:rsidRPr="00346E58">
        <w:rPr>
          <w:b/>
          <w:bCs/>
        </w:rPr>
        <w:t xml:space="preserve"> </w:t>
      </w:r>
      <w:r w:rsidR="00346E58" w:rsidRPr="00346E58">
        <w:rPr>
          <w:b/>
          <w:bCs/>
        </w:rPr>
        <w:t>control.</w:t>
      </w:r>
    </w:p>
    <w:p w14:paraId="5A00A718" w14:textId="1574EC80" w:rsidR="007C0525" w:rsidRDefault="007C0525">
      <w:r w:rsidRPr="007C0525">
        <w:lastRenderedPageBreak/>
        <w:t xml:space="preserve">Monitoring and reporting </w:t>
      </w:r>
      <w:r w:rsidR="00763904">
        <w:t>systems</w:t>
      </w:r>
      <w:r w:rsidR="008F669C" w:rsidRPr="008F669C">
        <w:t xml:space="preserve"> storing cardholder data </w:t>
      </w:r>
      <w:r w:rsidR="00346E58">
        <w:t>are</w:t>
      </w:r>
      <w:r w:rsidR="008F669C" w:rsidRPr="008F669C">
        <w:t xml:space="preserve"> vital </w:t>
      </w:r>
      <w:r w:rsidR="008F669C">
        <w:t>for</w:t>
      </w:r>
      <w:r w:rsidR="008F669C" w:rsidRPr="008F669C">
        <w:t xml:space="preserve"> expanding </w:t>
      </w:r>
      <w:r w:rsidR="00763904">
        <w:t>data</w:t>
      </w:r>
      <w:r w:rsidR="008F669C">
        <w:t>.</w:t>
      </w:r>
      <w:r w:rsidR="008F669C" w:rsidRPr="008F669C">
        <w:t xml:space="preserve"> Every interaction with the system must be logged for auditing </w:t>
      </w:r>
      <w:r w:rsidR="00763904">
        <w:t>purposes. The</w:t>
      </w:r>
      <w:r w:rsidR="008F669C" w:rsidRPr="008F669C">
        <w:t xml:space="preserve"> log should be recorded and accessible for at least three months of</w:t>
      </w:r>
      <w:r w:rsidR="00763904">
        <w:t xml:space="preserve"> </w:t>
      </w:r>
      <w:r w:rsidR="008F669C">
        <w:t>age.</w:t>
      </w:r>
      <w:r w:rsidR="008F669C" w:rsidRPr="008F669C">
        <w:t xml:space="preserve"> </w:t>
      </w:r>
      <w:r w:rsidR="00763904">
        <w:t>Regular reviews and access records enable</w:t>
      </w:r>
      <w:r w:rsidR="008F669C" w:rsidRPr="008F669C">
        <w:t xml:space="preserve"> early detection of potential </w:t>
      </w:r>
      <w:r w:rsidR="00763904">
        <w:t>breaches</w:t>
      </w:r>
      <w:r w:rsidR="008F669C">
        <w:t xml:space="preserve"> </w:t>
      </w:r>
      <w:r w:rsidR="008F669C" w:rsidRPr="008F669C">
        <w:t>in the system</w:t>
      </w:r>
      <w:r w:rsidR="008F669C">
        <w:t>.</w:t>
      </w:r>
      <w:r w:rsidR="00E56914">
        <w:t>[3]</w:t>
      </w:r>
    </w:p>
    <w:p w14:paraId="546BECBE" w14:textId="5D689901" w:rsidR="008F669C" w:rsidRDefault="00FA1612" w:rsidP="00515E77">
      <w:pPr>
        <w:pStyle w:val="Heading3"/>
        <w:numPr>
          <w:ilvl w:val="0"/>
          <w:numId w:val="7"/>
        </w:numPr>
      </w:pPr>
      <w:bookmarkStart w:id="14" w:name="_Toc148474701"/>
      <w:r>
        <w:t>Information security policy</w:t>
      </w:r>
      <w:bookmarkEnd w:id="14"/>
      <w:r>
        <w:t xml:space="preserve"> </w:t>
      </w:r>
    </w:p>
    <w:p w14:paraId="508C460D" w14:textId="77777777" w:rsidR="00E274E1" w:rsidRPr="00E274E1" w:rsidRDefault="00E274E1" w:rsidP="00E274E1"/>
    <w:p w14:paraId="54062FBF" w14:textId="14965AB3" w:rsidR="00FA1612" w:rsidRDefault="00FE70EF">
      <w:r w:rsidRPr="00FE70EF">
        <w:t>The main goal of PCI DSS is to ensure companies have strong data security measures in place</w:t>
      </w:r>
      <w:r w:rsidR="00346E58">
        <w:t>. A</w:t>
      </w:r>
      <w:r w:rsidR="006D6F2E" w:rsidRPr="006D6F2E">
        <w:t xml:space="preserve"> key component of any comprehensive cybersecurity risk management system is defining responsibility within </w:t>
      </w:r>
      <w:r w:rsidR="004F5E48">
        <w:t xml:space="preserve">the </w:t>
      </w:r>
      <w:r w:rsidR="006D6F2E" w:rsidRPr="006D6F2E">
        <w:t>organization</w:t>
      </w:r>
      <w:r>
        <w:t>.</w:t>
      </w:r>
      <w:r w:rsidR="00683272" w:rsidRPr="00683272">
        <w:t xml:space="preserve"> A feature of this system is incident response planning</w:t>
      </w:r>
      <w:r w:rsidR="00346E58">
        <w:t>,</w:t>
      </w:r>
      <w:r w:rsidR="00683272" w:rsidRPr="00683272">
        <w:t xml:space="preserve"> explain</w:t>
      </w:r>
      <w:r w:rsidR="00346E58">
        <w:t xml:space="preserve">ing </w:t>
      </w:r>
      <w:r w:rsidR="00683272" w:rsidRPr="00683272">
        <w:t xml:space="preserve">and </w:t>
      </w:r>
      <w:r w:rsidR="00346E58">
        <w:t>allowing</w:t>
      </w:r>
      <w:r w:rsidR="00683272" w:rsidRPr="00683272">
        <w:t xml:space="preserve"> rapid response to major incidents such as</w:t>
      </w:r>
      <w:r w:rsidR="00FB188B" w:rsidRPr="00FB188B">
        <w:t xml:space="preserve"> data breaches</w:t>
      </w:r>
      <w:r w:rsidR="00FB188B">
        <w:t>.</w:t>
      </w:r>
    </w:p>
    <w:p w14:paraId="1B750CA2" w14:textId="0C9FA832" w:rsidR="00FB188B" w:rsidRDefault="00FB188B">
      <w:r w:rsidRPr="00FB188B">
        <w:t xml:space="preserve">Information security policy </w:t>
      </w:r>
      <w:r w:rsidR="00346E58">
        <w:t>is</w:t>
      </w:r>
      <w:r w:rsidR="005D27F8" w:rsidRPr="005D27F8">
        <w:t xml:space="preserve"> a versatile tool </w:t>
      </w:r>
      <w:r w:rsidR="00346E58">
        <w:t>for</w:t>
      </w:r>
      <w:r w:rsidR="005D27F8" w:rsidRPr="005D27F8">
        <w:t xml:space="preserve"> strengthening data security practices</w:t>
      </w:r>
      <w:r w:rsidR="005D27F8">
        <w:t>.</w:t>
      </w:r>
      <w:r w:rsidR="005D27F8" w:rsidRPr="005D27F8">
        <w:t xml:space="preserve"> To create cardholder data protection</w:t>
      </w:r>
      <w:r w:rsidR="00346E58">
        <w:t>,</w:t>
      </w:r>
      <w:r w:rsidR="00DF684D" w:rsidRPr="00DF684D">
        <w:t xml:space="preserve"> every employee must access and comply with the policy to play a key role in the responsibility associated with</w:t>
      </w:r>
      <w:r w:rsidR="00426EDA" w:rsidRPr="00426EDA">
        <w:t xml:space="preserve"> data protection</w:t>
      </w:r>
      <w:r w:rsidR="00426EDA">
        <w:t>.</w:t>
      </w:r>
      <w:r w:rsidR="00426EDA" w:rsidRPr="00426EDA">
        <w:t xml:space="preserve"> A proper assessment </w:t>
      </w:r>
      <w:r w:rsidR="00346E58">
        <w:t>of cardholder data identifies vulnerability and critical endpoints of components, allowing better risk management and facilitating continuous security development processes to</w:t>
      </w:r>
      <w:r w:rsidR="00275800" w:rsidRPr="00275800">
        <w:t xml:space="preserve"> </w:t>
      </w:r>
      <w:r w:rsidR="00346E58">
        <w:t>achieve</w:t>
      </w:r>
      <w:r w:rsidR="004F5E48">
        <w:t xml:space="preserve"> </w:t>
      </w:r>
      <w:r w:rsidR="00346E58">
        <w:t xml:space="preserve">the </w:t>
      </w:r>
      <w:r w:rsidR="00275800" w:rsidRPr="00275800">
        <w:t>best results</w:t>
      </w:r>
      <w:r w:rsidR="006701C5">
        <w:t>.</w:t>
      </w:r>
      <w:r w:rsidR="00E56914">
        <w:t>[3]</w:t>
      </w:r>
    </w:p>
    <w:p w14:paraId="0208B71E" w14:textId="77777777" w:rsidR="00B538E8" w:rsidRDefault="00B538E8"/>
    <w:p w14:paraId="1028FD00" w14:textId="77777777" w:rsidR="00B538E8" w:rsidRDefault="00B538E8"/>
    <w:p w14:paraId="065730BB" w14:textId="77495690" w:rsidR="00B538E8" w:rsidRDefault="00B538E8">
      <w:r>
        <w:t>Reference</w:t>
      </w:r>
    </w:p>
    <w:p w14:paraId="3DA12FDD" w14:textId="77777777" w:rsidR="00E56914" w:rsidRPr="00E56914" w:rsidRDefault="00E56914" w:rsidP="00E56914">
      <w:pPr>
        <w:spacing w:after="240" w:line="360" w:lineRule="auto"/>
        <w:rPr>
          <w:rFonts w:eastAsia="Times New Roman" w:cs="Times New Roman"/>
          <w:kern w:val="0"/>
          <w:sz w:val="36"/>
          <w:szCs w:val="36"/>
          <w14:ligatures w14:val="none"/>
        </w:rPr>
      </w:pPr>
      <w:r w:rsidRPr="00E56914">
        <w:rPr>
          <w:rFonts w:eastAsia="Times New Roman" w:cs="Times New Roman"/>
          <w:kern w:val="0"/>
          <w:sz w:val="36"/>
          <w:szCs w:val="36"/>
          <w14:ligatures w14:val="none"/>
        </w:rPr>
        <w:t>Bibliography</w:t>
      </w:r>
    </w:p>
    <w:p w14:paraId="6BB5F970"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[1]</w:t>
      </w:r>
    </w:p>
    <w:p w14:paraId="3F2F3AD1"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 xml:space="preserve">T. Fine, “PCI DSS Compliance Checklist: Understanding the 12 Requirements,” </w:t>
      </w:r>
      <w:r w:rsidRPr="00E56914">
        <w:rPr>
          <w:rFonts w:eastAsia="Times New Roman" w:cs="Times New Roman"/>
          <w:i/>
          <w:iCs/>
          <w:kern w:val="0"/>
          <w:szCs w:val="24"/>
          <w14:ligatures w14:val="none"/>
        </w:rPr>
        <w:t>https://drata.com/</w:t>
      </w:r>
      <w:r w:rsidRPr="00E56914">
        <w:rPr>
          <w:rFonts w:eastAsia="Times New Roman" w:cs="Times New Roman"/>
          <w:kern w:val="0"/>
          <w:szCs w:val="24"/>
          <w14:ligatures w14:val="none"/>
        </w:rPr>
        <w:t>, Jul. 16, 2022. https://drata.com/blog/pci-compliance-checklist</w:t>
      </w:r>
    </w:p>
    <w:p w14:paraId="11F04AF5"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[2]</w:t>
      </w:r>
    </w:p>
    <w:p w14:paraId="4A78431D"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 xml:space="preserve">K. P. Joshi, L. </w:t>
      </w:r>
      <w:proofErr w:type="spellStart"/>
      <w:r w:rsidRPr="00E56914">
        <w:rPr>
          <w:rFonts w:eastAsia="Times New Roman" w:cs="Times New Roman"/>
          <w:kern w:val="0"/>
          <w:szCs w:val="24"/>
          <w14:ligatures w14:val="none"/>
        </w:rPr>
        <w:t>Elluri</w:t>
      </w:r>
      <w:proofErr w:type="spellEnd"/>
      <w:r w:rsidRPr="00E56914">
        <w:rPr>
          <w:rFonts w:eastAsia="Times New Roman" w:cs="Times New Roman"/>
          <w:kern w:val="0"/>
          <w:szCs w:val="24"/>
          <w14:ligatures w14:val="none"/>
        </w:rPr>
        <w:t xml:space="preserve">, and A. Nagar, “An Integrated Knowledge Graph to Automate Cloud Data Compliance,” </w:t>
      </w:r>
      <w:r w:rsidRPr="00E56914">
        <w:rPr>
          <w:rFonts w:eastAsia="Times New Roman" w:cs="Times New Roman"/>
          <w:i/>
          <w:iCs/>
          <w:kern w:val="0"/>
          <w:szCs w:val="24"/>
          <w14:ligatures w14:val="none"/>
        </w:rPr>
        <w:t>IEEE Access</w:t>
      </w:r>
      <w:r w:rsidRPr="00E56914">
        <w:rPr>
          <w:rFonts w:eastAsia="Times New Roman" w:cs="Times New Roman"/>
          <w:kern w:val="0"/>
          <w:szCs w:val="24"/>
          <w14:ligatures w14:val="none"/>
        </w:rPr>
        <w:t xml:space="preserve">, vol. 8, pp. 148541–148555, 2020, </w:t>
      </w:r>
      <w:proofErr w:type="spellStart"/>
      <w:r w:rsidRPr="00E56914">
        <w:rPr>
          <w:rFonts w:eastAsia="Times New Roman" w:cs="Times New Roman"/>
          <w:kern w:val="0"/>
          <w:szCs w:val="24"/>
          <w14:ligatures w14:val="none"/>
        </w:rPr>
        <w:t>doi</w:t>
      </w:r>
      <w:proofErr w:type="spellEnd"/>
      <w:r w:rsidRPr="00E56914">
        <w:rPr>
          <w:rFonts w:eastAsia="Times New Roman" w:cs="Times New Roman"/>
          <w:kern w:val="0"/>
          <w:szCs w:val="24"/>
          <w14:ligatures w14:val="none"/>
        </w:rPr>
        <w:t>: https://doi.org/10.1109/access.2020.3008964.</w:t>
      </w:r>
    </w:p>
    <w:p w14:paraId="02B38C86"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[3]</w:t>
      </w:r>
    </w:p>
    <w:p w14:paraId="3D22B41E" w14:textId="77777777" w:rsidR="00E56914" w:rsidRPr="00E56914" w:rsidRDefault="00E56914" w:rsidP="00E56914">
      <w:pPr>
        <w:spacing w:after="0" w:line="240" w:lineRule="auto"/>
        <w:rPr>
          <w:rFonts w:eastAsia="Times New Roman" w:cs="Times New Roman"/>
          <w:kern w:val="0"/>
          <w:szCs w:val="24"/>
          <w14:ligatures w14:val="none"/>
        </w:rPr>
      </w:pPr>
      <w:r w:rsidRPr="00E56914">
        <w:rPr>
          <w:rFonts w:eastAsia="Times New Roman" w:cs="Times New Roman"/>
          <w:kern w:val="0"/>
          <w:szCs w:val="24"/>
          <w14:ligatures w14:val="none"/>
        </w:rPr>
        <w:t xml:space="preserve">M. Shihab and F. </w:t>
      </w:r>
      <w:proofErr w:type="spellStart"/>
      <w:r w:rsidRPr="00E56914">
        <w:rPr>
          <w:rFonts w:eastAsia="Times New Roman" w:cs="Times New Roman"/>
          <w:kern w:val="0"/>
          <w:szCs w:val="24"/>
          <w14:ligatures w14:val="none"/>
        </w:rPr>
        <w:t>Misdianti</w:t>
      </w:r>
      <w:proofErr w:type="spellEnd"/>
      <w:r w:rsidRPr="00E56914">
        <w:rPr>
          <w:rFonts w:eastAsia="Times New Roman" w:cs="Times New Roman"/>
          <w:kern w:val="0"/>
          <w:szCs w:val="24"/>
          <w14:ligatures w14:val="none"/>
        </w:rPr>
        <w:t xml:space="preserve">, </w:t>
      </w:r>
      <w:r w:rsidRPr="00E56914">
        <w:rPr>
          <w:rFonts w:eastAsia="Times New Roman" w:cs="Times New Roman"/>
          <w:i/>
          <w:iCs/>
          <w:kern w:val="0"/>
          <w:szCs w:val="24"/>
          <w14:ligatures w14:val="none"/>
        </w:rPr>
        <w:t>Moving Towards PCI DSS 3.0 Compliance: A Case Study of Credit Card Data Security Audit in an Online Payment Company</w:t>
      </w:r>
      <w:r w:rsidRPr="00E56914">
        <w:rPr>
          <w:rFonts w:eastAsia="Times New Roman" w:cs="Times New Roman"/>
          <w:kern w:val="0"/>
          <w:szCs w:val="24"/>
          <w14:ligatures w14:val="none"/>
        </w:rPr>
        <w:t xml:space="preserve">. 2014. </w:t>
      </w:r>
      <w:proofErr w:type="spellStart"/>
      <w:r w:rsidRPr="00E56914">
        <w:rPr>
          <w:rFonts w:eastAsia="Times New Roman" w:cs="Times New Roman"/>
          <w:kern w:val="0"/>
          <w:szCs w:val="24"/>
          <w14:ligatures w14:val="none"/>
        </w:rPr>
        <w:t>doi</w:t>
      </w:r>
      <w:proofErr w:type="spellEnd"/>
      <w:r w:rsidRPr="00E56914">
        <w:rPr>
          <w:rFonts w:eastAsia="Times New Roman" w:cs="Times New Roman"/>
          <w:kern w:val="0"/>
          <w:szCs w:val="24"/>
          <w14:ligatures w14:val="none"/>
        </w:rPr>
        <w:t>: https://doi.org/10.1109/ICACSIS.2014.7065872.</w:t>
      </w:r>
    </w:p>
    <w:p w14:paraId="0EFC3315" w14:textId="77777777" w:rsidR="00E56914" w:rsidRDefault="00E56914"/>
    <w:p w14:paraId="059AC1A7" w14:textId="77777777" w:rsidR="00B538E8" w:rsidRDefault="00B538E8"/>
    <w:sectPr w:rsidR="00B538E8" w:rsidSect="00C3272C">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25F2" w14:textId="77777777" w:rsidR="001D29D5" w:rsidRDefault="001D29D5" w:rsidP="00C3272C">
      <w:pPr>
        <w:spacing w:after="0" w:line="240" w:lineRule="auto"/>
      </w:pPr>
      <w:r>
        <w:separator/>
      </w:r>
    </w:p>
  </w:endnote>
  <w:endnote w:type="continuationSeparator" w:id="0">
    <w:p w14:paraId="54BC6EAF" w14:textId="77777777" w:rsidR="001D29D5" w:rsidRDefault="001D29D5" w:rsidP="00C3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__Ubuntu_Fallback_d50be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420645"/>
      <w:docPartObj>
        <w:docPartGallery w:val="Page Numbers (Bottom of Page)"/>
        <w:docPartUnique/>
      </w:docPartObj>
    </w:sdtPr>
    <w:sdtEndPr>
      <w:rPr>
        <w:color w:val="7F7F7F" w:themeColor="background1" w:themeShade="7F"/>
        <w:spacing w:val="60"/>
      </w:rPr>
    </w:sdtEndPr>
    <w:sdtContent>
      <w:p w14:paraId="66040215" w14:textId="10815D7A" w:rsidR="00C3272C" w:rsidRDefault="00C3272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0C7D80" w14:textId="77777777" w:rsidR="00C3272C" w:rsidRDefault="00C32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CD69D" w14:textId="77777777" w:rsidR="001D29D5" w:rsidRDefault="001D29D5" w:rsidP="00C3272C">
      <w:pPr>
        <w:spacing w:after="0" w:line="240" w:lineRule="auto"/>
      </w:pPr>
      <w:r>
        <w:separator/>
      </w:r>
    </w:p>
  </w:footnote>
  <w:footnote w:type="continuationSeparator" w:id="0">
    <w:p w14:paraId="6D7D38B2" w14:textId="77777777" w:rsidR="001D29D5" w:rsidRDefault="001D29D5" w:rsidP="00C32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5D87"/>
    <w:multiLevelType w:val="hybridMultilevel"/>
    <w:tmpl w:val="BD1A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4875"/>
    <w:multiLevelType w:val="hybridMultilevel"/>
    <w:tmpl w:val="D92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915"/>
    <w:multiLevelType w:val="hybridMultilevel"/>
    <w:tmpl w:val="FD3CA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249F1"/>
    <w:multiLevelType w:val="hybridMultilevel"/>
    <w:tmpl w:val="D7F8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B3C59"/>
    <w:multiLevelType w:val="hybridMultilevel"/>
    <w:tmpl w:val="9F225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950FE"/>
    <w:multiLevelType w:val="hybridMultilevel"/>
    <w:tmpl w:val="D692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93D0B"/>
    <w:multiLevelType w:val="hybridMultilevel"/>
    <w:tmpl w:val="16E6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40623">
    <w:abstractNumId w:val="1"/>
  </w:num>
  <w:num w:numId="2" w16cid:durableId="826943103">
    <w:abstractNumId w:val="0"/>
  </w:num>
  <w:num w:numId="3" w16cid:durableId="2132087162">
    <w:abstractNumId w:val="3"/>
  </w:num>
  <w:num w:numId="4" w16cid:durableId="532229761">
    <w:abstractNumId w:val="5"/>
  </w:num>
  <w:num w:numId="5" w16cid:durableId="1245996046">
    <w:abstractNumId w:val="6"/>
  </w:num>
  <w:num w:numId="6" w16cid:durableId="1993630414">
    <w:abstractNumId w:val="4"/>
  </w:num>
  <w:num w:numId="7" w16cid:durableId="30351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612"/>
    <w:rsid w:val="00056336"/>
    <w:rsid w:val="00072448"/>
    <w:rsid w:val="000D1ED6"/>
    <w:rsid w:val="000D79E9"/>
    <w:rsid w:val="000E2AE9"/>
    <w:rsid w:val="000E2EF0"/>
    <w:rsid w:val="0010058C"/>
    <w:rsid w:val="001100A1"/>
    <w:rsid w:val="00123F17"/>
    <w:rsid w:val="00152817"/>
    <w:rsid w:val="00152D64"/>
    <w:rsid w:val="00155AB2"/>
    <w:rsid w:val="00165615"/>
    <w:rsid w:val="00170528"/>
    <w:rsid w:val="00180B70"/>
    <w:rsid w:val="00194EEC"/>
    <w:rsid w:val="001A387B"/>
    <w:rsid w:val="001A4C9D"/>
    <w:rsid w:val="001D0B6C"/>
    <w:rsid w:val="001D29D5"/>
    <w:rsid w:val="001E144C"/>
    <w:rsid w:val="001E158F"/>
    <w:rsid w:val="001E2781"/>
    <w:rsid w:val="001F4ED7"/>
    <w:rsid w:val="00215835"/>
    <w:rsid w:val="00222489"/>
    <w:rsid w:val="00255EE3"/>
    <w:rsid w:val="0025627A"/>
    <w:rsid w:val="00275800"/>
    <w:rsid w:val="002A0B76"/>
    <w:rsid w:val="002A6913"/>
    <w:rsid w:val="002C4F22"/>
    <w:rsid w:val="00321E3F"/>
    <w:rsid w:val="00325838"/>
    <w:rsid w:val="003348BA"/>
    <w:rsid w:val="00346E58"/>
    <w:rsid w:val="00372170"/>
    <w:rsid w:val="00385D3C"/>
    <w:rsid w:val="003A152A"/>
    <w:rsid w:val="003C0819"/>
    <w:rsid w:val="00414BF7"/>
    <w:rsid w:val="00426EDA"/>
    <w:rsid w:val="00460E3D"/>
    <w:rsid w:val="00463E57"/>
    <w:rsid w:val="00471490"/>
    <w:rsid w:val="00490E8D"/>
    <w:rsid w:val="004B77ED"/>
    <w:rsid w:val="004C1B0D"/>
    <w:rsid w:val="004D2974"/>
    <w:rsid w:val="004E59CC"/>
    <w:rsid w:val="004F5E48"/>
    <w:rsid w:val="00515E77"/>
    <w:rsid w:val="0051642E"/>
    <w:rsid w:val="00555663"/>
    <w:rsid w:val="0056148B"/>
    <w:rsid w:val="00570163"/>
    <w:rsid w:val="005A04E8"/>
    <w:rsid w:val="005D27F8"/>
    <w:rsid w:val="005F4FB3"/>
    <w:rsid w:val="006146A4"/>
    <w:rsid w:val="00644455"/>
    <w:rsid w:val="006701C5"/>
    <w:rsid w:val="00683272"/>
    <w:rsid w:val="00685570"/>
    <w:rsid w:val="00697484"/>
    <w:rsid w:val="006B704D"/>
    <w:rsid w:val="006B7FDD"/>
    <w:rsid w:val="006D5D9A"/>
    <w:rsid w:val="006D6F2E"/>
    <w:rsid w:val="006F48B2"/>
    <w:rsid w:val="00763904"/>
    <w:rsid w:val="0076784E"/>
    <w:rsid w:val="007935DB"/>
    <w:rsid w:val="007C0525"/>
    <w:rsid w:val="007E0FD7"/>
    <w:rsid w:val="007E1F1A"/>
    <w:rsid w:val="007E2799"/>
    <w:rsid w:val="007E4F50"/>
    <w:rsid w:val="00807E5D"/>
    <w:rsid w:val="00817386"/>
    <w:rsid w:val="00835606"/>
    <w:rsid w:val="00837593"/>
    <w:rsid w:val="00844B85"/>
    <w:rsid w:val="008679E0"/>
    <w:rsid w:val="008708BB"/>
    <w:rsid w:val="00883DB2"/>
    <w:rsid w:val="008951AB"/>
    <w:rsid w:val="008A59E1"/>
    <w:rsid w:val="008D240E"/>
    <w:rsid w:val="008D5226"/>
    <w:rsid w:val="008F669C"/>
    <w:rsid w:val="00920DDB"/>
    <w:rsid w:val="00967F39"/>
    <w:rsid w:val="0097441D"/>
    <w:rsid w:val="009744B8"/>
    <w:rsid w:val="00976CAC"/>
    <w:rsid w:val="009B3362"/>
    <w:rsid w:val="00A0042C"/>
    <w:rsid w:val="00A07C10"/>
    <w:rsid w:val="00A12AB7"/>
    <w:rsid w:val="00A31EFC"/>
    <w:rsid w:val="00A43DDC"/>
    <w:rsid w:val="00A812F1"/>
    <w:rsid w:val="00A81842"/>
    <w:rsid w:val="00A973EA"/>
    <w:rsid w:val="00AC4EAB"/>
    <w:rsid w:val="00AC5D82"/>
    <w:rsid w:val="00AD0BB0"/>
    <w:rsid w:val="00B25780"/>
    <w:rsid w:val="00B44444"/>
    <w:rsid w:val="00B50F2B"/>
    <w:rsid w:val="00B516CE"/>
    <w:rsid w:val="00B538E8"/>
    <w:rsid w:val="00B878B9"/>
    <w:rsid w:val="00BA4447"/>
    <w:rsid w:val="00BC2D49"/>
    <w:rsid w:val="00BD7E7C"/>
    <w:rsid w:val="00C16567"/>
    <w:rsid w:val="00C26DE7"/>
    <w:rsid w:val="00C274C8"/>
    <w:rsid w:val="00C30B8B"/>
    <w:rsid w:val="00C3272C"/>
    <w:rsid w:val="00C85448"/>
    <w:rsid w:val="00C867C2"/>
    <w:rsid w:val="00CA6B61"/>
    <w:rsid w:val="00CB2685"/>
    <w:rsid w:val="00CC3563"/>
    <w:rsid w:val="00CC4CFB"/>
    <w:rsid w:val="00CD77B3"/>
    <w:rsid w:val="00CE5D19"/>
    <w:rsid w:val="00CE770D"/>
    <w:rsid w:val="00CF2EF9"/>
    <w:rsid w:val="00D03E31"/>
    <w:rsid w:val="00D12149"/>
    <w:rsid w:val="00D56BC8"/>
    <w:rsid w:val="00D9109A"/>
    <w:rsid w:val="00D91122"/>
    <w:rsid w:val="00DA1559"/>
    <w:rsid w:val="00DD22C1"/>
    <w:rsid w:val="00DF684D"/>
    <w:rsid w:val="00E01800"/>
    <w:rsid w:val="00E274E1"/>
    <w:rsid w:val="00E55506"/>
    <w:rsid w:val="00E56914"/>
    <w:rsid w:val="00E9629D"/>
    <w:rsid w:val="00ED1B1B"/>
    <w:rsid w:val="00ED3221"/>
    <w:rsid w:val="00EF3AB4"/>
    <w:rsid w:val="00F33C35"/>
    <w:rsid w:val="00F532B3"/>
    <w:rsid w:val="00F62ECC"/>
    <w:rsid w:val="00F844DB"/>
    <w:rsid w:val="00F90388"/>
    <w:rsid w:val="00F9292B"/>
    <w:rsid w:val="00FA1612"/>
    <w:rsid w:val="00FA448D"/>
    <w:rsid w:val="00FB188B"/>
    <w:rsid w:val="00FB1956"/>
    <w:rsid w:val="00FD5B0F"/>
    <w:rsid w:val="00FE70EF"/>
    <w:rsid w:val="00FF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AAAAB"/>
  <w15:docId w15:val="{E0BECFD4-07CD-4523-99EF-2CCC3FFC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97"/>
    <w:rPr>
      <w:rFonts w:ascii="Times New Roman" w:hAnsi="Times New Roman"/>
      <w:sz w:val="24"/>
    </w:rPr>
  </w:style>
  <w:style w:type="paragraph" w:styleId="Heading1">
    <w:name w:val="heading 1"/>
    <w:basedOn w:val="Normal"/>
    <w:next w:val="Normal"/>
    <w:link w:val="Heading1Char"/>
    <w:autoRedefine/>
    <w:uiPriority w:val="9"/>
    <w:qFormat/>
    <w:rsid w:val="00346E58"/>
    <w:pPr>
      <w:keepNext/>
      <w:keepLines/>
      <w:shd w:val="clear" w:color="auto" w:fill="FFFFFF"/>
      <w:spacing w:after="150"/>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346E5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46E58"/>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E58"/>
    <w:rPr>
      <w:rFonts w:ascii="Times New Roman" w:eastAsiaTheme="majorEastAsia" w:hAnsi="Times New Roman" w:cs="Arial"/>
      <w:b/>
      <w:color w:val="000000" w:themeColor="text1"/>
      <w:sz w:val="32"/>
      <w:szCs w:val="32"/>
      <w:shd w:val="clear" w:color="auto" w:fill="FFFFFF"/>
    </w:rPr>
  </w:style>
  <w:style w:type="paragraph" w:customStyle="1" w:styleId="head">
    <w:name w:val="head"/>
    <w:basedOn w:val="Heading1"/>
    <w:link w:val="headChar"/>
    <w:autoRedefine/>
    <w:qFormat/>
    <w:rsid w:val="00515E77"/>
  </w:style>
  <w:style w:type="character" w:customStyle="1" w:styleId="headChar">
    <w:name w:val="head Char"/>
    <w:basedOn w:val="Heading1Char"/>
    <w:link w:val="head"/>
    <w:rsid w:val="00515E77"/>
    <w:rPr>
      <w:rFonts w:ascii="Times New Roman" w:eastAsiaTheme="majorEastAsia" w:hAnsi="Times New Roman" w:cs="Arial"/>
      <w:b/>
      <w:color w:val="000000" w:themeColor="text1"/>
      <w:sz w:val="32"/>
      <w:szCs w:val="32"/>
      <w:shd w:val="clear" w:color="auto" w:fill="FFFFFF"/>
    </w:rPr>
  </w:style>
  <w:style w:type="character" w:customStyle="1" w:styleId="label-text">
    <w:name w:val="label-text"/>
    <w:basedOn w:val="DefaultParagraphFont"/>
    <w:rsid w:val="001E144C"/>
  </w:style>
  <w:style w:type="paragraph" w:styleId="ListParagraph">
    <w:name w:val="List Paragraph"/>
    <w:basedOn w:val="Normal"/>
    <w:uiPriority w:val="34"/>
    <w:qFormat/>
    <w:rsid w:val="004B77ED"/>
    <w:pPr>
      <w:ind w:left="720"/>
      <w:contextualSpacing/>
    </w:pPr>
  </w:style>
  <w:style w:type="paragraph" w:styleId="NormalWeb">
    <w:name w:val="Normal (Web)"/>
    <w:basedOn w:val="Normal"/>
    <w:uiPriority w:val="99"/>
    <w:semiHidden/>
    <w:unhideWhenUsed/>
    <w:rsid w:val="004B77ED"/>
    <w:pPr>
      <w:spacing w:before="100" w:beforeAutospacing="1" w:after="100" w:afterAutospacing="1" w:line="240" w:lineRule="auto"/>
    </w:pPr>
    <w:rPr>
      <w:rFonts w:eastAsia="Times New Roman" w:cs="Times New Roman"/>
      <w:kern w:val="0"/>
      <w:szCs w:val="24"/>
    </w:rPr>
  </w:style>
  <w:style w:type="character" w:customStyle="1" w:styleId="label-text1">
    <w:name w:val="label-text1"/>
    <w:basedOn w:val="DefaultParagraphFont"/>
    <w:rsid w:val="00C274C8"/>
  </w:style>
  <w:style w:type="character" w:customStyle="1" w:styleId="Heading2Char">
    <w:name w:val="Heading 2 Char"/>
    <w:basedOn w:val="DefaultParagraphFont"/>
    <w:link w:val="Heading2"/>
    <w:uiPriority w:val="9"/>
    <w:rsid w:val="00346E5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46E5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C32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2C"/>
    <w:rPr>
      <w:rFonts w:ascii="Times New Roman" w:hAnsi="Times New Roman"/>
      <w:sz w:val="24"/>
    </w:rPr>
  </w:style>
  <w:style w:type="paragraph" w:styleId="Footer">
    <w:name w:val="footer"/>
    <w:basedOn w:val="Normal"/>
    <w:link w:val="FooterChar"/>
    <w:uiPriority w:val="99"/>
    <w:unhideWhenUsed/>
    <w:rsid w:val="00C32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2C"/>
    <w:rPr>
      <w:rFonts w:ascii="Times New Roman" w:hAnsi="Times New Roman"/>
      <w:sz w:val="24"/>
    </w:rPr>
  </w:style>
  <w:style w:type="paragraph" w:styleId="TOCHeading">
    <w:name w:val="TOC Heading"/>
    <w:basedOn w:val="Heading1"/>
    <w:next w:val="Normal"/>
    <w:uiPriority w:val="39"/>
    <w:unhideWhenUsed/>
    <w:qFormat/>
    <w:rsid w:val="008D5226"/>
    <w:pPr>
      <w:shd w:val="clear" w:color="auto" w:fill="auto"/>
      <w:spacing w:before="240" w:after="0"/>
      <w:outlineLvl w:val="9"/>
    </w:pPr>
    <w:rPr>
      <w:rFonts w:asciiTheme="majorHAnsi" w:hAnsiTheme="majorHAnsi" w:cstheme="majorBidi"/>
      <w:b w:val="0"/>
      <w:color w:val="2F5496" w:themeColor="accent1" w:themeShade="BF"/>
      <w:kern w:val="0"/>
    </w:rPr>
  </w:style>
  <w:style w:type="paragraph" w:styleId="TOC2">
    <w:name w:val="toc 2"/>
    <w:basedOn w:val="Normal"/>
    <w:next w:val="Normal"/>
    <w:autoRedefine/>
    <w:uiPriority w:val="39"/>
    <w:unhideWhenUsed/>
    <w:rsid w:val="008D5226"/>
    <w:pPr>
      <w:spacing w:after="100"/>
      <w:ind w:left="240"/>
    </w:pPr>
  </w:style>
  <w:style w:type="paragraph" w:styleId="TOC1">
    <w:name w:val="toc 1"/>
    <w:basedOn w:val="Normal"/>
    <w:next w:val="Normal"/>
    <w:autoRedefine/>
    <w:uiPriority w:val="39"/>
    <w:unhideWhenUsed/>
    <w:rsid w:val="008D5226"/>
    <w:pPr>
      <w:spacing w:after="100"/>
    </w:pPr>
  </w:style>
  <w:style w:type="paragraph" w:styleId="TOC3">
    <w:name w:val="toc 3"/>
    <w:basedOn w:val="Normal"/>
    <w:next w:val="Normal"/>
    <w:autoRedefine/>
    <w:uiPriority w:val="39"/>
    <w:unhideWhenUsed/>
    <w:rsid w:val="008D5226"/>
    <w:pPr>
      <w:spacing w:after="100"/>
      <w:ind w:left="480"/>
    </w:pPr>
  </w:style>
  <w:style w:type="character" w:styleId="Hyperlink">
    <w:name w:val="Hyperlink"/>
    <w:basedOn w:val="DefaultParagraphFont"/>
    <w:uiPriority w:val="99"/>
    <w:unhideWhenUsed/>
    <w:rsid w:val="008D5226"/>
    <w:rPr>
      <w:color w:val="0563C1" w:themeColor="hyperlink"/>
      <w:u w:val="single"/>
    </w:rPr>
  </w:style>
  <w:style w:type="table" w:customStyle="1" w:styleId="TableGrid">
    <w:name w:val="TableGrid"/>
    <w:rsid w:val="00CA6B6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2239">
      <w:bodyDiv w:val="1"/>
      <w:marLeft w:val="0"/>
      <w:marRight w:val="0"/>
      <w:marTop w:val="0"/>
      <w:marBottom w:val="0"/>
      <w:divBdr>
        <w:top w:val="none" w:sz="0" w:space="0" w:color="auto"/>
        <w:left w:val="none" w:sz="0" w:space="0" w:color="auto"/>
        <w:bottom w:val="none" w:sz="0" w:space="0" w:color="auto"/>
        <w:right w:val="none" w:sz="0" w:space="0" w:color="auto"/>
      </w:divBdr>
    </w:div>
    <w:div w:id="176962790">
      <w:bodyDiv w:val="1"/>
      <w:marLeft w:val="0"/>
      <w:marRight w:val="0"/>
      <w:marTop w:val="0"/>
      <w:marBottom w:val="0"/>
      <w:divBdr>
        <w:top w:val="none" w:sz="0" w:space="0" w:color="auto"/>
        <w:left w:val="none" w:sz="0" w:space="0" w:color="auto"/>
        <w:bottom w:val="none" w:sz="0" w:space="0" w:color="auto"/>
        <w:right w:val="none" w:sz="0" w:space="0" w:color="auto"/>
      </w:divBdr>
    </w:div>
    <w:div w:id="1065681719">
      <w:bodyDiv w:val="1"/>
      <w:marLeft w:val="0"/>
      <w:marRight w:val="0"/>
      <w:marTop w:val="0"/>
      <w:marBottom w:val="0"/>
      <w:divBdr>
        <w:top w:val="none" w:sz="0" w:space="0" w:color="auto"/>
        <w:left w:val="none" w:sz="0" w:space="0" w:color="auto"/>
        <w:bottom w:val="none" w:sz="0" w:space="0" w:color="auto"/>
        <w:right w:val="none" w:sz="0" w:space="0" w:color="auto"/>
      </w:divBdr>
      <w:divsChild>
        <w:div w:id="1715498547">
          <w:marLeft w:val="0"/>
          <w:marRight w:val="0"/>
          <w:marTop w:val="0"/>
          <w:marBottom w:val="0"/>
          <w:divBdr>
            <w:top w:val="single" w:sz="2" w:space="0" w:color="auto"/>
            <w:left w:val="single" w:sz="2" w:space="0" w:color="auto"/>
            <w:bottom w:val="single" w:sz="6" w:space="0" w:color="auto"/>
            <w:right w:val="single" w:sz="2" w:space="0" w:color="auto"/>
          </w:divBdr>
          <w:divsChild>
            <w:div w:id="1218007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4898813">
                  <w:marLeft w:val="0"/>
                  <w:marRight w:val="0"/>
                  <w:marTop w:val="0"/>
                  <w:marBottom w:val="0"/>
                  <w:divBdr>
                    <w:top w:val="single" w:sz="2" w:space="0" w:color="D9D9E3"/>
                    <w:left w:val="single" w:sz="2" w:space="0" w:color="D9D9E3"/>
                    <w:bottom w:val="single" w:sz="2" w:space="0" w:color="D9D9E3"/>
                    <w:right w:val="single" w:sz="2" w:space="0" w:color="D9D9E3"/>
                  </w:divBdr>
                  <w:divsChild>
                    <w:div w:id="632829203">
                      <w:marLeft w:val="0"/>
                      <w:marRight w:val="0"/>
                      <w:marTop w:val="0"/>
                      <w:marBottom w:val="0"/>
                      <w:divBdr>
                        <w:top w:val="single" w:sz="2" w:space="0" w:color="D9D9E3"/>
                        <w:left w:val="single" w:sz="2" w:space="0" w:color="D9D9E3"/>
                        <w:bottom w:val="single" w:sz="2" w:space="0" w:color="D9D9E3"/>
                        <w:right w:val="single" w:sz="2" w:space="0" w:color="D9D9E3"/>
                      </w:divBdr>
                      <w:divsChild>
                        <w:div w:id="1878468268">
                          <w:marLeft w:val="0"/>
                          <w:marRight w:val="0"/>
                          <w:marTop w:val="0"/>
                          <w:marBottom w:val="0"/>
                          <w:divBdr>
                            <w:top w:val="single" w:sz="2" w:space="0" w:color="D9D9E3"/>
                            <w:left w:val="single" w:sz="2" w:space="0" w:color="D9D9E3"/>
                            <w:bottom w:val="single" w:sz="2" w:space="0" w:color="D9D9E3"/>
                            <w:right w:val="single" w:sz="2" w:space="0" w:color="D9D9E3"/>
                          </w:divBdr>
                          <w:divsChild>
                            <w:div w:id="1179853659">
                              <w:marLeft w:val="0"/>
                              <w:marRight w:val="0"/>
                              <w:marTop w:val="0"/>
                              <w:marBottom w:val="0"/>
                              <w:divBdr>
                                <w:top w:val="single" w:sz="2" w:space="0" w:color="D9D9E3"/>
                                <w:left w:val="single" w:sz="2" w:space="0" w:color="D9D9E3"/>
                                <w:bottom w:val="single" w:sz="2" w:space="0" w:color="D9D9E3"/>
                                <w:right w:val="single" w:sz="2" w:space="0" w:color="D9D9E3"/>
                              </w:divBdr>
                              <w:divsChild>
                                <w:div w:id="918058558">
                                  <w:marLeft w:val="0"/>
                                  <w:marRight w:val="0"/>
                                  <w:marTop w:val="0"/>
                                  <w:marBottom w:val="0"/>
                                  <w:divBdr>
                                    <w:top w:val="single" w:sz="2" w:space="0" w:color="D9D9E3"/>
                                    <w:left w:val="single" w:sz="2" w:space="0" w:color="D9D9E3"/>
                                    <w:bottom w:val="single" w:sz="2" w:space="0" w:color="D9D9E3"/>
                                    <w:right w:val="single" w:sz="2" w:space="0" w:color="D9D9E3"/>
                                  </w:divBdr>
                                  <w:divsChild>
                                    <w:div w:id="1411541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5174718">
      <w:bodyDiv w:val="1"/>
      <w:marLeft w:val="0"/>
      <w:marRight w:val="0"/>
      <w:marTop w:val="0"/>
      <w:marBottom w:val="0"/>
      <w:divBdr>
        <w:top w:val="none" w:sz="0" w:space="0" w:color="auto"/>
        <w:left w:val="none" w:sz="0" w:space="0" w:color="auto"/>
        <w:bottom w:val="none" w:sz="0" w:space="0" w:color="auto"/>
        <w:right w:val="none" w:sz="0" w:space="0" w:color="auto"/>
      </w:divBdr>
    </w:div>
    <w:div w:id="1548182014">
      <w:bodyDiv w:val="1"/>
      <w:marLeft w:val="0"/>
      <w:marRight w:val="0"/>
      <w:marTop w:val="0"/>
      <w:marBottom w:val="0"/>
      <w:divBdr>
        <w:top w:val="none" w:sz="0" w:space="0" w:color="auto"/>
        <w:left w:val="none" w:sz="0" w:space="0" w:color="auto"/>
        <w:bottom w:val="none" w:sz="0" w:space="0" w:color="auto"/>
        <w:right w:val="none" w:sz="0" w:space="0" w:color="auto"/>
      </w:divBdr>
    </w:div>
    <w:div w:id="1711219188">
      <w:bodyDiv w:val="1"/>
      <w:marLeft w:val="0"/>
      <w:marRight w:val="0"/>
      <w:marTop w:val="0"/>
      <w:marBottom w:val="0"/>
      <w:divBdr>
        <w:top w:val="none" w:sz="0" w:space="0" w:color="auto"/>
        <w:left w:val="none" w:sz="0" w:space="0" w:color="auto"/>
        <w:bottom w:val="none" w:sz="0" w:space="0" w:color="auto"/>
        <w:right w:val="none" w:sz="0" w:space="0" w:color="auto"/>
      </w:divBdr>
      <w:divsChild>
        <w:div w:id="1259487840">
          <w:marLeft w:val="0"/>
          <w:marRight w:val="0"/>
          <w:marTop w:val="0"/>
          <w:marBottom w:val="0"/>
          <w:divBdr>
            <w:top w:val="none" w:sz="0" w:space="0" w:color="auto"/>
            <w:left w:val="none" w:sz="0" w:space="0" w:color="auto"/>
            <w:bottom w:val="none" w:sz="0" w:space="0" w:color="auto"/>
            <w:right w:val="none" w:sz="0" w:space="0" w:color="auto"/>
          </w:divBdr>
          <w:divsChild>
            <w:div w:id="1758860384">
              <w:marLeft w:val="0"/>
              <w:marRight w:val="0"/>
              <w:marTop w:val="0"/>
              <w:marBottom w:val="0"/>
              <w:divBdr>
                <w:top w:val="none" w:sz="0" w:space="0" w:color="auto"/>
                <w:left w:val="none" w:sz="0" w:space="0" w:color="auto"/>
                <w:bottom w:val="none" w:sz="0" w:space="0" w:color="auto"/>
                <w:right w:val="none" w:sz="0" w:space="0" w:color="auto"/>
              </w:divBdr>
            </w:div>
            <w:div w:id="833955409">
              <w:marLeft w:val="0"/>
              <w:marRight w:val="0"/>
              <w:marTop w:val="0"/>
              <w:marBottom w:val="0"/>
              <w:divBdr>
                <w:top w:val="none" w:sz="0" w:space="0" w:color="auto"/>
                <w:left w:val="none" w:sz="0" w:space="0" w:color="auto"/>
                <w:bottom w:val="none" w:sz="0" w:space="0" w:color="auto"/>
                <w:right w:val="none" w:sz="0" w:space="0" w:color="auto"/>
              </w:divBdr>
            </w:div>
            <w:div w:id="95247002">
              <w:marLeft w:val="0"/>
              <w:marRight w:val="0"/>
              <w:marTop w:val="0"/>
              <w:marBottom w:val="0"/>
              <w:divBdr>
                <w:top w:val="none" w:sz="0" w:space="0" w:color="auto"/>
                <w:left w:val="none" w:sz="0" w:space="0" w:color="auto"/>
                <w:bottom w:val="none" w:sz="0" w:space="0" w:color="auto"/>
                <w:right w:val="none" w:sz="0" w:space="0" w:color="auto"/>
              </w:divBdr>
            </w:div>
            <w:div w:id="1945192095">
              <w:marLeft w:val="0"/>
              <w:marRight w:val="0"/>
              <w:marTop w:val="0"/>
              <w:marBottom w:val="0"/>
              <w:divBdr>
                <w:top w:val="none" w:sz="0" w:space="0" w:color="auto"/>
                <w:left w:val="none" w:sz="0" w:space="0" w:color="auto"/>
                <w:bottom w:val="none" w:sz="0" w:space="0" w:color="auto"/>
                <w:right w:val="none" w:sz="0" w:space="0" w:color="auto"/>
              </w:divBdr>
            </w:div>
            <w:div w:id="1615213171">
              <w:marLeft w:val="0"/>
              <w:marRight w:val="0"/>
              <w:marTop w:val="0"/>
              <w:marBottom w:val="0"/>
              <w:divBdr>
                <w:top w:val="none" w:sz="0" w:space="0" w:color="auto"/>
                <w:left w:val="none" w:sz="0" w:space="0" w:color="auto"/>
                <w:bottom w:val="none" w:sz="0" w:space="0" w:color="auto"/>
                <w:right w:val="none" w:sz="0" w:space="0" w:color="auto"/>
              </w:divBdr>
            </w:div>
            <w:div w:id="1895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8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5" ma:contentTypeDescription="Create a new document." ma:contentTypeScope="" ma:versionID="949cc2327f5085346b3d6e501a3e2144">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5a2e42b5739fd45e34d0b1102bef6ce5"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C2BAF-542D-4128-AF67-910699774C58}">
  <ds:schemaRefs>
    <ds:schemaRef ds:uri="http://schemas.openxmlformats.org/officeDocument/2006/bibliography"/>
  </ds:schemaRefs>
</ds:datastoreItem>
</file>

<file path=customXml/itemProps2.xml><?xml version="1.0" encoding="utf-8"?>
<ds:datastoreItem xmlns:ds="http://schemas.openxmlformats.org/officeDocument/2006/customXml" ds:itemID="{57202796-A3C2-4879-B8D0-E9A42702D09F}">
  <ds:schemaRefs>
    <ds:schemaRef ds:uri="http://schemas.microsoft.com/office/2006/metadata/properties"/>
    <ds:schemaRef ds:uri="http://schemas.microsoft.com/office/infopath/2007/PartnerControls"/>
    <ds:schemaRef ds:uri="5df553c8-e375-43b0-8a4f-daf052bb1454"/>
  </ds:schemaRefs>
</ds:datastoreItem>
</file>

<file path=customXml/itemProps3.xml><?xml version="1.0" encoding="utf-8"?>
<ds:datastoreItem xmlns:ds="http://schemas.openxmlformats.org/officeDocument/2006/customXml" ds:itemID="{000B84AE-BB21-43F4-811C-416CAB58136E}">
  <ds:schemaRefs>
    <ds:schemaRef ds:uri="http://schemas.microsoft.com/sharepoint/v3/contenttype/forms"/>
  </ds:schemaRefs>
</ds:datastoreItem>
</file>

<file path=customXml/itemProps4.xml><?xml version="1.0" encoding="utf-8"?>
<ds:datastoreItem xmlns:ds="http://schemas.openxmlformats.org/officeDocument/2006/customXml" ds:itemID="{46DC50EA-D507-4F5B-87A7-DC46E933D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2122</Words>
  <Characters>12904</Characters>
  <Application>Microsoft Office Word</Application>
  <DocSecurity>0</DocSecurity>
  <Lines>280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Prabath A.R it21233326</dc:creator>
  <cp:keywords/>
  <dc:description/>
  <cp:lastModifiedBy>Prabath A.R it21233326</cp:lastModifiedBy>
  <cp:revision>6</cp:revision>
  <dcterms:created xsi:type="dcterms:W3CDTF">2023-10-17T17:19:00Z</dcterms:created>
  <dcterms:modified xsi:type="dcterms:W3CDTF">2023-10-27T14:56:00Z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084b4fd0-e674-4565-837c-6058c97d703c</vt:lpwstr>
  </property>
  <property fmtid="{D5CDD505-2E9C-101B-9397-08002B2CF9AE}" pid="3" name="ContentTypeId">
    <vt:lpwstr>0x010100B044C6F7204FB745B8314568FFB2DC6C</vt:lpwstr>
  </property>
</Properties>
</file>