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highlight w:val="none"/>
        </w:rPr>
      </w:r>
      <w:r/>
      <w:r>
        <w:rPr>
          <w:highlight w:val="none"/>
        </w:rPr>
        <w:t xml:space="preserve">Calculator Application | Ashley Kuipers | T00713040 | Comp 2161 | Fall 2022</w:t>
      </w:r>
      <w:r>
        <w:rPr>
          <w:highlight w:val="none"/>
        </w:rPr>
      </w:r>
    </w:p>
    <w:p>
      <w:pPr>
        <w:pStyle w:val="11"/>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0</wp:posOffset>
                </wp:positionH>
                <wp:positionV relativeFrom="paragraph">
                  <wp:posOffset>184012</wp:posOffset>
                </wp:positionV>
                <wp:extent cx="1726975" cy="2742660"/>
                <wp:effectExtent l="0" t="0" r="0" b="0"/>
                <wp:wrapSquare wrapText="bothSides"/>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07199" name="" hidden="0"/>
                        <pic:cNvPicPr>
                          <a:picLocks noChangeAspect="1"/>
                        </pic:cNvPicPr>
                        <pic:nvPr isPhoto="0" userDrawn="0"/>
                      </pic:nvPicPr>
                      <pic:blipFill>
                        <a:blip r:embed="rId8"/>
                        <a:stretch/>
                      </pic:blipFill>
                      <pic:spPr bwMode="auto">
                        <a:xfrm flipH="0" flipV="0">
                          <a:off x="0" y="0"/>
                          <a:ext cx="1726974" cy="274266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46080;o:allowoverlap:true;o:allowincell:true;mso-position-horizontal-relative:text;margin-left:0.0pt;mso-position-horizontal:absolute;mso-position-vertical-relative:text;margin-top:14.5pt;mso-position-vertical:absolute;width:136.0pt;height:216.0pt;" stroked="false">
                <v:path textboxrect="0,0,0,0"/>
                <v:imagedata r:id="rId8" o:title=""/>
              </v:shape>
            </w:pict>
          </mc:Fallback>
        </mc:AlternateContent>
      </w:r>
      <w:r>
        <w:t xml:space="preserve">Documentation</w:t>
      </w:r>
      <w:r/>
    </w:p>
    <w:p>
      <w:pPr>
        <w:rPr>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3795153</wp:posOffset>
                </wp:positionH>
                <wp:positionV relativeFrom="paragraph">
                  <wp:posOffset>2181211</wp:posOffset>
                </wp:positionV>
                <wp:extent cx="1990725" cy="3130317"/>
                <wp:effectExtent l="0" t="0" r="0" b="0"/>
                <wp:wrapSquare wrapText="bothSides"/>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54144" name="" hidden="0"/>
                        <pic:cNvPicPr>
                          <a:picLocks noChangeAspect="1"/>
                        </pic:cNvPicPr>
                        <pic:nvPr isPhoto="0" userDrawn="0"/>
                      </pic:nvPicPr>
                      <pic:blipFill>
                        <a:blip r:embed="rId9"/>
                        <a:stretch/>
                      </pic:blipFill>
                      <pic:spPr bwMode="auto">
                        <a:xfrm flipH="0" flipV="0">
                          <a:off x="0" y="0"/>
                          <a:ext cx="1990724" cy="313031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048;o:allowoverlap:true;o:allowincell:true;mso-position-horizontal-relative:text;margin-left:298.8pt;mso-position-horizontal:absolute;mso-position-vertical-relative:text;margin-top:171.7pt;mso-position-vertical:absolute;width:156.8pt;height:246.5pt;" stroked="false">
                <v:path textboxrect="0,0,0,0"/>
                <v:imagedata r:id="rId9"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8128" behindDoc="0" locked="0" layoutInCell="1" allowOverlap="1">
                <wp:simplePos x="0" y="0"/>
                <wp:positionH relativeFrom="column">
                  <wp:posOffset>0</wp:posOffset>
                </wp:positionH>
                <wp:positionV relativeFrom="paragraph">
                  <wp:posOffset>2343586</wp:posOffset>
                </wp:positionV>
                <wp:extent cx="1726975" cy="457200"/>
                <wp:effectExtent l="6350" t="6350" r="6350" b="6350"/>
                <wp:wrapSquare wrapText="bothSides"/>
                <wp:docPr id="3" name="" hidden="0"/>
                <wp:cNvGraphicFramePr/>
                <a:graphic xmlns:a="http://schemas.openxmlformats.org/drawingml/2006/main">
                  <a:graphicData uri="http://schemas.microsoft.com/office/word/2010/wordprocessingShape">
                    <wps:wsp>
                      <wps:cNvPr id="0" name=""/>
                      <wps:cNvSpPr/>
                      <wps:spPr bwMode="auto">
                        <a:xfrm>
                          <a:off x="0" y="0"/>
                          <a:ext cx="1726974" cy="429297"/>
                        </a:xfrm>
                        <a:prstGeom prst="rect">
                          <a:avLst/>
                        </a:prstGeom>
                        <a:noFill/>
                        <a:ln>
                          <a:noFill/>
                        </a:ln>
                      </wps:spPr>
                      <wps:txb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1</w:t>
                            </w:r>
                            <w:r/>
                            <w:r>
                              <w:fldChar w:fldCharType="end"/>
                            </w:r>
                            <w:r>
                              <w:t xml:space="preserve">. The basic layout of the Calculator App.</w:t>
                            </w:r>
                            <w:r>
                              <w:rPr>
                                <w:rFonts w:ascii="Cambria Math" w:hAnsi="Cambria Math" w:cs="Cambria Math" w:eastAsia="Cambria Math"/>
                              </w:rPr>
                            </w:r>
                            <w:r>
                              <w:rPr>
                                <w:rFonts w:ascii="Cambria Math" w:hAnsi="Cambria Math" w:cs="Cambria Math" w:eastAsia="Cambria Math"/>
                              </w:rPr>
                            </w:r>
                          </w:p>
                        </w:txbxContent>
                      </wps:txbx>
                      <wps:bodyPr rot="0" spcFirstLastPara="0" vertOverflow="overflow" horzOverflow="clip"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style="position:absolute;mso-wrap-distance-left:9.1pt;mso-wrap-distance-top:0.0pt;mso-wrap-distance-right:9.1pt;mso-wrap-distance-bottom:0.0pt;z-index:48128;o:allowoverlap:true;o:allowincell:true;mso-position-horizontal-relative:text;margin-left:0.0pt;mso-position-horizontal:absolute;mso-position-vertical-relative:text;margin-top:184.5pt;mso-position-vertical:absolute;width:136.0pt;height:36.0pt;v-text-anchor:top;" coordsize="100000,100000" path="" filled="f" stroked="f">
                <v:path textboxrect="0,0,0,0"/>
                <w10:wrap type="square"/>
                <v:textbo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1</w:t>
                      </w:r>
                      <w:r/>
                      <w:r>
                        <w:fldChar w:fldCharType="end"/>
                      </w:r>
                      <w:r>
                        <w:t xml:space="preserve">. The basic layout of the Calculator App.</w:t>
                      </w:r>
                      <w:r>
                        <w:rPr>
                          <w:rFonts w:ascii="Cambria Math" w:hAnsi="Cambria Math" w:cs="Cambria Math" w:eastAsia="Cambria Math"/>
                        </w:rPr>
                      </w:r>
                      <w:r>
                        <w:rPr>
                          <w:rFonts w:ascii="Cambria Math" w:hAnsi="Cambria Math" w:cs="Cambria Math" w:eastAsia="Cambria Math"/>
                        </w:rPr>
                      </w:r>
                    </w:p>
                  </w:txbxContent>
                </v:textbox>
              </v:shape>
            </w:pict>
          </mc:Fallback>
        </mc:AlternateContent>
      </w:r>
      <w:r>
        <w:t xml:space="preserve">This is a basic calculator android app with memory functi</w:t>
      </w:r>
      <w:r>
        <w:t xml:space="preserve">ons created for COMP 2161 – Mobile App Development. It supports numbers from -999,999,999,999 to 999,999,999,999 or 12 digits of precision. Other than the basic functionality defined in the brief, there are three extra features added to the project as outlined below. In order to display both a running total and a history of operations, a second field was added below to display the history or other text as needed. The only libraries used to complete this were ones already included with Java such as BigDecimal from the Math library, or ArrayLists from utils. BigDecimal, specifically, was used to have accurate calculations and to round the results to fit within the calculator screen.</w:t>
      </w:r>
      <w:r>
        <w:rPr>
          <w:highlight w:val="yellow"/>
        </w:rPr>
      </w:r>
    </w:p>
    <w:p>
      <w:pPr>
        <w:rPr>
          <w:highlight w:val="yellow"/>
        </w:rPr>
      </w:pPr>
      <w:r>
        <w:rPr>
          <w:highlight w:val="none"/>
        </w:rPr>
      </w:r>
      <w:r/>
      <w:r>
        <w:rPr>
          <w:highlight w:val="none"/>
        </w:rPr>
      </w:r>
      <w:r>
        <w:rPr>
          <w:highlight w:val="none"/>
        </w:rPr>
      </w:r>
    </w:p>
    <w:p>
      <w:pPr>
        <w:pStyle w:val="13"/>
      </w:pPr>
      <w:r>
        <w:rPr>
          <w:rStyle w:val="16"/>
        </w:rPr>
      </w:r>
      <w:r/>
      <w:r>
        <w:rPr>
          <w:rStyle w:val="16"/>
        </w:rPr>
        <w:t xml:space="preserve">Special Features</w:t>
      </w:r>
      <w:r/>
      <w:r>
        <w:rPr>
          <w:rStyle w:val="16"/>
        </w:rPr>
      </w:r>
      <w:r>
        <w:rPr>
          <w:highlight w:val="none"/>
        </w:rPr>
      </w:r>
    </w:p>
    <w:p>
      <w:pPr>
        <w:pStyle w:val="17"/>
      </w:pPr>
      <w:r/>
      <w:r/>
      <w:r>
        <w:t xml:space="preserve">Help Mode</w:t>
      </w:r>
      <w:r/>
    </w:p>
    <w:p>
      <w:pPr>
        <w:rPr>
          <w:highlight w:val="none"/>
        </w:rPr>
      </w:pPr>
      <w:r>
        <w:t xml:space="preserve">When you tap the question mark button in the bottom, help mode is activated. When in help mode, you can tap on any button on the calculator to learn what it does. This is helpful if people are confused by the symbols on the calculator. The button turns white while in help mode so the user can easily see when it is on/off, and on the first use of the mode, a toast comes up explaining that the button turned help mode on or off.</w:t>
      </w:r>
      <w:r/>
    </w:p>
    <w:p>
      <w:pPr>
        <w:pStyle w:val="17"/>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3795153</wp:posOffset>
                </wp:positionH>
                <wp:positionV relativeFrom="paragraph">
                  <wp:posOffset>194899</wp:posOffset>
                </wp:positionV>
                <wp:extent cx="1990725" cy="580447"/>
                <wp:effectExtent l="6350" t="6350" r="6350" b="6350"/>
                <wp:wrapSquare wrapText="bothSides"/>
                <wp:docPr id="4" name="" hidden="0"/>
                <wp:cNvGraphicFramePr/>
                <a:graphic xmlns:a="http://schemas.openxmlformats.org/drawingml/2006/main">
                  <a:graphicData uri="http://schemas.microsoft.com/office/word/2010/wordprocessingShape">
                    <wps:wsp>
                      <wps:cNvPr id="0" name=""/>
                      <wps:cNvSpPr/>
                      <wps:spPr bwMode="auto">
                        <a:xfrm flipH="0" flipV="0">
                          <a:off x="0" y="0"/>
                          <a:ext cx="1990724" cy="580446"/>
                        </a:xfrm>
                        <a:prstGeom prst="rect">
                          <a:avLst/>
                        </a:prstGeom>
                        <a:noFill/>
                        <a:ln>
                          <a:noFill/>
                        </a:ln>
                      </wps:spPr>
                      <wps:txb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2</w:t>
                            </w:r>
                            <w:r/>
                            <w:r>
                              <w:fldChar w:fldCharType="end"/>
                            </w:r>
                            <w:r>
                              <w:t xml:space="preserve">. Demonstrating entering into help mode and learning the function of the MC button.  </w:t>
                            </w:r>
                            <w:r>
                              <w:rPr>
                                <w:rFonts w:ascii="Cambria Math" w:hAnsi="Cambria Math" w:cs="Cambria Math" w:eastAsia="Cambria Math"/>
                              </w:rPr>
                            </w:r>
                            <w:r>
                              <w:rPr>
                                <w:rFonts w:ascii="Cambria Math" w:hAnsi="Cambria Math" w:cs="Cambria Math" w:eastAsia="Cambria Math"/>
                              </w:rPr>
                            </w:r>
                            <w:r>
                              <w:rPr>
                                <w:rFonts w:ascii="Cambria Math" w:hAnsi="Cambria Math" w:cs="Cambria Math" w:eastAsia="Cambria Math"/>
                              </w:rPr>
                            </w:r>
                          </w:p>
                        </w:txbxContent>
                      </wps:txbx>
                      <wps:bodyPr rot="0" spcFirstLastPara="0" vertOverflow="overflow" horzOverflow="clip" vert="horz" wrap="square" lIns="0" tIns="0" rIns="0" bIns="0" numCol="1" spcCol="0" rtlCol="0" fromWordArt="0" anchor="t" anchorCtr="0" forceAA="0" upright="0" compatLnSpc="1">
                        <a:prstTxWarp prst="textNoShape"/>
                        <a:noAutofit/>
                      </wps:bodyPr>
                    </wps:wsp>
                  </a:graphicData>
                </a:graphic>
              </wp:anchor>
            </w:drawing>
          </mc:Choice>
          <mc:Fallback>
            <w:pict>
              <v:shape id="shape 3" o:spid="_x0000_s3" o:spt="1" style="position:absolute;mso-wrap-distance-left:9.1pt;mso-wrap-distance-top:0.0pt;mso-wrap-distance-right:9.1pt;mso-wrap-distance-bottom:0.0pt;z-index:5120;o:allowoverlap:true;o:allowincell:true;mso-position-horizontal-relative:text;margin-left:298.8pt;mso-position-horizontal:absolute;mso-position-vertical-relative:text;margin-top:15.3pt;mso-position-vertical:absolute;width:156.8pt;height:45.7pt;v-text-anchor:top;" coordsize="100000,100000" path="" filled="f" stroked="f">
                <v:path textboxrect="0,0,0,0"/>
                <w10:wrap type="square"/>
                <v:textbo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2</w:t>
                      </w:r>
                      <w:r/>
                      <w:r>
                        <w:fldChar w:fldCharType="end"/>
                      </w:r>
                      <w:r>
                        <w:t xml:space="preserve">. Demonstrating entering into help mode and learning the function of the MC button.  </w:t>
                      </w:r>
                      <w:r>
                        <w:rPr>
                          <w:rFonts w:ascii="Cambria Math" w:hAnsi="Cambria Math" w:cs="Cambria Math" w:eastAsia="Cambria Math"/>
                        </w:rPr>
                      </w:r>
                      <w:r>
                        <w:rPr>
                          <w:rFonts w:ascii="Cambria Math" w:hAnsi="Cambria Math" w:cs="Cambria Math" w:eastAsia="Cambria Math"/>
                        </w:rPr>
                      </w:r>
                      <w:r>
                        <w:rPr>
                          <w:rFonts w:ascii="Cambria Math" w:hAnsi="Cambria Math" w:cs="Cambria Math" w:eastAsia="Cambria Math"/>
                        </w:rPr>
                      </w:r>
                    </w:p>
                  </w:txbxContent>
                </v:textbox>
              </v:shape>
            </w:pict>
          </mc:Fallback>
        </mc:AlternateContent>
      </w:r>
      <w:r>
        <w:rPr>
          <w:highlight w:val="none"/>
        </w:rPr>
        <w:t xml:space="preserve">AC/CE Button</w:t>
      </w:r>
      <w:r>
        <w:rPr>
          <w:highlight w:val="none"/>
        </w:rPr>
      </w:r>
    </w:p>
    <w:p>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3893314</wp:posOffset>
                </wp:positionH>
                <wp:positionV relativeFrom="paragraph">
                  <wp:posOffset>1048038</wp:posOffset>
                </wp:positionV>
                <wp:extent cx="1946657" cy="1158891"/>
                <wp:effectExtent l="0" t="0" r="0" b="0"/>
                <wp:wrapSquare wrapText="bothSides"/>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31249" name="" hidden="0"/>
                        <pic:cNvPicPr>
                          <a:picLocks noChangeAspect="1"/>
                        </pic:cNvPicPr>
                        <pic:nvPr isPhoto="0" userDrawn="0"/>
                      </pic:nvPicPr>
                      <pic:blipFill>
                        <a:blip r:embed="rId10"/>
                        <a:stretch/>
                      </pic:blipFill>
                      <pic:spPr bwMode="auto">
                        <a:xfrm flipH="0" flipV="0">
                          <a:off x="0" y="0"/>
                          <a:ext cx="1946656" cy="1158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69632;o:allowoverlap:true;o:allowincell:true;mso-position-horizontal-relative:text;margin-left:306.6pt;mso-position-horizontal:absolute;mso-position-vertical-relative:text;margin-top:82.5pt;mso-position-vertical:absolute;width:153.3pt;height:91.3pt;" stroked="false">
                <v:path textboxrect="0,0,0,0"/>
                <v:imagedata r:id="rId10"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7584" behindDoc="0" locked="0" layoutInCell="1" allowOverlap="1">
                <wp:simplePos x="0" y="0"/>
                <wp:positionH relativeFrom="column">
                  <wp:posOffset>1946657</wp:posOffset>
                </wp:positionH>
                <wp:positionV relativeFrom="paragraph">
                  <wp:posOffset>1048038</wp:posOffset>
                </wp:positionV>
                <wp:extent cx="1946657" cy="1158891"/>
                <wp:effectExtent l="0" t="0" r="0" b="0"/>
                <wp:wrapSquare wrapText="bothSides"/>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14266" name="" hidden="0"/>
                        <pic:cNvPicPr>
                          <a:picLocks noChangeAspect="1"/>
                        </pic:cNvPicPr>
                        <pic:nvPr isPhoto="0" userDrawn="0"/>
                      </pic:nvPicPr>
                      <pic:blipFill>
                        <a:blip r:embed="rId11"/>
                        <a:stretch/>
                      </pic:blipFill>
                      <pic:spPr bwMode="auto">
                        <a:xfrm flipH="0" flipV="0">
                          <a:off x="0" y="0"/>
                          <a:ext cx="1946656" cy="1158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67584;o:allowoverlap:true;o:allowincell:true;mso-position-horizontal-relative:text;margin-left:153.3pt;mso-position-horizontal:absolute;mso-position-vertical-relative:text;margin-top:82.5pt;mso-position-vertical:absolute;width:153.3pt;height:91.3pt;" stroked="false">
                <v:path textboxrect="0,0,0,0"/>
                <v:imagedata r:id="rId1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5536" behindDoc="0" locked="0" layoutInCell="1" allowOverlap="1">
                <wp:simplePos x="0" y="0"/>
                <wp:positionH relativeFrom="column">
                  <wp:posOffset>0</wp:posOffset>
                </wp:positionH>
                <wp:positionV relativeFrom="paragraph">
                  <wp:posOffset>1048038</wp:posOffset>
                </wp:positionV>
                <wp:extent cx="1946657" cy="1158891"/>
                <wp:effectExtent l="0" t="0" r="0" b="0"/>
                <wp:wrapSquare wrapText="bothSides"/>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3895" name="" hidden="0"/>
                        <pic:cNvPicPr>
                          <a:picLocks noChangeAspect="1"/>
                        </pic:cNvPicPr>
                        <pic:nvPr isPhoto="0" userDrawn="0"/>
                      </pic:nvPicPr>
                      <pic:blipFill>
                        <a:blip r:embed="rId12"/>
                        <a:stretch/>
                      </pic:blipFill>
                      <pic:spPr bwMode="auto">
                        <a:xfrm flipH="0" flipV="0">
                          <a:off x="0" y="0"/>
                          <a:ext cx="1946656" cy="1158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65536;o:allowoverlap:true;o:allowincell:true;mso-position-horizontal-relative:text;margin-left:0.0pt;mso-position-horizontal:absolute;mso-position-vertical-relative:text;margin-top:82.5pt;mso-position-vertical:absolute;width:153.3pt;height:91.3pt;" stroked="false">
                <v:path textboxrect="0,0,0,0"/>
                <v:imagedata r:id="rId12" o:title=""/>
              </v:shape>
            </w:pict>
          </mc:Fallback>
        </mc:AlternateContent>
      </w:r>
      <w:r/>
      <w:r/>
      <w:r>
        <w:t xml:space="preserve">The clear button has dual functions on this calculator. While typing in a number, the button displays CE, and pressing it once will clear only the current number being entered. After pressing it once and clearing the current number, the button text will change to AC and pressing it again will clear the entire operation history.</w:t>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0</wp:posOffset>
                </wp:positionH>
                <wp:positionV relativeFrom="paragraph">
                  <wp:posOffset>2282371</wp:posOffset>
                </wp:positionV>
                <wp:extent cx="5839971" cy="686558"/>
                <wp:effectExtent l="6350" t="6350" r="6350" b="6350"/>
                <wp:wrapSquare wrapText="bothSides"/>
                <wp:docPr id="8" name="" hidden="0"/>
                <wp:cNvGraphicFramePr/>
                <a:graphic xmlns:a="http://schemas.openxmlformats.org/drawingml/2006/main">
                  <a:graphicData uri="http://schemas.microsoft.com/office/word/2010/wordprocessingShape">
                    <wps:wsp>
                      <wps:cNvPr id="0" name=""/>
                      <wps:cNvSpPr/>
                      <wps:spPr bwMode="auto">
                        <a:xfrm rot="0" flipH="0" flipV="0">
                          <a:off x="0" y="0"/>
                          <a:ext cx="5839970" cy="686558"/>
                        </a:xfrm>
                        <a:prstGeom prst="rect">
                          <a:avLst/>
                        </a:prstGeom>
                        <a:noFill/>
                        <a:ln>
                          <a:noFill/>
                        </a:ln>
                      </wps:spPr>
                      <wps:txb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3</w:t>
                            </w:r>
                            <w:r/>
                            <w:r>
                              <w:fldChar w:fldCharType="end"/>
                            </w:r>
                            <w:r>
                              <w:t xml:space="preserve">. The first image shows the CE button while being pressed, and the second image shows the result of that which is clearing the current number entered (but not the history) and the button text changing to AC. In the second image, the AC button is being pressed, and the third image shows the result of that, which is clearing the history and calculator field.</w:t>
                            </w:r>
                            <w:r/>
                            <w:r>
                              <w:rPr>
                                <w:rFonts w:ascii="Cambria Math" w:hAnsi="Cambria Math" w:cs="Cambria Math" w:eastAsia="Cambria Math"/>
                              </w:rPr>
                            </w:r>
                            <w:r>
                              <w:rPr>
                                <w:rFonts w:ascii="Cambria Math" w:hAnsi="Cambria Math" w:cs="Cambria Math" w:eastAsia="Cambria Math"/>
                              </w:rPr>
                            </w:r>
                          </w:p>
                        </w:txbxContent>
                      </wps:txbx>
                      <wps:bodyPr rot="0" spcFirstLastPara="0" vertOverflow="overflow" horzOverflow="clip" vert="horz" wrap="square" lIns="0" tIns="0" rIns="0" bIns="0" numCol="1" spcCol="0" rtlCol="0" fromWordArt="0" anchor="t" anchorCtr="0" forceAA="0" upright="0" compatLnSpc="1">
                        <a:prstTxWarp prst="textNoShape"/>
                        <a:noAutofit/>
                      </wps:bodyPr>
                    </wps:wsp>
                  </a:graphicData>
                </a:graphic>
              </wp:anchor>
            </w:drawing>
          </mc:Choice>
          <mc:Fallback>
            <w:pict>
              <v:shape id="shape 7" o:spid="_x0000_s7" o:spt="1" style="position:absolute;mso-wrap-distance-left:9.1pt;mso-wrap-distance-top:0.0pt;mso-wrap-distance-right:9.1pt;mso-wrap-distance-bottom:0.0pt;z-index:5120;o:allowoverlap:true;o:allowincell:true;mso-position-horizontal-relative:text;margin-left:0.0pt;mso-position-horizontal:absolute;mso-position-vertical-relative:text;margin-top:179.7pt;mso-position-vertical:absolute;width:459.8pt;height:54.1pt;rotation:0;v-text-anchor:top;" coordsize="100000,100000" path="" filled="f" stroked="f">
                <v:path textboxrect="0,0,0,0"/>
                <w10:wrap type="square"/>
                <v:textbo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3</w:t>
                      </w:r>
                      <w:r/>
                      <w:r>
                        <w:fldChar w:fldCharType="end"/>
                      </w:r>
                      <w:r>
                        <w:t xml:space="preserve">. The first image shows the CE button while being pressed, and the second image shows the result of that which is clearing the current number entered (but not the history) and the button text changing to AC. In the second image, the AC button is being pressed, and the third image shows the result of that, which is clearing the history and calculator field.</w:t>
                      </w:r>
                      <w:r/>
                      <w:r>
                        <w:rPr>
                          <w:rFonts w:ascii="Cambria Math" w:hAnsi="Cambria Math" w:cs="Cambria Math" w:eastAsia="Cambria Math"/>
                        </w:rPr>
                      </w:r>
                      <w:r>
                        <w:rPr>
                          <w:rFonts w:ascii="Cambria Math" w:hAnsi="Cambria Math" w:cs="Cambria Math" w:eastAsia="Cambria Math"/>
                        </w:rPr>
                      </w:r>
                    </w:p>
                  </w:txbxContent>
                </v:textbox>
              </v:shape>
            </w:pict>
          </mc:Fallback>
        </mc:AlternateContent>
      </w:r>
      <w:r/>
      <w:r/>
      <w:r/>
      <w:r/>
      <w:r/>
    </w:p>
    <w:p>
      <w:pPr>
        <w:pStyle w:val="17"/>
      </w:pPr>
      <w:r/>
      <w:r>
        <w:t xml:space="preserve">Welcome Screen</w: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4038260</wp:posOffset>
                </wp:positionH>
                <wp:positionV relativeFrom="paragraph">
                  <wp:posOffset>-215473</wp:posOffset>
                </wp:positionV>
                <wp:extent cx="1902165" cy="3020884"/>
                <wp:effectExtent l="0" t="0" r="0" b="0"/>
                <wp:wrapSquare wrapText="bothSides"/>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72822" name="" hidden="0"/>
                        <pic:cNvPicPr>
                          <a:picLocks noChangeAspect="1"/>
                        </pic:cNvPicPr>
                        <pic:nvPr isPhoto="0" userDrawn="0"/>
                      </pic:nvPicPr>
                      <pic:blipFill>
                        <a:blip r:embed="rId13"/>
                        <a:stretch/>
                      </pic:blipFill>
                      <pic:spPr bwMode="auto">
                        <a:xfrm flipH="0" flipV="0">
                          <a:off x="0" y="0"/>
                          <a:ext cx="1902164" cy="30208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8672;o:allowoverlap:true;o:allowincell:true;mso-position-horizontal-relative:text;margin-left:318.0pt;mso-position-horizontal:absolute;mso-position-vertical-relative:text;margin-top:-17.0pt;mso-position-vertical:absolute;width:149.8pt;height:237.9pt;" stroked="false">
                <v:path textboxrect="0,0,0,0"/>
                <v:imagedata r:id="rId13" o:title=""/>
              </v:shape>
            </w:pict>
          </mc:Fallback>
        </mc:AlternateContent>
      </w:r>
      <w:r/>
      <w:r/>
    </w:p>
    <w:p>
      <w:pPr>
        <w:rPr>
          <w:highlight w:val="none"/>
        </w:rPr>
      </w:pPr>
      <w:r>
        <w:t xml:space="preserve">On opening a fresh version of the application, a welcome screen is shown to the user. Pressing the start button will bring the user into the application.</w:t>
      </w:r>
      <w:r/>
    </w:p>
    <w:p>
      <w:r/>
      <w:r/>
      <w:r/>
    </w:p>
    <w:p>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4038260</wp:posOffset>
                </wp:positionH>
                <wp:positionV relativeFrom="paragraph">
                  <wp:posOffset>1467134</wp:posOffset>
                </wp:positionV>
                <wp:extent cx="1902165" cy="580447"/>
                <wp:effectExtent l="6350" t="6350" r="6350" b="6350"/>
                <wp:wrapSquare wrapText="bothSides"/>
                <wp:docPr id="10" name="" hidden="0"/>
                <wp:cNvGraphicFramePr/>
                <a:graphic xmlns:a="http://schemas.openxmlformats.org/drawingml/2006/main">
                  <a:graphicData uri="http://schemas.microsoft.com/office/word/2010/wordprocessingShape">
                    <wps:wsp>
                      <wps:cNvPr id="0" name=""/>
                      <wps:cNvSpPr/>
                      <wps:spPr bwMode="auto">
                        <a:xfrm rot="0" flipH="0" flipV="0">
                          <a:off x="0" y="0"/>
                          <a:ext cx="1902164" cy="580446"/>
                        </a:xfrm>
                        <a:prstGeom prst="rect">
                          <a:avLst/>
                        </a:prstGeom>
                        <a:noFill/>
                        <a:ln>
                          <a:noFill/>
                        </a:ln>
                      </wps:spPr>
                      <wps:txb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4</w:t>
                            </w:r>
                            <w:r/>
                            <w:r>
                              <w:fldChar w:fldCharType="end"/>
                            </w:r>
                            <w:r>
                              <w:t xml:space="preserve">. The welcome screen shown to users when opening the application.</w:t>
                            </w:r>
                            <w:r>
                              <w:rPr>
                                <w:rFonts w:ascii="Cambria Math" w:hAnsi="Cambria Math" w:cs="Cambria Math" w:eastAsia="Cambria Math"/>
                              </w:rPr>
                            </w:r>
                          </w:p>
                        </w:txbxContent>
                      </wps:txbx>
                      <wps:bodyPr rot="0" spcFirstLastPara="0" vertOverflow="overflow" horzOverflow="clip" vert="horz" wrap="square" lIns="0" tIns="0" rIns="0" bIns="0" numCol="1" spcCol="0" rtlCol="0" fromWordArt="0" anchor="t" anchorCtr="0" forceAA="0" upright="0" compatLnSpc="1">
                        <a:prstTxWarp prst="textNoShape"/>
                        <a:noAutofit/>
                      </wps:bodyPr>
                    </wps:wsp>
                  </a:graphicData>
                </a:graphic>
              </wp:anchor>
            </w:drawing>
          </mc:Choice>
          <mc:Fallback>
            <w:pict>
              <v:shape id="shape 9" o:spid="_x0000_s9" o:spt="1" style="position:absolute;mso-wrap-distance-left:9.1pt;mso-wrap-distance-top:0.0pt;mso-wrap-distance-right:9.1pt;mso-wrap-distance-bottom:0.0pt;z-index:5120;o:allowoverlap:true;o:allowincell:true;mso-position-horizontal-relative:text;margin-left:318.0pt;mso-position-horizontal:absolute;mso-position-vertical-relative:text;margin-top:115.5pt;mso-position-vertical:absolute;width:149.8pt;height:45.7pt;rotation:0;v-text-anchor:top;" coordsize="100000,100000" path="" filled="f" stroked="f">
                <v:path textboxrect="0,0,0,0"/>
                <w10:wrap type="square"/>
                <v:textbox>
                  <w:txbxContent>
                    <w:p>
                      <w:pPr>
                        <w:pStyle w:val="44"/>
                        <w:rPr>
                          <w:rFonts w:ascii="Cambria Math" w:hAnsi="Cambria Math" w:cs="Cambria Math" w:eastAsia="Cambria Math"/>
                        </w:rPr>
                      </w:pPr>
                      <w:r>
                        <w:t xml:space="preserve">Figure </w:t>
                      </w:r>
                      <w:r>
                        <w:fldChar w:fldCharType="begin"/>
                        <w:instrText xml:space="preserve"> SEQ Figure \* Arabic </w:instrText>
                        <w:fldChar w:fldCharType="separate"/>
                      </w:r>
                      <w:r>
                        <w:t xml:space="preserve">4</w:t>
                      </w:r>
                      <w:r/>
                      <w:r>
                        <w:fldChar w:fldCharType="end"/>
                      </w:r>
                      <w:r>
                        <w:t xml:space="preserve">. The welcome screen shown to users when opening the application.</w:t>
                      </w:r>
                      <w:r>
                        <w:rPr>
                          <w:rFonts w:ascii="Cambria Math" w:hAnsi="Cambria Math" w:cs="Cambria Math" w:eastAsia="Cambria Math"/>
                        </w:rPr>
                      </w:r>
                    </w:p>
                  </w:txbxContent>
                </v:textbox>
              </v:shape>
            </w:pict>
          </mc:Fallback>
        </mc:AlternateConten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2022-10-30T22:02:55Z</dcterms:modified>
</cp:coreProperties>
</file>