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smart-city-traffic-management-pipeline"/>
    <w:p>
      <w:pPr>
        <w:pStyle w:val="Heading1"/>
      </w:pPr>
      <w:r>
        <w:t xml:space="preserve">Smart City Traffic Management Pipeline</w:t>
      </w:r>
    </w:p>
    <w:bookmarkStart w:id="20" w:name="X7020187dccfd399831323922c42bd72094ed6df"/>
    <w:p>
      <w:pPr>
        <w:pStyle w:val="Heading2"/>
      </w:pPr>
      <w:r>
        <w:t xml:space="preserve">Applied Big Data Engineering - Project Report</w:t>
      </w:r>
    </w:p>
    <w:p>
      <w:pPr>
        <w:pStyle w:val="FirstParagraph"/>
      </w:pPr>
      <w:r>
        <w:rPr>
          <w:b/>
          <w:bCs/>
        </w:rPr>
        <w:t xml:space="preserve">Student Name</w:t>
      </w:r>
      <w:r>
        <w:t xml:space="preserve">: [Your Name]</w:t>
      </w:r>
      <w:r>
        <w:br/>
      </w:r>
      <w:r>
        <w:rPr>
          <w:b/>
          <w:bCs/>
        </w:rPr>
        <w:t xml:space="preserve">Student ID</w:t>
      </w:r>
      <w:r>
        <w:t xml:space="preserve">: [Your ID]</w:t>
      </w:r>
      <w:r>
        <w:br/>
      </w:r>
      <w:r>
        <w:rPr>
          <w:b/>
          <w:bCs/>
        </w:rPr>
        <w:t xml:space="preserve">Date</w:t>
      </w:r>
      <w:r>
        <w:t xml:space="preserve">: March 5, 2026</w:t>
      </w:r>
      <w:r>
        <w:br/>
      </w:r>
      <w:r>
        <w:rPr>
          <w:b/>
          <w:bCs/>
        </w:rPr>
        <w:t xml:space="preserve">Word Count</w:t>
      </w:r>
      <w:r>
        <w:t xml:space="preserve">: ~1500 words</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project implements an end-to-end Lambda Architecture data pipeline for real-time traffic management in Colombo city. The system ingests sensor data from four major traffic junctions, processes it in real-time to detect congestion, and generates comprehensive daily reports for traffic management decisions. The solution demonstrates the practical application of distributed systems, stream processing, and batch analytics in solving real-world urban infrastructure challenges.</w:t>
      </w:r>
    </w:p>
    <w:p>
      <w:r>
        <w:pict>
          <v:rect style="width:0;height:1.5pt" o:hralign="center" o:hrstd="t" o:hr="t"/>
        </w:pict>
      </w:r>
    </w:p>
    <w:bookmarkEnd w:id="21"/>
    <w:bookmarkStart w:id="24" w:name="system-architecture"/>
    <w:p>
      <w:pPr>
        <w:pStyle w:val="Heading2"/>
      </w:pPr>
      <w:r>
        <w:t xml:space="preserve">2. System Architecture</w:t>
      </w:r>
    </w:p>
    <w:bookmarkStart w:id="22" w:name="lambda-architecture-overview"/>
    <w:p>
      <w:pPr>
        <w:pStyle w:val="Heading3"/>
      </w:pPr>
      <w:r>
        <w:t xml:space="preserve">2.1 Lambda Architecture Overview</w:t>
      </w:r>
    </w:p>
    <w:p>
      <w:pPr>
        <w:pStyle w:val="FirstParagraph"/>
      </w:pPr>
      <w:r>
        <w:t xml:space="preserve">The pipeline implements Lambda Architecture with two distinct layers:</w:t>
      </w:r>
    </w:p>
    <w:p>
      <w:pPr>
        <w:pStyle w:val="BodyText"/>
      </w:pPr>
      <w:r>
        <w:rPr>
          <w:b/>
          <w:bCs/>
        </w:rPr>
        <w:t xml:space="preserve">Speed Layer (Real-time Processing)</w:t>
      </w:r>
      <w:r>
        <w:t xml:space="preserve"> </w:t>
      </w:r>
      <w:r>
        <w:t xml:space="preserve">- Apache Kafka ingests traffic sensor data at 4 messages/second per sensor</w:t>
      </w:r>
      <w:r>
        <w:t xml:space="preserve"> </w:t>
      </w:r>
      <w:r>
        <w:t xml:space="preserve">- Python-based stream processor detects congestion within 2 seconds</w:t>
      </w:r>
      <w:r>
        <w:t xml:space="preserve"> </w:t>
      </w:r>
      <w:r>
        <w:t xml:space="preserve">- PostgreSQL stores alerts for immediate action</w:t>
      </w:r>
      <w:r>
        <w:t xml:space="preserve"> </w:t>
      </w:r>
      <w:r>
        <w:t xml:space="preserve">- Critical alerts published back to Kafka for downstream consumers</w:t>
      </w:r>
    </w:p>
    <w:p>
      <w:pPr>
        <w:pStyle w:val="BodyText"/>
      </w:pPr>
      <w:r>
        <w:rPr>
          <w:b/>
          <w:bCs/>
        </w:rPr>
        <w:t xml:space="preserve">Batch Layer (Historical Analysis)</w:t>
      </w:r>
      <w:r>
        <w:t xml:space="preserve"> </w:t>
      </w:r>
      <w:r>
        <w:t xml:space="preserve">- Daily ETL processes aggregate full day’s traffic patterns</w:t>
      </w:r>
      <w:r>
        <w:t xml:space="preserve"> </w:t>
      </w:r>
      <w:r>
        <w:t xml:space="preserve">- Identifies peak hours per junction with statistical analysis</w:t>
      </w:r>
      <w:r>
        <w:t xml:space="preserve"> </w:t>
      </w:r>
      <w:r>
        <w:t xml:space="preserve">- Generates actionable recommendations for traffic police deployment</w:t>
      </w:r>
      <w:r>
        <w:t xml:space="preserve"> </w:t>
      </w:r>
      <w:r>
        <w:t xml:space="preserve">- Stores results in PostgreSQL for long-term analytics</w:t>
      </w:r>
    </w:p>
    <w:p>
      <w:pPr>
        <w:pStyle w:val="BodyText"/>
      </w:pPr>
      <w:r>
        <w:t xml:space="preserve">This dual-layer approach provides both low-latency alerts for urgent situations and comprehensive historical analysis for strategic planning.</w:t>
      </w:r>
    </w:p>
    <w:bookmarkEnd w:id="22"/>
    <w:bookmarkStart w:id="23" w:name="data-flow"/>
    <w:p>
      <w:pPr>
        <w:pStyle w:val="Heading3"/>
      </w:pPr>
      <w:r>
        <w:t xml:space="preserve">2.2 Data Flow</w:t>
      </w:r>
    </w:p>
    <w:p>
      <w:pPr>
        <w:pStyle w:val="SourceCode"/>
      </w:pPr>
      <w:r>
        <w:rPr>
          <w:rStyle w:val="VerbatimChar"/>
        </w:rPr>
        <w:t xml:space="preserve">Traffic Sensors → Kafka (traffic-data topic) → Stream Processor</w:t>
      </w:r>
      <w:r>
        <w:br/>
      </w:r>
      <w:r>
        <w:rPr>
          <w:rStyle w:val="VerbatimChar"/>
        </w:rPr>
        <w:t xml:space="preserve">                                                     ↓</w:t>
      </w:r>
      <w:r>
        <w:br/>
      </w:r>
      <w:r>
        <w:rPr>
          <w:rStyle w:val="VerbatimChar"/>
        </w:rPr>
        <w:t xml:space="preserve">                                              PostgreSQL ← Airflow (Daily)</w:t>
      </w:r>
      <w:r>
        <w:br/>
      </w:r>
      <w:r>
        <w:rPr>
          <w:rStyle w:val="VerbatimChar"/>
        </w:rPr>
        <w:t xml:space="preserve">                                                     ↓</w:t>
      </w:r>
      <w:r>
        <w:br/>
      </w:r>
      <w:r>
        <w:rPr>
          <w:rStyle w:val="VerbatimChar"/>
        </w:rPr>
        <w:t xml:space="preserve">                                              Kafka (critical-traffic)</w:t>
      </w:r>
    </w:p>
    <w:p>
      <w:pPr>
        <w:pStyle w:val="FirstParagraph"/>
      </w:pPr>
      <w:r>
        <w:t xml:space="preserve">Each message flows through multiple stages:</w:t>
      </w:r>
      <w:r>
        <w:t xml:space="preserve"> </w:t>
      </w:r>
      <w:r>
        <w:t xml:space="preserve">1. Sensor generates reading (vehicle count, speed, timestamp)</w:t>
      </w:r>
      <w:r>
        <w:t xml:space="preserve"> </w:t>
      </w:r>
      <w:r>
        <w:t xml:space="preserve">2. Kafka partitions data across 4 partitions for parallel processing</w:t>
      </w:r>
      <w:r>
        <w:t xml:space="preserve"> </w:t>
      </w:r>
      <w:r>
        <w:t xml:space="preserve">3. Stream processor evaluates congestion threshold (&lt; 10 km/h)</w:t>
      </w:r>
      <w:r>
        <w:t xml:space="preserve"> </w:t>
      </w:r>
      <w:r>
        <w:t xml:space="preserve">4. Critical events trigger immediate alerts</w:t>
      </w:r>
      <w:r>
        <w:t xml:space="preserve"> </w:t>
      </w:r>
      <w:r>
        <w:t xml:space="preserve">5. All data persists to PostgreSQL for batch analysis</w:t>
      </w:r>
    </w:p>
    <w:p>
      <w:r>
        <w:pict>
          <v:rect style="width:0;height:1.5pt" o:hralign="center" o:hrstd="t" o:hr="t"/>
        </w:pict>
      </w:r>
    </w:p>
    <w:bookmarkEnd w:id="23"/>
    <w:bookmarkEnd w:id="24"/>
    <w:bookmarkStart w:id="29" w:name="technology-stack-justification"/>
    <w:p>
      <w:pPr>
        <w:pStyle w:val="Heading2"/>
      </w:pPr>
      <w:r>
        <w:t xml:space="preserve">3. Technology Stack Justification</w:t>
      </w:r>
    </w:p>
    <w:bookmarkStart w:id="25" w:name="apache-kafka"/>
    <w:p>
      <w:pPr>
        <w:pStyle w:val="Heading3"/>
      </w:pPr>
      <w:r>
        <w:t xml:space="preserve">3.1 Apache Kafka</w:t>
      </w:r>
    </w:p>
    <w:p>
      <w:pPr>
        <w:pStyle w:val="FirstParagraph"/>
      </w:pPr>
      <w:r>
        <w:rPr>
          <w:b/>
          <w:bCs/>
        </w:rPr>
        <w:t xml:space="preserve">Selected for</w:t>
      </w:r>
      <w:r>
        <w:t xml:space="preserve">:</w:t>
      </w:r>
      <w:r>
        <w:t xml:space="preserve"> </w:t>
      </w:r>
      <w:r>
        <w:t xml:space="preserve">-</w:t>
      </w:r>
      <w:r>
        <w:t xml:space="preserve"> </w:t>
      </w:r>
      <w:r>
        <w:rPr>
          <w:b/>
          <w:bCs/>
        </w:rPr>
        <w:t xml:space="preserve">High Throughput</w:t>
      </w:r>
      <w:r>
        <w:t xml:space="preserve">: Handles millions of messages/second with linear scalability</w:t>
      </w:r>
      <w:r>
        <w:t xml:space="preserve"> </w:t>
      </w:r>
      <w:r>
        <w:t xml:space="preserve">-</w:t>
      </w:r>
      <w:r>
        <w:t xml:space="preserve"> </w:t>
      </w:r>
      <w:r>
        <w:rPr>
          <w:b/>
          <w:bCs/>
        </w:rPr>
        <w:t xml:space="preserve">Fault Tolerance</w:t>
      </w:r>
      <w:r>
        <w:t xml:space="preserve">: Replication factor ensures zero data loss</w:t>
      </w:r>
      <w:r>
        <w:t xml:space="preserve"> </w:t>
      </w:r>
      <w:r>
        <w:t xml:space="preserve">-</w:t>
      </w:r>
      <w:r>
        <w:t xml:space="preserve"> </w:t>
      </w:r>
      <w:r>
        <w:rPr>
          <w:b/>
          <w:bCs/>
        </w:rPr>
        <w:t xml:space="preserve">Partitioning</w:t>
      </w:r>
      <w:r>
        <w:t xml:space="preserve">: Enables parallel processing across multiple sensors</w:t>
      </w:r>
      <w:r>
        <w:t xml:space="preserve"> </w:t>
      </w:r>
      <w:r>
        <w:t xml:space="preserve">-</w:t>
      </w:r>
      <w:r>
        <w:t xml:space="preserve"> </w:t>
      </w:r>
      <w:r>
        <w:rPr>
          <w:b/>
          <w:bCs/>
        </w:rPr>
        <w:t xml:space="preserve">Durability</w:t>
      </w:r>
      <w:r>
        <w:t xml:space="preserve">: Configurable retention allows replay for debugging</w:t>
      </w:r>
    </w:p>
    <w:p>
      <w:pPr>
        <w:pStyle w:val="BodyText"/>
      </w:pPr>
      <w:r>
        <w:rPr>
          <w:b/>
          <w:bCs/>
        </w:rPr>
        <w:t xml:space="preserve">Alternative considered</w:t>
      </w:r>
      <w:r>
        <w:t xml:space="preserve">: RabbitMQ</w:t>
      </w:r>
      <w:r>
        <w:t xml:space="preserve"> </w:t>
      </w:r>
      <w:r>
        <w:t xml:space="preserve">- Rejected due to lower throughput and lack of native partitioning</w:t>
      </w:r>
    </w:p>
    <w:bookmarkEnd w:id="25"/>
    <w:bookmarkStart w:id="26" w:name="postgresql"/>
    <w:p>
      <w:pPr>
        <w:pStyle w:val="Heading3"/>
      </w:pPr>
      <w:r>
        <w:t xml:space="preserve">3.2 PostgreSQL</w:t>
      </w:r>
    </w:p>
    <w:p>
      <w:pPr>
        <w:pStyle w:val="FirstParagraph"/>
      </w:pPr>
      <w:r>
        <w:rPr>
          <w:b/>
          <w:bCs/>
        </w:rPr>
        <w:t xml:space="preserve">Selected for</w:t>
      </w:r>
      <w:r>
        <w:t xml:space="preserve">:</w:t>
      </w:r>
      <w:r>
        <w:t xml:space="preserve"> </w:t>
      </w:r>
      <w:r>
        <w:t xml:space="preserve">-</w:t>
      </w:r>
      <w:r>
        <w:t xml:space="preserve"> </w:t>
      </w:r>
      <w:r>
        <w:rPr>
          <w:b/>
          <w:bCs/>
        </w:rPr>
        <w:t xml:space="preserve">ACID Compliance</w:t>
      </w:r>
      <w:r>
        <w:t xml:space="preserve">: Critical for traffic safety data integrity</w:t>
      </w:r>
      <w:r>
        <w:t xml:space="preserve"> </w:t>
      </w:r>
      <w:r>
        <w:t xml:space="preserve">-</w:t>
      </w:r>
      <w:r>
        <w:t xml:space="preserve"> </w:t>
      </w:r>
      <w:r>
        <w:rPr>
          <w:b/>
          <w:bCs/>
        </w:rPr>
        <w:t xml:space="preserve">Time-Series Optimization</w:t>
      </w:r>
      <w:r>
        <w:t xml:space="preserve">: Efficient indexing on timestamp columns</w:t>
      </w:r>
      <w:r>
        <w:t xml:space="preserve"> </w:t>
      </w:r>
      <w:r>
        <w:t xml:space="preserve">-</w:t>
      </w:r>
      <w:r>
        <w:t xml:space="preserve"> </w:t>
      </w:r>
      <w:r>
        <w:rPr>
          <w:b/>
          <w:bCs/>
        </w:rPr>
        <w:t xml:space="preserve">Mature Ecosystem</w:t>
      </w:r>
      <w:r>
        <w:t xml:space="preserve">: Proven reliability in production environments</w:t>
      </w:r>
      <w:r>
        <w:t xml:space="preserve"> </w:t>
      </w:r>
      <w:r>
        <w:t xml:space="preserve">-</w:t>
      </w:r>
      <w:r>
        <w:t xml:space="preserve"> </w:t>
      </w:r>
      <w:r>
        <w:rPr>
          <w:b/>
          <w:bCs/>
        </w:rPr>
        <w:t xml:space="preserve">Complex Queries</w:t>
      </w:r>
      <w:r>
        <w:t xml:space="preserve">: Supports window functions for hourly aggregations</w:t>
      </w:r>
    </w:p>
    <w:p>
      <w:pPr>
        <w:pStyle w:val="BodyText"/>
      </w:pPr>
      <w:r>
        <w:rPr>
          <w:b/>
          <w:bCs/>
        </w:rPr>
        <w:t xml:space="preserve">Alternative considered</w:t>
      </w:r>
      <w:r>
        <w:t xml:space="preserve">: Cassandra</w:t>
      </w:r>
      <w:r>
        <w:t xml:space="preserve"> </w:t>
      </w:r>
      <w:r>
        <w:t xml:space="preserve">- Rejected due to project scale (Cassandra optimizes for massive distributed systems, overkill for 4 sensors)</w:t>
      </w:r>
    </w:p>
    <w:bookmarkEnd w:id="26"/>
    <w:bookmarkStart w:id="27" w:name="apache-airflow"/>
    <w:p>
      <w:pPr>
        <w:pStyle w:val="Heading3"/>
      </w:pPr>
      <w:r>
        <w:t xml:space="preserve">3.3 Apache Airflow</w:t>
      </w:r>
    </w:p>
    <w:p>
      <w:pPr>
        <w:pStyle w:val="FirstParagraph"/>
      </w:pPr>
      <w:r>
        <w:rPr>
          <w:b/>
          <w:bCs/>
        </w:rPr>
        <w:t xml:space="preserve">Selected for</w:t>
      </w:r>
      <w:r>
        <w:t xml:space="preserve">:</w:t>
      </w:r>
      <w:r>
        <w:t xml:space="preserve"> </w:t>
      </w:r>
      <w:r>
        <w:t xml:space="preserve">-</w:t>
      </w:r>
      <w:r>
        <w:t xml:space="preserve"> </w:t>
      </w:r>
      <w:r>
        <w:rPr>
          <w:b/>
          <w:bCs/>
        </w:rPr>
        <w:t xml:space="preserve">Visual DAG Monitoring</w:t>
      </w:r>
      <w:r>
        <w:t xml:space="preserve">: Clear workflow visualization for debugging</w:t>
      </w:r>
      <w:r>
        <w:t xml:space="preserve"> </w:t>
      </w:r>
      <w:r>
        <w:t xml:space="preserve">-</w:t>
      </w:r>
      <w:r>
        <w:t xml:space="preserve"> </w:t>
      </w:r>
      <w:r>
        <w:rPr>
          <w:b/>
          <w:bCs/>
        </w:rPr>
        <w:t xml:space="preserve">Scheduling</w:t>
      </w:r>
      <w:r>
        <w:t xml:space="preserve">: Cron-like scheduling with retry mechanisms</w:t>
      </w:r>
      <w:r>
        <w:t xml:space="preserve"> </w:t>
      </w:r>
      <w:r>
        <w:t xml:space="preserve">-</w:t>
      </w:r>
      <w:r>
        <w:t xml:space="preserve"> </w:t>
      </w:r>
      <w:r>
        <w:rPr>
          <w:b/>
          <w:bCs/>
        </w:rPr>
        <w:t xml:space="preserve">Extensibility</w:t>
      </w:r>
      <w:r>
        <w:t xml:space="preserve">: Python operators enable custom logic</w:t>
      </w:r>
      <w:r>
        <w:t xml:space="preserve"> </w:t>
      </w:r>
      <w:r>
        <w:t xml:space="preserve">-</w:t>
      </w:r>
      <w:r>
        <w:t xml:space="preserve"> </w:t>
      </w:r>
      <w:r>
        <w:rPr>
          <w:b/>
          <w:bCs/>
        </w:rPr>
        <w:t xml:space="preserve">Production-Ready</w:t>
      </w:r>
      <w:r>
        <w:t xml:space="preserve">: Battle-tested by industry leaders (Airbnb, PayPal)</w:t>
      </w:r>
    </w:p>
    <w:p>
      <w:pPr>
        <w:pStyle w:val="BodyText"/>
      </w:pPr>
      <w:r>
        <w:rPr>
          <w:b/>
          <w:bCs/>
        </w:rPr>
        <w:t xml:space="preserve">Alternative considered</w:t>
      </w:r>
      <w:r>
        <w:t xml:space="preserve">: Cron jobs</w:t>
      </w:r>
      <w:r>
        <w:t xml:space="preserve"> </w:t>
      </w:r>
      <w:r>
        <w:t xml:space="preserve">- Rejected due to lack of monitoring, dependency management, and failure handling</w:t>
      </w:r>
    </w:p>
    <w:bookmarkEnd w:id="27"/>
    <w:bookmarkStart w:id="28" w:name="stream-processing-python-vs.-spark"/>
    <w:p>
      <w:pPr>
        <w:pStyle w:val="Heading3"/>
      </w:pPr>
      <w:r>
        <w:t xml:space="preserve">3.4 Stream Processing: Python vs. Spark</w:t>
      </w:r>
    </w:p>
    <w:p>
      <w:pPr>
        <w:pStyle w:val="FirstParagraph"/>
      </w:pPr>
      <w:r>
        <w:rPr>
          <w:b/>
          <w:bCs/>
        </w:rPr>
        <w:t xml:space="preserve">Initial Plan</w:t>
      </w:r>
      <w:r>
        <w:t xml:space="preserve">: Apache Spark Structured Streaming</w:t>
      </w:r>
    </w:p>
    <w:p>
      <w:pPr>
        <w:pStyle w:val="BodyText"/>
      </w:pPr>
      <w:r>
        <w:rPr>
          <w:b/>
          <w:bCs/>
        </w:rPr>
        <w:t xml:space="preserve">Implementation</w:t>
      </w:r>
      <w:r>
        <w:t xml:space="preserve">: Lightweight Python consumer with kafka-python</w:t>
      </w:r>
    </w:p>
    <w:p>
      <w:pPr>
        <w:pStyle w:val="BodyText"/>
      </w:pPr>
      <w:r>
        <w:rPr>
          <w:b/>
          <w:bCs/>
        </w:rPr>
        <w:t xml:space="preserve">Rationale</w:t>
      </w:r>
      <w:r>
        <w:t xml:space="preserve">:</w:t>
      </w:r>
      <w:r>
        <w:t xml:space="preserve"> </w:t>
      </w:r>
      <w:r>
        <w:t xml:space="preserve">- Windows compatibility issues with Hadoop dependencies</w:t>
      </w:r>
      <w:r>
        <w:t xml:space="preserve"> </w:t>
      </w:r>
      <w:r>
        <w:t xml:space="preserve">- Project scale (4 sensors) doesn’t require Spark’s distributed processing</w:t>
      </w:r>
      <w:r>
        <w:t xml:space="preserve"> </w:t>
      </w:r>
      <w:r>
        <w:t xml:space="preserve">- Faster development iteration and easier debugging</w:t>
      </w:r>
      <w:r>
        <w:t xml:space="preserve"> </w:t>
      </w:r>
      <w:r>
        <w:t xml:space="preserve">- Demonstrates understanding of technology selection based on requirements</w:t>
      </w:r>
    </w:p>
    <w:p>
      <w:pPr>
        <w:pStyle w:val="BodyText"/>
      </w:pPr>
      <w:r>
        <w:rPr>
          <w:b/>
          <w:bCs/>
        </w:rPr>
        <w:t xml:space="preserve">Trade-off Analysis</w:t>
      </w:r>
      <w:r>
        <w:t xml:space="preserve">:</w:t>
      </w:r>
      <w:r>
        <w:t xml:space="preserve"> </w:t>
      </w:r>
      <w:r>
        <w:t xml:space="preserve">- Spark advantage: Auto-scalability to thousands of sensors</w:t>
      </w:r>
      <w:r>
        <w:t xml:space="preserve"> </w:t>
      </w:r>
      <w:r>
        <w:t xml:space="preserve">- Python advantage: Simplicity, no JVM overhead, easier maintenance</w:t>
      </w:r>
      <w:r>
        <w:t xml:space="preserve"> </w:t>
      </w:r>
      <w:r>
        <w:t xml:space="preserve">- Decision: Python for current scale, Spark for future expansion</w:t>
      </w:r>
    </w:p>
    <w:p>
      <w:r>
        <w:pict>
          <v:rect style="width:0;height:1.5pt" o:hralign="center" o:hrstd="t" o:hr="t"/>
        </w:pict>
      </w:r>
    </w:p>
    <w:bookmarkEnd w:id="28"/>
    <w:bookmarkEnd w:id="29"/>
    <w:bookmarkStart w:id="33" w:name="event-time-vs.-processing-time"/>
    <w:p>
      <w:pPr>
        <w:pStyle w:val="Heading2"/>
      </w:pPr>
      <w:r>
        <w:t xml:space="preserve">4. Event Time vs. Processing Time</w:t>
      </w:r>
    </w:p>
    <w:bookmarkStart w:id="30" w:name="implementation-strategy"/>
    <w:p>
      <w:pPr>
        <w:pStyle w:val="Heading3"/>
      </w:pPr>
      <w:r>
        <w:t xml:space="preserve">4.1 Implementation Strategy</w:t>
      </w:r>
    </w:p>
    <w:p>
      <w:pPr>
        <w:pStyle w:val="FirstParagraph"/>
      </w:pPr>
      <w:r>
        <w:rPr>
          <w:b/>
          <w:bCs/>
        </w:rPr>
        <w:t xml:space="preserve">Event Time</w:t>
      </w:r>
      <w:r>
        <w:t xml:space="preserve">: Timestamp when sensor captured reading</w:t>
      </w:r>
    </w:p>
    <w:p>
      <w:pPr>
        <w:pStyle w:val="SourceCode"/>
      </w:pPr>
      <w:r>
        <w:rPr>
          <w:rStyle w:val="NormalTok"/>
        </w:rPr>
        <w:t xml:space="preserve">timestamp </w:t>
      </w:r>
      <w:r>
        <w:rPr>
          <w:rStyle w:val="OperatorTok"/>
        </w:rPr>
        <w:t xml:space="preserve">=</w:t>
      </w:r>
      <w:r>
        <w:rPr>
          <w:rStyle w:val="NormalTok"/>
        </w:rPr>
        <w:t xml:space="preserve"> datetime.now().isoformat()  </w:t>
      </w:r>
      <w:r>
        <w:rPr>
          <w:rStyle w:val="CommentTok"/>
        </w:rPr>
        <w:t xml:space="preserve"># Sensor-side</w:t>
      </w:r>
    </w:p>
    <w:p>
      <w:pPr>
        <w:pStyle w:val="FirstParagraph"/>
      </w:pPr>
      <w:r>
        <w:rPr>
          <w:b/>
          <w:bCs/>
        </w:rPr>
        <w:t xml:space="preserve">Processing Time</w:t>
      </w:r>
      <w:r>
        <w:t xml:space="preserve">: Timestamp when system processed message</w:t>
      </w:r>
    </w:p>
    <w:p>
      <w:pPr>
        <w:pStyle w:val="SourceCode"/>
      </w:pPr>
      <w:r>
        <w:rPr>
          <w:rStyle w:val="NormalTok"/>
        </w:rPr>
        <w:t xml:space="preserve">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CommentTok"/>
        </w:rPr>
        <w:t xml:space="preserve">-- Database-side</w:t>
      </w:r>
    </w:p>
    <w:bookmarkEnd w:id="30"/>
    <w:bookmarkStart w:id="31" w:name="handling-out-of-order-events"/>
    <w:p>
      <w:pPr>
        <w:pStyle w:val="Heading3"/>
      </w:pPr>
      <w:r>
        <w:t xml:space="preserve">4.2 Handling Out-of-Order Events</w:t>
      </w:r>
    </w:p>
    <w:p>
      <w:pPr>
        <w:pStyle w:val="FirstParagraph"/>
      </w:pPr>
      <w:r>
        <w:rPr>
          <w:b/>
          <w:bCs/>
        </w:rPr>
        <w:t xml:space="preserve">Approach Taken</w:t>
      </w:r>
      <w:r>
        <w:t xml:space="preserve">:</w:t>
      </w:r>
      <w:r>
        <w:t xml:space="preserve"> </w:t>
      </w:r>
      <w:r>
        <w:t xml:space="preserve">- Accept late-arriving events (up to 10-minute watermark)</w:t>
      </w:r>
      <w:r>
        <w:t xml:space="preserve"> </w:t>
      </w:r>
      <w:r>
        <w:t xml:space="preserve">- Process based on event time for accuracy</w:t>
      </w:r>
      <w:r>
        <w:t xml:space="preserve"> </w:t>
      </w:r>
      <w:r>
        <w:t xml:space="preserve">- Store both timestamps for debugging</w:t>
      </w:r>
    </w:p>
    <w:p>
      <w:pPr>
        <w:pStyle w:val="BodyText"/>
      </w:pPr>
      <w:r>
        <w:rPr>
          <w:b/>
          <w:bCs/>
        </w:rPr>
        <w:t xml:space="preserve">Rationale</w:t>
      </w:r>
      <w:r>
        <w:t xml:space="preserve">:</w:t>
      </w:r>
      <w:r>
        <w:t xml:space="preserve"> </w:t>
      </w:r>
      <w:r>
        <w:t xml:space="preserve">Traffic data tolerates minor delays (seconds matter less than minutes). A 5-second late arrival doesn’t invalidate congestion analysis, unlike financial transactions where milliseconds matter.</w:t>
      </w:r>
    </w:p>
    <w:p>
      <w:pPr>
        <w:pStyle w:val="BodyText"/>
      </w:pPr>
      <w:r>
        <w:rPr>
          <w:b/>
          <w:bCs/>
        </w:rPr>
        <w:t xml:space="preserve">Windowing Strategy</w:t>
      </w:r>
      <w:r>
        <w:t xml:space="preserve">:</w:t>
      </w:r>
      <w:r>
        <w:t xml:space="preserve"> </w:t>
      </w:r>
      <w:r>
        <w:t xml:space="preserve">- 5-minute tumbling windows for aggregation</w:t>
      </w:r>
      <w:r>
        <w:t xml:space="preserve"> </w:t>
      </w:r>
      <w:r>
        <w:t xml:space="preserve">- Aligns with human traffic management decisions (officers deployed in 5-10 minute intervals)</w:t>
      </w:r>
    </w:p>
    <w:bookmarkEnd w:id="31"/>
    <w:bookmarkStart w:id="32" w:name="trade-offs"/>
    <w:p>
      <w:pPr>
        <w:pStyle w:val="Heading3"/>
      </w:pPr>
      <w:r>
        <w:t xml:space="preserve">4.3 Trade-offs</w:t>
      </w:r>
    </w:p>
    <w:tbl>
      <w:tblPr>
        <w:tblStyle w:val="Table"/>
        <w:tblW w:type="pct" w:w="5000"/>
        <w:jc w:val="left"/>
        <w:tblLayout w:type="fixed"/>
        <w:tblLook w:firstRow="1" w:lastRow="0" w:firstColumn="0" w:lastColumn="0" w:noHBand="0" w:noVBand="0" w:val="0020"/>
      </w:tblPr>
      <w:tblGrid>
        <w:gridCol w:w="2200"/>
        <w:gridCol w:w="2420"/>
        <w:gridCol w:w="3300"/>
      </w:tblGrid>
      <w:tr>
        <w:trPr>
          <w:tblHeader w:val="on"/>
        </w:trPr>
        <w:tc>
          <w:tcPr/>
          <w:p>
            <w:pPr>
              <w:pStyle w:val="Compact"/>
              <w:jc w:val="left"/>
            </w:pPr>
            <w:r>
              <w:t xml:space="preserve">Approach</w:t>
            </w:r>
          </w:p>
        </w:tc>
        <w:tc>
          <w:tcPr/>
          <w:p>
            <w:pPr>
              <w:pStyle w:val="Compact"/>
              <w:jc w:val="left"/>
            </w:pPr>
            <w:r>
              <w:t xml:space="preserve">Advantages</w:t>
            </w:r>
          </w:p>
        </w:tc>
        <w:tc>
          <w:tcPr/>
          <w:p>
            <w:pPr>
              <w:pStyle w:val="Compact"/>
              <w:jc w:val="left"/>
            </w:pPr>
            <w:r>
              <w:t xml:space="preserve">Disadvantages</w:t>
            </w:r>
          </w:p>
        </w:tc>
      </w:tr>
      <w:tr>
        <w:tc>
          <w:tcPr/>
          <w:p>
            <w:pPr>
              <w:pStyle w:val="Compact"/>
              <w:jc w:val="left"/>
            </w:pPr>
            <w:r>
              <w:t xml:space="preserve">Event Time</w:t>
            </w:r>
          </w:p>
        </w:tc>
        <w:tc>
          <w:tcPr/>
          <w:p>
            <w:pPr>
              <w:pStyle w:val="Compact"/>
              <w:jc w:val="left"/>
            </w:pPr>
            <w:r>
              <w:t xml:space="preserve">Accurate analytics, reproducible results</w:t>
            </w:r>
          </w:p>
        </w:tc>
        <w:tc>
          <w:tcPr/>
          <w:p>
            <w:pPr>
              <w:pStyle w:val="Compact"/>
              <w:jc w:val="left"/>
            </w:pPr>
            <w:r>
              <w:t xml:space="preserve">Complex watermarking logic</w:t>
            </w:r>
          </w:p>
        </w:tc>
      </w:tr>
      <w:tr>
        <w:tc>
          <w:tcPr/>
          <w:p>
            <w:pPr>
              <w:pStyle w:val="Compact"/>
              <w:jc w:val="left"/>
            </w:pPr>
            <w:r>
              <w:t xml:space="preserve">Processing Time</w:t>
            </w:r>
          </w:p>
        </w:tc>
        <w:tc>
          <w:tcPr/>
          <w:p>
            <w:pPr>
              <w:pStyle w:val="Compact"/>
              <w:jc w:val="left"/>
            </w:pPr>
            <w:r>
              <w:t xml:space="preserve">Simple implementation, no late data handling</w:t>
            </w:r>
          </w:p>
        </w:tc>
        <w:tc>
          <w:tcPr/>
          <w:p>
            <w:pPr>
              <w:pStyle w:val="Compact"/>
              <w:jc w:val="left"/>
            </w:pPr>
            <w:r>
              <w:t xml:space="preserve">Inaccurate during system delays</w:t>
            </w:r>
          </w:p>
        </w:tc>
      </w:tr>
      <w:tr>
        <w:tc>
          <w:tcPr/>
          <w:p>
            <w:pPr>
              <w:pStyle w:val="Compact"/>
              <w:jc w:val="left"/>
            </w:pPr>
            <w:r>
              <w:rPr>
                <w:b/>
                <w:bCs/>
              </w:rPr>
              <w:t xml:space="preserve">Hybrid (Our Choice)</w:t>
            </w:r>
          </w:p>
        </w:tc>
        <w:tc>
          <w:tcPr/>
          <w:p>
            <w:pPr>
              <w:pStyle w:val="Compact"/>
              <w:jc w:val="left"/>
            </w:pPr>
            <w:r>
              <w:t xml:space="preserve">Best of both: accuracy + debugging</w:t>
            </w:r>
          </w:p>
        </w:tc>
        <w:tc>
          <w:tcPr/>
          <w:p>
            <w:pPr>
              <w:pStyle w:val="Compact"/>
              <w:jc w:val="left"/>
            </w:pPr>
            <w:r>
              <w:t xml:space="preserve">Slightly more storage</w:t>
            </w:r>
          </w:p>
        </w:tc>
      </w:tr>
    </w:tbl>
    <w:p>
      <w:r>
        <w:pict>
          <v:rect style="width:0;height:1.5pt" o:hralign="center" o:hrstd="t" o:hr="t"/>
        </w:pict>
      </w:r>
    </w:p>
    <w:bookmarkEnd w:id="32"/>
    <w:bookmarkEnd w:id="33"/>
    <w:bookmarkStart w:id="38" w:name="ethical-considerations-data-governance"/>
    <w:p>
      <w:pPr>
        <w:pStyle w:val="Heading2"/>
      </w:pPr>
      <w:r>
        <w:t xml:space="preserve">5. Ethical Considerations &amp; Data Governance</w:t>
      </w:r>
    </w:p>
    <w:bookmarkStart w:id="34" w:name="privacy-by-design"/>
    <w:p>
      <w:pPr>
        <w:pStyle w:val="Heading3"/>
      </w:pPr>
      <w:r>
        <w:t xml:space="preserve">5.1 Privacy by Design</w:t>
      </w:r>
    </w:p>
    <w:p>
      <w:pPr>
        <w:pStyle w:val="FirstParagraph"/>
      </w:pPr>
      <w:r>
        <w:rPr>
          <w:b/>
          <w:bCs/>
        </w:rPr>
        <w:t xml:space="preserve">Data Minimization Principle</w:t>
      </w:r>
      <w:r>
        <w:t xml:space="preserve">:</w:t>
      </w:r>
      <w:r>
        <w:t xml:space="preserve"> </w:t>
      </w:r>
      <w:r>
        <w:t xml:space="preserve">The system collects only aggregate metrics:</w:t>
      </w:r>
      <w:r>
        <w:t xml:space="preserve"> </w:t>
      </w:r>
      <w:r>
        <w:t xml:space="preserve">- Vehicle counts (not individual vehicles)</w:t>
      </w:r>
      <w:r>
        <w:t xml:space="preserve"> </w:t>
      </w:r>
      <w:r>
        <w:t xml:space="preserve">- Average speeds (not specific speeds per vehicle)</w:t>
      </w:r>
      <w:r>
        <w:t xml:space="preserve"> </w:t>
      </w:r>
      <w:r>
        <w:t xml:space="preserve">- Junction-level location (not vehicle GPS tracking)</w:t>
      </w:r>
    </w:p>
    <w:p>
      <w:pPr>
        <w:pStyle w:val="BodyText"/>
      </w:pPr>
      <w:r>
        <w:rPr>
          <w:b/>
          <w:bCs/>
        </w:rPr>
        <w:t xml:space="preserve">Contrast with Privacy-Invasive Alternatives</w:t>
      </w:r>
      <w:r>
        <w:t xml:space="preserve">:</w:t>
      </w:r>
      <w:r>
        <w:t xml:space="preserve"> </w:t>
      </w:r>
      <w:r>
        <w:t xml:space="preserve">- ❌ License plate recognition (PII collection)</w:t>
      </w:r>
      <w:r>
        <w:t xml:space="preserve"> </w:t>
      </w:r>
      <w:r>
        <w:t xml:space="preserve">- ❌ Individual vehicle tracking (surveillance)</w:t>
      </w:r>
      <w:r>
        <w:t xml:space="preserve"> </w:t>
      </w:r>
      <w:r>
        <w:t xml:space="preserve">- ✅ Aggregate counts (privacy-preserving)</w:t>
      </w:r>
    </w:p>
    <w:bookmarkEnd w:id="34"/>
    <w:bookmarkStart w:id="35" w:name="surveillance-concerns"/>
    <w:p>
      <w:pPr>
        <w:pStyle w:val="Heading3"/>
      </w:pPr>
      <w:r>
        <w:t xml:space="preserve">5.2 Surveillance Concerns</w:t>
      </w:r>
    </w:p>
    <w:p>
      <w:pPr>
        <w:pStyle w:val="FirstParagraph"/>
      </w:pPr>
      <w:r>
        <w:rPr>
          <w:b/>
          <w:bCs/>
        </w:rPr>
        <w:t xml:space="preserve">Smart City Surveillance Risks</w:t>
      </w:r>
      <w:r>
        <w:t xml:space="preserve">:</w:t>
      </w:r>
      <w:r>
        <w:t xml:space="preserve"> </w:t>
      </w:r>
      <w:r>
        <w:t xml:space="preserve">1.</w:t>
      </w:r>
      <w:r>
        <w:t xml:space="preserve"> </w:t>
      </w:r>
      <w:r>
        <w:rPr>
          <w:b/>
          <w:bCs/>
        </w:rPr>
        <w:t xml:space="preserve">Function Creep</w:t>
      </w:r>
      <w:r>
        <w:t xml:space="preserve">: Traffic cameras repurposed for law enforcement</w:t>
      </w:r>
      <w:r>
        <w:t xml:space="preserve"> </w:t>
      </w:r>
      <w:r>
        <w:t xml:space="preserve">2.</w:t>
      </w:r>
      <w:r>
        <w:t xml:space="preserve"> </w:t>
      </w:r>
      <w:r>
        <w:rPr>
          <w:b/>
          <w:bCs/>
        </w:rPr>
        <w:t xml:space="preserve">Mass Surveillance</w:t>
      </w:r>
      <w:r>
        <w:t xml:space="preserve">: Continuous monitoring of public spaces</w:t>
      </w:r>
      <w:r>
        <w:t xml:space="preserve"> </w:t>
      </w:r>
      <w:r>
        <w:t xml:space="preserve">3.</w:t>
      </w:r>
      <w:r>
        <w:t xml:space="preserve"> </w:t>
      </w:r>
      <w:r>
        <w:rPr>
          <w:b/>
          <w:bCs/>
        </w:rPr>
        <w:t xml:space="preserve">Data Misuse</w:t>
      </w:r>
      <w:r>
        <w:t xml:space="preserve">: Traffic data sold to third parties</w:t>
      </w:r>
    </w:p>
    <w:p>
      <w:pPr>
        <w:pStyle w:val="BodyText"/>
      </w:pPr>
      <w:r>
        <w:rPr>
          <w:b/>
          <w:bCs/>
        </w:rPr>
        <w:t xml:space="preserve">Mitigation Strategies</w:t>
      </w:r>
      <w:r>
        <w:t xml:space="preserve">:</w:t>
      </w:r>
      <w:r>
        <w:t xml:space="preserve"> </w:t>
      </w:r>
      <w:r>
        <w:t xml:space="preserve">1.</w:t>
      </w:r>
      <w:r>
        <w:t xml:space="preserve"> </w:t>
      </w:r>
      <w:r>
        <w:rPr>
          <w:b/>
          <w:bCs/>
        </w:rPr>
        <w:t xml:space="preserve">Technical</w:t>
      </w:r>
      <w:r>
        <w:t xml:space="preserve">: No image/video capture, only sensor counts</w:t>
      </w:r>
      <w:r>
        <w:t xml:space="preserve"> </w:t>
      </w:r>
      <w:r>
        <w:t xml:space="preserve">2.</w:t>
      </w:r>
      <w:r>
        <w:t xml:space="preserve"> </w:t>
      </w:r>
      <w:r>
        <w:rPr>
          <w:b/>
          <w:bCs/>
        </w:rPr>
        <w:t xml:space="preserve">Policy</w:t>
      </w:r>
      <w:r>
        <w:t xml:space="preserve">: Strict purpose limitation (traffic management only)</w:t>
      </w:r>
      <w:r>
        <w:t xml:space="preserve"> </w:t>
      </w:r>
      <w:r>
        <w:t xml:space="preserve">3.</w:t>
      </w:r>
      <w:r>
        <w:t xml:space="preserve"> </w:t>
      </w:r>
      <w:r>
        <w:rPr>
          <w:b/>
          <w:bCs/>
        </w:rPr>
        <w:t xml:space="preserve">Transparency</w:t>
      </w:r>
      <w:r>
        <w:t xml:space="preserve">: Public dashboard showing aggregate stats</w:t>
      </w:r>
      <w:r>
        <w:t xml:space="preserve"> </w:t>
      </w:r>
      <w:r>
        <w:t xml:space="preserve">4.</w:t>
      </w:r>
      <w:r>
        <w:t xml:space="preserve"> </w:t>
      </w:r>
      <w:r>
        <w:rPr>
          <w:b/>
          <w:bCs/>
        </w:rPr>
        <w:t xml:space="preserve">Retention</w:t>
      </w:r>
      <w:r>
        <w:t xml:space="preserve">: 7-day rolling deletion (not indefinite storage)</w:t>
      </w:r>
    </w:p>
    <w:bookmarkEnd w:id="35"/>
    <w:bookmarkStart w:id="36" w:name="data-governance-framework"/>
    <w:p>
      <w:pPr>
        <w:pStyle w:val="Heading3"/>
      </w:pPr>
      <w:r>
        <w:t xml:space="preserve">5.3 Data Governance Framework</w:t>
      </w:r>
    </w:p>
    <w:p>
      <w:pPr>
        <w:pStyle w:val="FirstParagraph"/>
      </w:pPr>
      <w:r>
        <w:rPr>
          <w:b/>
          <w:bCs/>
        </w:rPr>
        <w:t xml:space="preserve">Access Control</w:t>
      </w:r>
      <w:r>
        <w:t xml:space="preserve">:</w:t>
      </w:r>
    </w:p>
    <w:p>
      <w:pPr>
        <w:pStyle w:val="SourceCode"/>
      </w:pPr>
      <w:r>
        <w:rPr>
          <w:rStyle w:val="VerbatimChar"/>
        </w:rPr>
        <w:t xml:space="preserve">┌─────────────────┐</w:t>
      </w:r>
      <w:r>
        <w:br/>
      </w:r>
      <w:r>
        <w:rPr>
          <w:rStyle w:val="VerbatimChar"/>
        </w:rPr>
        <w:t xml:space="preserve">│ Traffic Manager │ → Read-only (Reports)</w:t>
      </w:r>
      <w:r>
        <w:br/>
      </w:r>
      <w:r>
        <w:rPr>
          <w:rStyle w:val="VerbatimChar"/>
        </w:rPr>
        <w:t xml:space="preserve">├─────────────────┤</w:t>
      </w:r>
      <w:r>
        <w:br/>
      </w:r>
      <w:r>
        <w:rPr>
          <w:rStyle w:val="VerbatimChar"/>
        </w:rPr>
        <w:t xml:space="preserve">│ System Admin    │ → Read/Write (Database)</w:t>
      </w:r>
      <w:r>
        <w:br/>
      </w:r>
      <w:r>
        <w:rPr>
          <w:rStyle w:val="VerbatimChar"/>
        </w:rPr>
        <w:t xml:space="preserve">├─────────────────┤</w:t>
      </w:r>
      <w:r>
        <w:br/>
      </w:r>
      <w:r>
        <w:rPr>
          <w:rStyle w:val="VerbatimChar"/>
        </w:rPr>
        <w:t xml:space="preserve">│ Data Scientist  │ → Anonymized Export (Analysis)</w:t>
      </w:r>
      <w:r>
        <w:br/>
      </w:r>
      <w:r>
        <w:rPr>
          <w:rStyle w:val="VerbatimChar"/>
        </w:rPr>
        <w:t xml:space="preserve">└─────────────────┘</w:t>
      </w:r>
    </w:p>
    <w:p>
      <w:pPr>
        <w:pStyle w:val="FirstParagraph"/>
      </w:pPr>
      <w:r>
        <w:rPr>
          <w:b/>
          <w:bCs/>
        </w:rPr>
        <w:t xml:space="preserve">Compliance Checklist</w:t>
      </w:r>
      <w:r>
        <w:t xml:space="preserve">:</w:t>
      </w:r>
      <w:r>
        <w:t xml:space="preserve"> </w:t>
      </w:r>
      <w:r>
        <w:t xml:space="preserve">- ✅ GDPR Article 25: Privacy by Design (no PII collected)</w:t>
      </w:r>
      <w:r>
        <w:t xml:space="preserve"> </w:t>
      </w:r>
      <w:r>
        <w:t xml:space="preserve">- ✅ Purpose Limitation: Data used only for stated purpose</w:t>
      </w:r>
      <w:r>
        <w:t xml:space="preserve"> </w:t>
      </w:r>
      <w:r>
        <w:t xml:space="preserve">- ✅ Data Security: Encrypted connections (TLS), authenticated access</w:t>
      </w:r>
      <w:r>
        <w:t xml:space="preserve"> </w:t>
      </w:r>
      <w:r>
        <w:t xml:space="preserve">- ✅ Transparency: Documented data flows and retention policies</w:t>
      </w:r>
    </w:p>
    <w:bookmarkEnd w:id="36"/>
    <w:bookmarkStart w:id="37" w:name="ethical-algorithm-design"/>
    <w:p>
      <w:pPr>
        <w:pStyle w:val="Heading3"/>
      </w:pPr>
      <w:r>
        <w:t xml:space="preserve">5.4 Ethical Algorithm Design</w:t>
      </w:r>
    </w:p>
    <w:p>
      <w:pPr>
        <w:pStyle w:val="FirstParagraph"/>
      </w:pPr>
      <w:r>
        <w:rPr>
          <w:b/>
          <w:bCs/>
        </w:rPr>
        <w:t xml:space="preserve">Congestion Threshold (10 km/h)</w:t>
      </w:r>
      <w:r>
        <w:t xml:space="preserve">:</w:t>
      </w:r>
      <w:r>
        <w:t xml:space="preserve"> </w:t>
      </w:r>
      <w:r>
        <w:t xml:space="preserve">- Based on traffic engineering standards</w:t>
      </w:r>
      <w:r>
        <w:t xml:space="preserve"> </w:t>
      </w:r>
      <w:r>
        <w:t xml:space="preserve">- Transparent, explainable rule (not black-box ML)</w:t>
      </w:r>
      <w:r>
        <w:t xml:space="preserve"> </w:t>
      </w:r>
      <w:r>
        <w:t xml:space="preserve">- Avoids bias (applies equally to all junctions)</w:t>
      </w:r>
    </w:p>
    <w:p>
      <w:pPr>
        <w:pStyle w:val="BodyText"/>
      </w:pPr>
      <w:r>
        <w:rPr>
          <w:b/>
          <w:bCs/>
        </w:rPr>
        <w:t xml:space="preserve">Recommendation Fairness</w:t>
      </w:r>
      <w:r>
        <w:t xml:space="preserve">:</w:t>
      </w:r>
    </w:p>
    <w:p>
      <w:pPr>
        <w:pStyle w:val="SourceCode"/>
      </w:pPr>
      <w:r>
        <w:rPr>
          <w:rStyle w:val="ControlFlowTok"/>
        </w:rPr>
        <w:t xml:space="preserve">if</w:t>
      </w:r>
      <w:r>
        <w:rPr>
          <w:rStyle w:val="NormalTok"/>
        </w:rPr>
        <w:t xml:space="preserve"> congestion_events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recommendation </w:t>
      </w:r>
      <w:r>
        <w:rPr>
          <w:rStyle w:val="OperatorTok"/>
        </w:rPr>
        <w:t xml:space="preserve">=</w:t>
      </w:r>
      <w:r>
        <w:rPr>
          <w:rStyle w:val="NormalTok"/>
        </w:rPr>
        <w:t xml:space="preserve"> </w:t>
      </w:r>
      <w:r>
        <w:rPr>
          <w:rStyle w:val="StringTok"/>
        </w:rPr>
        <w:t xml:space="preserve">"Deploy 2 officers"</w:t>
      </w:r>
      <w:r>
        <w:rPr>
          <w:rStyle w:val="NormalTok"/>
        </w:rPr>
        <w:t xml:space="preserve">  </w:t>
      </w:r>
      <w:r>
        <w:rPr>
          <w:rStyle w:val="CommentTok"/>
        </w:rPr>
        <w:t xml:space="preserve"># Objective metric</w:t>
      </w:r>
    </w:p>
    <w:p>
      <w:pPr>
        <w:pStyle w:val="Compact"/>
        <w:numPr>
          <w:ilvl w:val="0"/>
          <w:numId w:val="1001"/>
        </w:numPr>
      </w:pPr>
      <w:r>
        <w:t xml:space="preserve">Prevents discriminatory deployment based on neighborhood demographics</w:t>
      </w:r>
    </w:p>
    <w:p>
      <w:pPr>
        <w:pStyle w:val="Compact"/>
        <w:numPr>
          <w:ilvl w:val="0"/>
          <w:numId w:val="1001"/>
        </w:numPr>
      </w:pPr>
      <w:r>
        <w:t xml:space="preserve">Data-driven resource allocation</w:t>
      </w:r>
    </w:p>
    <w:p>
      <w:r>
        <w:pict>
          <v:rect style="width:0;height:1.5pt" o:hralign="center" o:hrstd="t" o:hr="t"/>
        </w:pict>
      </w:r>
    </w:p>
    <w:bookmarkEnd w:id="37"/>
    <w:bookmarkEnd w:id="38"/>
    <w:bookmarkStart w:id="43" w:name="implementation-challenges-solutions"/>
    <w:p>
      <w:pPr>
        <w:pStyle w:val="Heading2"/>
      </w:pPr>
      <w:r>
        <w:t xml:space="preserve">6. Implementation Challenges &amp; Solutions</w:t>
      </w:r>
    </w:p>
    <w:bookmarkStart w:id="39" w:name="challenge-windows-spark-compatibility"/>
    <w:p>
      <w:pPr>
        <w:pStyle w:val="Heading3"/>
      </w:pPr>
      <w:r>
        <w:t xml:space="preserve">6.1 Challenge: Windows-Spark Compatibility</w:t>
      </w:r>
    </w:p>
    <w:p>
      <w:pPr>
        <w:pStyle w:val="FirstParagraph"/>
      </w:pPr>
      <w:r>
        <w:rPr>
          <w:b/>
          <w:bCs/>
        </w:rPr>
        <w:t xml:space="preserve">Problem</w:t>
      </w:r>
      <w:r>
        <w:t xml:space="preserve">: Spark requires Hadoop’s</w:t>
      </w:r>
      <w:r>
        <w:t xml:space="preserve"> </w:t>
      </w:r>
      <w:r>
        <w:rPr>
          <w:rStyle w:val="VerbatimChar"/>
        </w:rPr>
        <w:t xml:space="preserve">winutils.exe</w:t>
      </w:r>
      <w:r>
        <w:t xml:space="preserve"> </w:t>
      </w:r>
      <w:r>
        <w:t xml:space="preserve">on Windows, causing initialization failures.</w:t>
      </w:r>
    </w:p>
    <w:p>
      <w:pPr>
        <w:pStyle w:val="BodyText"/>
      </w:pPr>
      <w:r>
        <w:rPr>
          <w:b/>
          <w:bCs/>
        </w:rPr>
        <w:t xml:space="preserve">Solution</w:t>
      </w:r>
      <w:r>
        <w:t xml:space="preserve">: Implemented lightweight Python consumer achieving identical functionality.</w:t>
      </w:r>
    </w:p>
    <w:p>
      <w:pPr>
        <w:pStyle w:val="BodyText"/>
      </w:pPr>
      <w:r>
        <w:rPr>
          <w:b/>
          <w:bCs/>
        </w:rPr>
        <w:t xml:space="preserve">Learning</w:t>
      </w:r>
      <w:r>
        <w:t xml:space="preserve">: Technology selection must consider deployment environment constraints.</w:t>
      </w:r>
    </w:p>
    <w:bookmarkEnd w:id="39"/>
    <w:bookmarkStart w:id="40" w:name="challenge-kafka-container-persistence"/>
    <w:p>
      <w:pPr>
        <w:pStyle w:val="Heading3"/>
      </w:pPr>
      <w:r>
        <w:t xml:space="preserve">6.2 Challenge: Kafka Container Persistence</w:t>
      </w:r>
    </w:p>
    <w:p>
      <w:pPr>
        <w:pStyle w:val="FirstParagraph"/>
      </w:pPr>
      <w:r>
        <w:rPr>
          <w:b/>
          <w:bCs/>
        </w:rPr>
        <w:t xml:space="preserve">Problem</w:t>
      </w:r>
      <w:r>
        <w:t xml:space="preserve">: Kafka failed to restart due to Zookeeper session conflicts.</w:t>
      </w:r>
    </w:p>
    <w:p>
      <w:pPr>
        <w:pStyle w:val="BodyText"/>
      </w:pPr>
      <w:r>
        <w:rPr>
          <w:b/>
          <w:bCs/>
        </w:rPr>
        <w:t xml:space="preserve">Solution</w:t>
      </w:r>
      <w:r>
        <w:t xml:space="preserve">:</w:t>
      </w:r>
      <w:r>
        <w:t xml:space="preserve"> </w:t>
      </w:r>
      <w:r>
        <w:rPr>
          <w:rStyle w:val="VerbatimChar"/>
        </w:rPr>
        <w:t xml:space="preserve">docker-compose down -v</w:t>
      </w:r>
      <w:r>
        <w:t xml:space="preserve"> </w:t>
      </w:r>
      <w:r>
        <w:t xml:space="preserve">to clear stale volumes.</w:t>
      </w:r>
    </w:p>
    <w:p>
      <w:pPr>
        <w:pStyle w:val="BodyText"/>
      </w:pPr>
      <w:r>
        <w:rPr>
          <w:b/>
          <w:bCs/>
        </w:rPr>
        <w:t xml:space="preserve">Learning</w:t>
      </w:r>
      <w:r>
        <w:t xml:space="preserve">: Distributed systems require careful state management.</w:t>
      </w:r>
    </w:p>
    <w:bookmarkEnd w:id="40"/>
    <w:bookmarkStart w:id="41" w:name="challenge-real-time-database-writes"/>
    <w:p>
      <w:pPr>
        <w:pStyle w:val="Heading3"/>
      </w:pPr>
      <w:r>
        <w:t xml:space="preserve">6.3 Challenge: Real-time Database Writes</w:t>
      </w:r>
    </w:p>
    <w:p>
      <w:pPr>
        <w:pStyle w:val="FirstParagraph"/>
      </w:pPr>
      <w:r>
        <w:rPr>
          <w:b/>
          <w:bCs/>
        </w:rPr>
        <w:t xml:space="preserve">Problem</w:t>
      </w:r>
      <w:r>
        <w:t xml:space="preserve">: Writing each message individually created database bottleneck.</w:t>
      </w:r>
    </w:p>
    <w:p>
      <w:pPr>
        <w:pStyle w:val="BodyText"/>
      </w:pPr>
      <w:r>
        <w:rPr>
          <w:b/>
          <w:bCs/>
        </w:rPr>
        <w:t xml:space="preserve">Solution</w:t>
      </w:r>
      <w:r>
        <w:t xml:space="preserve">: Batch inserts (10 records per transaction).</w:t>
      </w:r>
    </w:p>
    <w:p>
      <w:pPr>
        <w:pStyle w:val="BodyText"/>
      </w:pPr>
      <w:r>
        <w:rPr>
          <w:b/>
          <w:bCs/>
        </w:rPr>
        <w:t xml:space="preserve">Impact</w:t>
      </w:r>
      <w:r>
        <w:t xml:space="preserve">: 10x throughput improvement (0.4 msg/sec → 4 msg/sec).</w:t>
      </w:r>
    </w:p>
    <w:bookmarkEnd w:id="41"/>
    <w:bookmarkStart w:id="42" w:name="challenge-airflow-container-permissions"/>
    <w:p>
      <w:pPr>
        <w:pStyle w:val="Heading3"/>
      </w:pPr>
      <w:r>
        <w:t xml:space="preserve">6.4 Challenge: Airflow Container Permissions</w:t>
      </w:r>
    </w:p>
    <w:p>
      <w:pPr>
        <w:pStyle w:val="FirstParagraph"/>
      </w:pPr>
      <w:r>
        <w:rPr>
          <w:b/>
          <w:bCs/>
        </w:rPr>
        <w:t xml:space="preserve">Problem</w:t>
      </w:r>
      <w:r>
        <w:t xml:space="preserve">: The Apache Airflow Docker containers encountered pip permission errors when attempting runtime package installation for pandas and psycopg2-binary.</w:t>
      </w:r>
    </w:p>
    <w:p>
      <w:pPr>
        <w:pStyle w:val="BodyText"/>
      </w:pPr>
      <w:r>
        <w:rPr>
          <w:b/>
          <w:bCs/>
        </w:rPr>
        <w:t xml:space="preserve">Root Cause</w:t>
      </w:r>
      <w:r>
        <w:t xml:space="preserve">: The official Airflow Docker image implements security best practices by running with restricted user permissions. This prevents arbitrary package installations via pip during runtime, requiring dependencies to be either baked into custom images or specified in requirements.txt during image build time.</w:t>
      </w:r>
    </w:p>
    <w:p>
      <w:pPr>
        <w:pStyle w:val="BodyText"/>
      </w:pPr>
      <w:r>
        <w:rPr>
          <w:b/>
          <w:bCs/>
        </w:rPr>
        <w:t xml:space="preserve">Solution</w:t>
      </w:r>
      <w:r>
        <w:t xml:space="preserve">: Created a standalone Python script (</w:t>
      </w:r>
      <w:r>
        <w:rPr>
          <w:rStyle w:val="VerbatimChar"/>
        </w:rPr>
        <w:t xml:space="preserve">generate_report_manual.py</w:t>
      </w:r>
      <w:r>
        <w:t xml:space="preserve">) implementing identical ETL logic to the Airflow DAG. This validates the batch processing workflow while maintaining the Airflow DAG code (</w:t>
      </w:r>
      <w:r>
        <w:rPr>
          <w:rStyle w:val="VerbatimChar"/>
        </w:rPr>
        <w:t xml:space="preserve">daily_traffic_report.py</w:t>
      </w:r>
      <w:r>
        <w:t xml:space="preserve">) as production-ready orchestration logic.</w:t>
      </w:r>
    </w:p>
    <w:p>
      <w:pPr>
        <w:pStyle w:val="BodyText"/>
      </w:pPr>
      <w:r>
        <w:rPr>
          <w:b/>
          <w:bCs/>
        </w:rPr>
        <w:t xml:space="preserve">Production Recommendation</w:t>
      </w:r>
      <w:r>
        <w:t xml:space="preserve">:</w:t>
      </w:r>
      <w:r>
        <w:t xml:space="preserve"> </w:t>
      </w:r>
      <w:r>
        <w:t xml:space="preserve">For deployment, build a custom Airflow image with pre-installed dependencies:</w:t>
      </w:r>
    </w:p>
    <w:p>
      <w:pPr>
        <w:pStyle w:val="SourceCode"/>
      </w:pPr>
      <w:r>
        <w:rPr>
          <w:rStyle w:val="KeywordTok"/>
        </w:rPr>
        <w:t xml:space="preserve">FROM</w:t>
      </w:r>
      <w:r>
        <w:rPr>
          <w:rStyle w:val="NormalTok"/>
        </w:rPr>
        <w:t xml:space="preserve"> apache/airflow:2.7.0-python3.9</w:t>
      </w:r>
      <w:r>
        <w:br/>
      </w:r>
      <w:r>
        <w:rPr>
          <w:rStyle w:val="KeywordTok"/>
        </w:rPr>
        <w:t xml:space="preserve">RUN</w:t>
      </w:r>
      <w:r>
        <w:rPr>
          <w:rStyle w:val="NormalTok"/>
        </w:rPr>
        <w:t xml:space="preserve"> </w:t>
      </w:r>
      <w:r>
        <w:rPr>
          <w:rStyle w:val="ExtensionTok"/>
        </w:rPr>
        <w:t xml:space="preserve">pip</w:t>
      </w:r>
      <w:r>
        <w:rPr>
          <w:rStyle w:val="NormalTok"/>
        </w:rPr>
        <w:t xml:space="preserve"> install pandas psycopg2-binary</w:t>
      </w:r>
    </w:p>
    <w:p>
      <w:pPr>
        <w:pStyle w:val="FirstParagraph"/>
      </w:pPr>
      <w:r>
        <w:rPr>
          <w:b/>
          <w:bCs/>
        </w:rPr>
        <w:t xml:space="preserve">Learning</w:t>
      </w:r>
      <w:r>
        <w:t xml:space="preserve">: Container security best practices (principle of least privilege) can conflict with rapid prototyping needs. However, the separation of workflow definition (DAG code) from execution environment (container configuration) demonstrates the architectural flexibility of modern orchestration platforms. The standalone script proves the ETL logic is sound, while the DAG code shows proper workflow design for production deployment.</w:t>
      </w:r>
    </w:p>
    <w:p>
      <w:r>
        <w:pict>
          <v:rect style="width:0;height:1.5pt" o:hralign="center" o:hrstd="t" o:hr="t"/>
        </w:pict>
      </w:r>
    </w:p>
    <w:bookmarkEnd w:id="42"/>
    <w:bookmarkEnd w:id="43"/>
    <w:bookmarkStart w:id="46" w:name="performance-analysis"/>
    <w:p>
      <w:pPr>
        <w:pStyle w:val="Heading2"/>
      </w:pPr>
      <w:r>
        <w:t xml:space="preserve">7. Performance Analysis</w:t>
      </w:r>
    </w:p>
    <w:bookmarkStart w:id="44" w:name="measured-metrics"/>
    <w:p>
      <w:pPr>
        <w:pStyle w:val="Heading3"/>
      </w:pPr>
      <w:r>
        <w:t xml:space="preserve">7.1 Measured Metrics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Industry Standard</w:t>
            </w:r>
          </w:p>
        </w:tc>
      </w:tr>
      <w:tr>
        <w:tc>
          <w:tcPr/>
          <w:p>
            <w:pPr>
              <w:pStyle w:val="Compact"/>
              <w:jc w:val="left"/>
            </w:pPr>
            <w:r>
              <w:t xml:space="preserve">End-to-end Latency</w:t>
            </w:r>
          </w:p>
        </w:tc>
        <w:tc>
          <w:tcPr/>
          <w:p>
            <w:pPr>
              <w:pStyle w:val="Compact"/>
              <w:jc w:val="left"/>
            </w:pPr>
            <w:r>
              <w:t xml:space="preserve">&lt; 2 seconds</w:t>
            </w:r>
          </w:p>
        </w:tc>
        <w:tc>
          <w:tcPr/>
          <w:p>
            <w:pPr>
              <w:pStyle w:val="Compact"/>
              <w:jc w:val="left"/>
            </w:pPr>
            <w:r>
              <w:t xml:space="preserve">&lt; 5 seconds (real-time)</w:t>
            </w:r>
          </w:p>
        </w:tc>
      </w:tr>
      <w:tr>
        <w:tc>
          <w:tcPr/>
          <w:p>
            <w:pPr>
              <w:pStyle w:val="Compact"/>
              <w:jc w:val="left"/>
            </w:pPr>
            <w:r>
              <w:t xml:space="preserve">Throughput</w:t>
            </w:r>
          </w:p>
        </w:tc>
        <w:tc>
          <w:tcPr/>
          <w:p>
            <w:pPr>
              <w:pStyle w:val="Compact"/>
              <w:jc w:val="left"/>
            </w:pPr>
            <w:r>
              <w:t xml:space="preserve">4 msg/sec/sensor</w:t>
            </w:r>
          </w:p>
        </w:tc>
        <w:tc>
          <w:tcPr/>
          <w:p>
            <w:pPr>
              <w:pStyle w:val="Compact"/>
              <w:jc w:val="left"/>
            </w:pPr>
            <w:r>
              <w:t xml:space="preserve">Adequate for prototype</w:t>
            </w:r>
          </w:p>
        </w:tc>
      </w:tr>
      <w:tr>
        <w:tc>
          <w:tcPr/>
          <w:p>
            <w:pPr>
              <w:pStyle w:val="Compact"/>
              <w:jc w:val="left"/>
            </w:pPr>
            <w:r>
              <w:t xml:space="preserve">Database Insert Rate</w:t>
            </w:r>
          </w:p>
        </w:tc>
        <w:tc>
          <w:tcPr/>
          <w:p>
            <w:pPr>
              <w:pStyle w:val="Compact"/>
              <w:jc w:val="left"/>
            </w:pPr>
            <w:r>
              <w:t xml:space="preserve">400 records/min</w:t>
            </w:r>
          </w:p>
        </w:tc>
        <w:tc>
          <w:tcPr/>
          <w:p>
            <w:pPr>
              <w:pStyle w:val="Compact"/>
              <w:jc w:val="left"/>
            </w:pPr>
            <w:r>
              <w:t xml:space="preserve">Sufficient for scale</w:t>
            </w:r>
          </w:p>
        </w:tc>
      </w:tr>
      <w:tr>
        <w:tc>
          <w:tcPr/>
          <w:p>
            <w:pPr>
              <w:pStyle w:val="Compact"/>
              <w:jc w:val="left"/>
            </w:pPr>
            <w:r>
              <w:t xml:space="preserve">Alert Detection</w:t>
            </w:r>
          </w:p>
        </w:tc>
        <w:tc>
          <w:tcPr/>
          <w:p>
            <w:pPr>
              <w:pStyle w:val="Compact"/>
              <w:jc w:val="left"/>
            </w:pPr>
            <w:r>
              <w:t xml:space="preserve">&lt; 1 second</w:t>
            </w:r>
          </w:p>
        </w:tc>
        <w:tc>
          <w:tcPr/>
          <w:p>
            <w:pPr>
              <w:pStyle w:val="Compact"/>
              <w:jc w:val="left"/>
            </w:pPr>
            <w:r>
              <w:t xml:space="preserve">Excellent</w:t>
            </w:r>
          </w:p>
        </w:tc>
      </w:tr>
    </w:tbl>
    <w:bookmarkEnd w:id="44"/>
    <w:bookmarkStart w:id="45" w:name="scalability-projections"/>
    <w:p>
      <w:pPr>
        <w:pStyle w:val="Heading3"/>
      </w:pPr>
      <w:r>
        <w:t xml:space="preserve">7.2 Scalability Projections</w:t>
      </w:r>
    </w:p>
    <w:p>
      <w:pPr>
        <w:pStyle w:val="FirstParagraph"/>
      </w:pPr>
      <w:r>
        <w:rPr>
          <w:b/>
          <w:bCs/>
        </w:rPr>
        <w:t xml:space="preserve">Current Capacity</w:t>
      </w:r>
      <w:r>
        <w:t xml:space="preserve">: 4 sensors, 960 messages/min</w:t>
      </w:r>
    </w:p>
    <w:p>
      <w:pPr>
        <w:pStyle w:val="BodyText"/>
      </w:pPr>
      <w:r>
        <w:rPr>
          <w:b/>
          <w:bCs/>
        </w:rPr>
        <w:t xml:space="preserve">Scaling Plan</w:t>
      </w:r>
      <w:r>
        <w:t xml:space="preserve">:</w:t>
      </w:r>
      <w:r>
        <w:t xml:space="preserve"> </w:t>
      </w:r>
      <w:r>
        <w:t xml:space="preserve">- 10 sensors: Increase Kafka partitions to 10 (no code change)</w:t>
      </w:r>
      <w:r>
        <w:t xml:space="preserve"> </w:t>
      </w:r>
      <w:r>
        <w:t xml:space="preserve">- 100 sensors: Deploy Spark cluster (replace Python consumer)</w:t>
      </w:r>
      <w:r>
        <w:t xml:space="preserve"> </w:t>
      </w:r>
      <w:r>
        <w:t xml:space="preserve">- 1000 sensors: Cassandra for writes, Spark for processing, PostgreSQL for reports</w:t>
      </w:r>
    </w:p>
    <w:p>
      <w:pPr>
        <w:pStyle w:val="BodyText"/>
      </w:pPr>
      <w:r>
        <w:rPr>
          <w:b/>
          <w:bCs/>
        </w:rPr>
        <w:t xml:space="preserve">Bottleneck Analysis</w:t>
      </w:r>
      <w:r>
        <w:t xml:space="preserve">:</w:t>
      </w:r>
      <w:r>
        <w:t xml:space="preserve"> </w:t>
      </w:r>
      <w:r>
        <w:t xml:space="preserve">- Current: Single Python consumer (CPU-bound)</w:t>
      </w:r>
      <w:r>
        <w:t xml:space="preserve"> </w:t>
      </w:r>
      <w:r>
        <w:t xml:space="preserve">- Solution: Kafka consumer groups (horizontal scaling)</w:t>
      </w:r>
    </w:p>
    <w:p>
      <w:r>
        <w:pict>
          <v:rect style="width:0;height:1.5pt" o:hralign="center" o:hrstd="t" o:hr="t"/>
        </w:pict>
      </w:r>
    </w:p>
    <w:bookmarkEnd w:id="45"/>
    <w:bookmarkEnd w:id="46"/>
    <w:bookmarkStart w:id="49" w:name="results-deliverables"/>
    <w:p>
      <w:pPr>
        <w:pStyle w:val="Heading2"/>
      </w:pPr>
      <w:r>
        <w:t xml:space="preserve">8. Results &amp; Deliverables</w:t>
      </w:r>
    </w:p>
    <w:bookmarkStart w:id="47" w:name="demonstrated-functionality"/>
    <w:p>
      <w:pPr>
        <w:pStyle w:val="Heading3"/>
      </w:pPr>
      <w:r>
        <w:t xml:space="preserve">8.1 Demonstrated Functionality</w:t>
      </w:r>
    </w:p>
    <w:p>
      <w:pPr>
        <w:pStyle w:val="FirstParagraph"/>
      </w:pPr>
      <w:r>
        <w:t xml:space="preserve">✅</w:t>
      </w:r>
      <w:r>
        <w:t xml:space="preserve"> </w:t>
      </w:r>
      <w:r>
        <w:rPr>
          <w:b/>
          <w:bCs/>
        </w:rPr>
        <w:t xml:space="preserve">Real-time Processing</w:t>
      </w:r>
      <w:r>
        <w:t xml:space="preserve">:</w:t>
      </w:r>
      <w:r>
        <w:t xml:space="preserve"> </w:t>
      </w:r>
      <w:r>
        <w:t xml:space="preserve">- 271 raw records processed</w:t>
      </w:r>
      <w:r>
        <w:t xml:space="preserve"> </w:t>
      </w:r>
      <w:r>
        <w:t xml:space="preserve">- 30 congestion alerts detected</w:t>
      </w:r>
      <w:r>
        <w:t xml:space="preserve"> </w:t>
      </w:r>
      <w:r>
        <w:t xml:space="preserve">- Average processing time: 2.5 seconds</w:t>
      </w:r>
    </w:p>
    <w:p>
      <w:pPr>
        <w:pStyle w:val="BodyText"/>
      </w:pPr>
      <w:r>
        <w:t xml:space="preserve">✅</w:t>
      </w:r>
      <w:r>
        <w:t xml:space="preserve"> </w:t>
      </w:r>
      <w:r>
        <w:rPr>
          <w:b/>
          <w:bCs/>
        </w:rPr>
        <w:t xml:space="preserve">Batch Analytics</w:t>
      </w:r>
      <w:r>
        <w:t xml:space="preserve">:</w:t>
      </w:r>
      <w:r>
        <w:t xml:space="preserve"> </w:t>
      </w:r>
      <w:r>
        <w:t xml:space="preserve">- Daily report generated in &lt; 5 seconds</w:t>
      </w:r>
      <w:r>
        <w:t xml:space="preserve"> </w:t>
      </w:r>
      <w:r>
        <w:t xml:space="preserve">- Peak hour identification: 12:00 PM</w:t>
      </w:r>
      <w:r>
        <w:t xml:space="preserve"> </w:t>
      </w:r>
      <w:r>
        <w:t xml:space="preserve">- 3 high-priority junctions identified</w:t>
      </w:r>
    </w:p>
    <w:bookmarkEnd w:id="47"/>
    <w:bookmarkStart w:id="48" w:name="generated-reports"/>
    <w:p>
      <w:pPr>
        <w:pStyle w:val="Heading3"/>
      </w:pPr>
      <w:r>
        <w:t xml:space="preserve">8.2 Generated Reports</w:t>
      </w:r>
    </w:p>
    <w:p>
      <w:pPr>
        <w:pStyle w:val="FirstParagraph"/>
      </w:pPr>
      <w:r>
        <w:rPr>
          <w:b/>
          <w:bCs/>
        </w:rPr>
        <w:t xml:space="preserve">Sample Output</w:t>
      </w:r>
      <w:r>
        <w:t xml:space="preserve">:</w:t>
      </w:r>
    </w:p>
    <w:p>
      <w:pPr>
        <w:pStyle w:val="SourceCode"/>
      </w:pPr>
      <w:r>
        <w:rPr>
          <w:rStyle w:val="VerbatimChar"/>
        </w:rPr>
        <w:t xml:space="preserve">Junction: Baseline Road</w:t>
      </w:r>
      <w:r>
        <w:br/>
      </w:r>
      <w:r>
        <w:rPr>
          <w:rStyle w:val="VerbatimChar"/>
        </w:rPr>
        <w:t xml:space="preserve">Peak Hour: 12:00</w:t>
      </w:r>
      <w:r>
        <w:br/>
      </w:r>
      <w:r>
        <w:rPr>
          <w:rStyle w:val="VerbatimChar"/>
        </w:rPr>
        <w:t xml:space="preserve">Congestion Events: 121</w:t>
      </w:r>
      <w:r>
        <w:br/>
      </w:r>
      <w:r>
        <w:rPr>
          <w:rStyle w:val="VerbatimChar"/>
        </w:rPr>
        <w:t xml:space="preserve">Recommendation: URGENT - Deploy 2 traffic officers</w:t>
      </w:r>
    </w:p>
    <w:p>
      <w:r>
        <w:pict>
          <v:rect style="width:0;height:1.5pt" o:hralign="center" o:hrstd="t" o:hr="t"/>
        </w:pict>
      </w:r>
    </w:p>
    <w:bookmarkEnd w:id="48"/>
    <w:bookmarkEnd w:id="49"/>
    <w:bookmarkStart w:id="50" w:name="conclusion"/>
    <w:p>
      <w:pPr>
        <w:pStyle w:val="Heading2"/>
      </w:pPr>
      <w:r>
        <w:t xml:space="preserve">9. Conclusion</w:t>
      </w:r>
    </w:p>
    <w:p>
      <w:pPr>
        <w:pStyle w:val="FirstParagraph"/>
      </w:pPr>
      <w:r>
        <w:t xml:space="preserve">This project successfully demonstrates a production-grade Lambda Architecture pipeline addressing real-world traffic management challenges. The system balances real-time responsiveness with comprehensive historical analysis, while prioritizing privacy and ethical data governance.</w:t>
      </w:r>
    </w:p>
    <w:p>
      <w:pPr>
        <w:pStyle w:val="BodyText"/>
      </w:pPr>
      <w:r>
        <w:rPr>
          <w:b/>
          <w:bCs/>
        </w:rPr>
        <w:t xml:space="preserve">Key Achievements</w:t>
      </w:r>
      <w:r>
        <w:t xml:space="preserve">:</w:t>
      </w:r>
      <w:r>
        <w:t xml:space="preserve"> </w:t>
      </w:r>
      <w:r>
        <w:t xml:space="preserve">1. End-to-end pipeline implementation (ingestion → processing → storage → reporting)</w:t>
      </w:r>
      <w:r>
        <w:t xml:space="preserve"> </w:t>
      </w:r>
      <w:r>
        <w:t xml:space="preserve">2. Technology selection justified by requirements, not hype</w:t>
      </w:r>
      <w:r>
        <w:t xml:space="preserve"> </w:t>
      </w:r>
      <w:r>
        <w:t xml:space="preserve">3. Privacy-by-design architecture preventing surveillance abuse</w:t>
      </w:r>
      <w:r>
        <w:t xml:space="preserve"> </w:t>
      </w:r>
      <w:r>
        <w:t xml:space="preserve">4. Scalable foundation for city-wide deployment</w:t>
      </w:r>
    </w:p>
    <w:p>
      <w:pPr>
        <w:pStyle w:val="BodyText"/>
      </w:pPr>
      <w:r>
        <w:rPr>
          <w:b/>
          <w:bCs/>
        </w:rPr>
        <w:t xml:space="preserve">Future Work</w:t>
      </w:r>
      <w:r>
        <w:t xml:space="preserve">:</w:t>
      </w:r>
      <w:r>
        <w:t xml:space="preserve"> </w:t>
      </w:r>
      <w:r>
        <w:t xml:space="preserve">- Machine learning for predictive congestion modeling</w:t>
      </w:r>
      <w:r>
        <w:t xml:space="preserve"> </w:t>
      </w:r>
      <w:r>
        <w:t xml:space="preserve">- Integration with weather/event data for correlation analysis</w:t>
      </w:r>
      <w:r>
        <w:t xml:space="preserve"> </w:t>
      </w:r>
      <w:r>
        <w:t xml:space="preserve">- Real-time web dashboard for traffic managers</w:t>
      </w:r>
      <w:r>
        <w:t xml:space="preserve"> </w:t>
      </w:r>
      <w:r>
        <w:t xml:space="preserve">- Mobile app for citizen traffic updates</w:t>
      </w:r>
    </w:p>
    <w:p>
      <w:pPr>
        <w:pStyle w:val="BodyText"/>
      </w:pPr>
      <w:r>
        <w:rPr>
          <w:b/>
          <w:bCs/>
        </w:rPr>
        <w:t xml:space="preserve">Learning Outcomes</w:t>
      </w:r>
      <w:r>
        <w:t xml:space="preserve">:</w:t>
      </w:r>
      <w:r>
        <w:t xml:space="preserve"> </w:t>
      </w:r>
      <w:r>
        <w:t xml:space="preserve">The project reinforced the importance of architectural trade-offs, the challenges of distributed systems, and the ethical responsibilities of data engineers in smart city deployments.</w:t>
      </w:r>
    </w:p>
    <w:p>
      <w:r>
        <w:pict>
          <v:rect style="width:0;height:1.5pt" o:hralign="center" o:hrstd="t" o:hr="t"/>
        </w:pict>
      </w:r>
    </w:p>
    <w:bookmarkEnd w:id="50"/>
    <w:bookmarkStart w:id="51" w:name="references"/>
    <w:p>
      <w:pPr>
        <w:pStyle w:val="Heading2"/>
      </w:pPr>
      <w:r>
        <w:t xml:space="preserve">10. References</w:t>
      </w:r>
    </w:p>
    <w:p>
      <w:pPr>
        <w:numPr>
          <w:ilvl w:val="0"/>
          <w:numId w:val="1002"/>
        </w:numPr>
      </w:pPr>
      <w:r>
        <w:t xml:space="preserve">Marz, N., &amp; Warren, J. (2015).</w:t>
      </w:r>
      <w:r>
        <w:t xml:space="preserve"> </w:t>
      </w:r>
      <w:r>
        <w:rPr>
          <w:i/>
          <w:iCs/>
        </w:rPr>
        <w:t xml:space="preserve">Big Data: Principles and Best Practices of Scalable Real-time Data Systems</w:t>
      </w:r>
      <w:r>
        <w:t xml:space="preserve">. Manning Publications.</w:t>
      </w:r>
    </w:p>
    <w:p>
      <w:pPr>
        <w:numPr>
          <w:ilvl w:val="0"/>
          <w:numId w:val="1002"/>
        </w:numPr>
      </w:pPr>
      <w:r>
        <w:t xml:space="preserve">Kleppmann, M. (2017).</w:t>
      </w:r>
      <w:r>
        <w:t xml:space="preserve"> </w:t>
      </w:r>
      <w:r>
        <w:rPr>
          <w:i/>
          <w:iCs/>
        </w:rPr>
        <w:t xml:space="preserve">Designing Data-Intensive Applications</w:t>
      </w:r>
      <w:r>
        <w:t xml:space="preserve">. O’Reilly Media.</w:t>
      </w:r>
    </w:p>
    <w:p>
      <w:pPr>
        <w:numPr>
          <w:ilvl w:val="0"/>
          <w:numId w:val="1002"/>
        </w:numPr>
      </w:pPr>
      <w:r>
        <w:t xml:space="preserve">Apache Kafka Documentation. (2024).</w:t>
      </w:r>
      <w:r>
        <w:t xml:space="preserve"> </w:t>
      </w:r>
      <w:r>
        <w:t xml:space="preserve">“</w:t>
      </w:r>
      <w:r>
        <w:t xml:space="preserve">Stream Processing Concepts.</w:t>
      </w:r>
      <w:r>
        <w:t xml:space="preserve">”</w:t>
      </w:r>
      <w:r>
        <w:t xml:space="preserve"> </w:t>
      </w:r>
      <w:r>
        <w:t xml:space="preserve">https://kafka.apache.org/</w:t>
      </w:r>
    </w:p>
    <w:p>
      <w:pPr>
        <w:numPr>
          <w:ilvl w:val="0"/>
          <w:numId w:val="1002"/>
        </w:numPr>
      </w:pPr>
      <w:r>
        <w:t xml:space="preserve">European Data Protection Board. (2020).</w:t>
      </w:r>
      <w:r>
        <w:t xml:space="preserve"> </w:t>
      </w:r>
      <w:r>
        <w:t xml:space="preserve">“</w:t>
      </w:r>
      <w:r>
        <w:t xml:space="preserve">Guidelines on Video Surveillance.</w:t>
      </w:r>
      <w:r>
        <w:t xml:space="preserve">”</w:t>
      </w:r>
      <w:r>
        <w:t xml:space="preserve"> </w:t>
      </w:r>
      <w:r>
        <w:t xml:space="preserve">GDPR Compliance Framework.</w:t>
      </w:r>
    </w:p>
    <w:p>
      <w:pPr>
        <w:numPr>
          <w:ilvl w:val="0"/>
          <w:numId w:val="1002"/>
        </w:numPr>
      </w:pPr>
      <w:r>
        <w:t xml:space="preserve">Narayan, A. (2021).</w:t>
      </w:r>
      <w:r>
        <w:t xml:space="preserve"> </w:t>
      </w:r>
      <w:r>
        <w:t xml:space="preserve">“</w:t>
      </w:r>
      <w:r>
        <w:t xml:space="preserve">Lambda Architecture for Big Data Systems.</w:t>
      </w:r>
      <w:r>
        <w:t xml:space="preserve">”</w:t>
      </w:r>
      <w:r>
        <w:t xml:space="preserve"> </w:t>
      </w:r>
      <w:r>
        <w:rPr>
          <w:i/>
          <w:iCs/>
        </w:rPr>
        <w:t xml:space="preserve">IEEE Transactions on Big Data</w:t>
      </w:r>
      <w:r>
        <w:t xml:space="preserve">, 7(2), 215-228.</w:t>
      </w:r>
    </w:p>
    <w:p>
      <w:r>
        <w:pict>
          <v:rect style="width:0;height:1.5pt" o:hralign="center" o:hrstd="t" o:hr="t"/>
        </w:pict>
      </w:r>
    </w:p>
    <w:p>
      <w:pPr>
        <w:pStyle w:val="FirstParagraph"/>
      </w:pPr>
      <w:r>
        <w:rPr>
          <w:b/>
          <w:bCs/>
        </w:rPr>
        <w:t xml:space="preserve">Word Count</w:t>
      </w:r>
      <w:r>
        <w:t xml:space="preserve">: 1,487 words</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2026-03-05T08:34:52Z</dcterms:created>
  <dcterms:modified xsi:type="dcterms:W3CDTF">2026-03-05T08:34:52Z</dcterms:modified>
</cp:coreProperties>
</file>

<file path=docProps/custom.xml><?xml version="1.0" encoding="utf-8"?>
<Properties xmlns="http://schemas.openxmlformats.org/officeDocument/2006/custom-properties" xmlns:vt="http://schemas.openxmlformats.org/officeDocument/2006/docPropsVTypes"/>
</file>