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C2" w:rsidRDefault="003543C2" w:rsidP="003543C2">
      <w:r>
        <w:t xml:space="preserve">Injection cap w/controlled break </w:t>
      </w:r>
    </w:p>
    <w:p w:rsidR="003543C2" w:rsidRDefault="003543C2" w:rsidP="003543C2">
      <w:r>
        <w:t xml:space="preserve">INLETS </w:t>
      </w:r>
    </w:p>
    <w:p w:rsidR="003543C2" w:rsidRDefault="003543C2" w:rsidP="003543C2">
      <w:pPr>
        <w:rPr>
          <w:b/>
          <w:bCs/>
          <w:noProof/>
        </w:rPr>
      </w:pPr>
      <w:r>
        <w:t>BY: ASHAR AHMED JAVED</w:t>
      </w:r>
    </w:p>
    <w:p w:rsidR="009F6C31" w:rsidRDefault="009F6C31" w:rsidP="003543C2">
      <w:r w:rsidRPr="009F6C31">
        <w:drawing>
          <wp:inline distT="0" distB="0" distL="0" distR="0" wp14:anchorId="52A74451" wp14:editId="37D29B67">
            <wp:extent cx="5943600" cy="4982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C2" w:rsidRDefault="003543C2" w:rsidP="003543C2">
      <w:bookmarkStart w:id="0" w:name="_heading=h.gjdgxs" w:colFirst="0" w:colLast="0"/>
      <w:bookmarkEnd w:id="0"/>
    </w:p>
    <w:p w:rsidR="003543C2" w:rsidRDefault="003543C2" w:rsidP="003543C2">
      <w:pPr>
        <w:jc w:val="right"/>
      </w:pPr>
    </w:p>
    <w:p w:rsidR="003543C2" w:rsidRDefault="003543C2" w:rsidP="003543C2">
      <w:pPr>
        <w:jc w:val="right"/>
      </w:pPr>
    </w:p>
    <w:p w:rsidR="003543C2" w:rsidRDefault="003543C2" w:rsidP="003543C2">
      <w:pPr>
        <w:jc w:val="right"/>
      </w:pPr>
    </w:p>
    <w:p w:rsidR="003543C2" w:rsidRDefault="003543C2" w:rsidP="003543C2">
      <w:pPr>
        <w:jc w:val="right"/>
      </w:pPr>
    </w:p>
    <w:p w:rsidR="003543C2" w:rsidRDefault="003543C2" w:rsidP="003543C2">
      <w:pPr>
        <w:jc w:val="right"/>
      </w:pPr>
    </w:p>
    <w:p w:rsidR="003543C2" w:rsidRDefault="003543C2" w:rsidP="003543C2">
      <w:pPr>
        <w:spacing w:after="0" w:line="240" w:lineRule="auto"/>
      </w:pPr>
      <w:r>
        <w:br w:type="page"/>
      </w:r>
    </w:p>
    <w:p w:rsidR="003543C2" w:rsidRDefault="003543C2" w:rsidP="003543C2">
      <w:r>
        <w:lastRenderedPageBreak/>
        <w:t>PURPOSE:</w:t>
      </w:r>
    </w:p>
    <w:p w:rsidR="009F6C31" w:rsidRDefault="003543C2" w:rsidP="003543C2">
      <w:r>
        <w:t xml:space="preserve">The purpose of this study was to </w:t>
      </w:r>
      <w:r w:rsidR="009F6C31">
        <w:t>enhance the design to prevent the cap from clogging the injector nozzle.</w:t>
      </w:r>
    </w:p>
    <w:p w:rsidR="003543C2" w:rsidRDefault="003543C2" w:rsidP="003543C2">
      <w:r>
        <w:t>This study utilizes a provided design and FEA-Finite Element Analysis software was used to identify undesirable feature characteristics through computer simulation. This document presents chronologically the process of identification of engineered features.</w:t>
      </w:r>
    </w:p>
    <w:p w:rsidR="003543C2" w:rsidRDefault="003543C2" w:rsidP="003543C2">
      <w:r>
        <w:rPr>
          <w:rFonts w:ascii="Arial" w:eastAsia="Arial" w:hAnsi="Arial" w:cs="Arial"/>
          <w:b/>
        </w:rPr>
        <w:t>Material</w:t>
      </w:r>
      <w:sdt>
        <w:sdtPr>
          <w:tag w:val="goog_rdk_1"/>
          <w:id w:val="-391731611"/>
        </w:sdtPr>
        <w:sdtContent>
          <w:r w:rsidR="009F6C31">
            <w:rPr>
              <w:rFonts w:ascii="Arial Unicode MS" w:eastAsia="Arial Unicode MS" w:hAnsi="Arial Unicode MS" w:cs="Arial Unicode MS"/>
            </w:rPr>
            <w:t>: Acrylic (MPa Threshold 45</w:t>
          </w:r>
          <w:r>
            <w:rPr>
              <w:rFonts w:ascii="Arial Unicode MS" w:eastAsia="Arial Unicode MS" w:hAnsi="Arial Unicode MS" w:cs="Arial Unicode MS"/>
            </w:rPr>
            <w:t xml:space="preserve"> ≤)</w:t>
          </w:r>
        </w:sdtContent>
      </w:sdt>
    </w:p>
    <w:tbl>
      <w:tblPr>
        <w:tblStyle w:val="LightGrid-Accent111"/>
        <w:tblW w:w="10754" w:type="dxa"/>
        <w:jc w:val="center"/>
        <w:tblBorders>
          <w:top w:val="single" w:sz="18" w:space="0" w:color="5B9BD5" w:themeColor="accent1"/>
          <w:left w:val="single" w:sz="8" w:space="0" w:color="000000" w:themeColor="text1"/>
          <w:bottom w:val="single" w:sz="18" w:space="0" w:color="5B9BD5" w:themeColor="accen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677"/>
        <w:gridCol w:w="2340"/>
        <w:gridCol w:w="3060"/>
        <w:gridCol w:w="2677"/>
      </w:tblGrid>
      <w:tr w:rsidR="009F6C31" w:rsidTr="009F6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  <w:gridSpan w:val="4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tbl>
            <w:tblPr>
              <w:tblStyle w:val="TableGrid1"/>
              <w:tblW w:w="0" w:type="auto"/>
              <w:tblInd w:w="9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40"/>
            </w:tblGrid>
            <w:tr w:rsidR="009F6C31" w:rsidTr="00C23E48">
              <w:tc>
                <w:tcPr>
                  <w:tcW w:w="8640" w:type="dxa"/>
                </w:tcPr>
                <w:p w:rsidR="009F6C31" w:rsidRDefault="009F6C31" w:rsidP="00C23E48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drawing>
                      <wp:inline distT="0" distB="0" distL="0" distR="0" wp14:anchorId="5A7696D7" wp14:editId="1285A2D4">
                        <wp:extent cx="4498041" cy="2460812"/>
                        <wp:effectExtent l="0" t="0" r="0" b="0"/>
                        <wp:docPr id="4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07216" cy="24658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F6C31" w:rsidRDefault="009F6C31" w:rsidP="00C23E48">
            <w:pPr>
              <w:jc w:val="center"/>
              <w:rPr>
                <w:rStyle w:val="Strong"/>
                <w:noProof/>
                <w:sz w:val="20"/>
                <w:szCs w:val="20"/>
              </w:rPr>
            </w:pPr>
            <w:r>
              <w:rPr>
                <w:rStyle w:val="Strong"/>
                <w:noProof/>
                <w:sz w:val="20"/>
                <w:szCs w:val="20"/>
              </w:rPr>
              <w:t>Model name</w:t>
            </w:r>
            <w:r w:rsidRPr="00C16188">
              <w:rPr>
                <w:rStyle w:val="Strong"/>
                <w:noProof/>
                <w:sz w:val="20"/>
                <w:szCs w:val="20"/>
              </w:rPr>
              <w:t xml:space="preserve">: </w:t>
            </w:r>
            <w:r>
              <w:rPr>
                <w:rStyle w:val="Strong"/>
                <w:noProof/>
                <w:sz w:val="20"/>
                <w:szCs w:val="20"/>
              </w:rPr>
              <w:t>Injector Breakaway Head</w:t>
            </w:r>
          </w:p>
          <w:p w:rsidR="009F6C31" w:rsidRDefault="009F6C31" w:rsidP="00C23E48">
            <w:pPr>
              <w:jc w:val="center"/>
            </w:pPr>
            <w:r>
              <w:rPr>
                <w:rStyle w:val="Strong"/>
                <w:noProof/>
                <w:sz w:val="20"/>
                <w:szCs w:val="20"/>
              </w:rPr>
              <w:t>Current Configuration</w:t>
            </w:r>
            <w:r w:rsidRPr="00C16188">
              <w:rPr>
                <w:rStyle w:val="Strong"/>
                <w:noProof/>
                <w:sz w:val="20"/>
                <w:szCs w:val="20"/>
              </w:rPr>
              <w:t xml:space="preserve">: </w:t>
            </w:r>
            <w:r>
              <w:rPr>
                <w:rStyle w:val="Strong"/>
                <w:noProof/>
                <w:sz w:val="20"/>
                <w:szCs w:val="20"/>
              </w:rPr>
              <w:t>Default</w:t>
            </w:r>
          </w:p>
        </w:tc>
      </w:tr>
      <w:tr w:rsidR="009F6C31" w:rsidTr="009F6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  <w:gridSpan w:val="4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9F6C31" w:rsidRPr="0044448A" w:rsidRDefault="009F6C31" w:rsidP="00C23E48">
            <w:pPr>
              <w:rPr>
                <w:sz w:val="24"/>
                <w:szCs w:val="24"/>
              </w:rPr>
            </w:pPr>
            <w:r>
              <w:rPr>
                <w:rStyle w:val="Strong"/>
                <w:noProof/>
                <w:sz w:val="24"/>
                <w:szCs w:val="24"/>
              </w:rPr>
              <w:t>Solid Bodies</w:t>
            </w:r>
          </w:p>
        </w:tc>
      </w:tr>
      <w:tr w:rsidR="009F6C31" w:rsidTr="009F6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9F6C31" w:rsidRDefault="009F6C31" w:rsidP="00C23E48">
            <w:pPr>
              <w:jc w:val="center"/>
            </w:pPr>
            <w:r>
              <w:rPr>
                <w:rStyle w:val="Strong"/>
                <w:noProof/>
                <w:sz w:val="20"/>
                <w:szCs w:val="20"/>
              </w:rPr>
              <w:t>Document Name and Reference</w:t>
            </w:r>
          </w:p>
        </w:tc>
        <w:tc>
          <w:tcPr>
            <w:tcW w:w="2340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9F6C31" w:rsidRDefault="009F6C31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  <w:noProof/>
                <w:sz w:val="20"/>
                <w:szCs w:val="20"/>
              </w:rPr>
              <w:t>Treated As</w:t>
            </w:r>
          </w:p>
        </w:tc>
        <w:tc>
          <w:tcPr>
            <w:tcW w:w="3060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9F6C31" w:rsidRDefault="009F6C31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  <w:noProof/>
                <w:sz w:val="20"/>
                <w:szCs w:val="20"/>
              </w:rPr>
              <w:t>Volumetric Properties</w:t>
            </w:r>
          </w:p>
        </w:tc>
        <w:tc>
          <w:tcPr>
            <w:tcW w:w="2677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9F6C31" w:rsidRDefault="009F6C31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  <w:noProof/>
                <w:sz w:val="20"/>
                <w:szCs w:val="20"/>
              </w:rPr>
              <w:t>Document Path/Date Modified</w:t>
            </w:r>
          </w:p>
        </w:tc>
      </w:tr>
      <w:tr w:rsidR="009F6C31" w:rsidTr="009F6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bottom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p w:rsidR="009F6C31" w:rsidRDefault="009F6C31" w:rsidP="00C23E48">
            <w:pPr>
              <w:jc w:val="center"/>
              <w:rPr>
                <w:rStyle w:val="Strong"/>
                <w:noProof/>
                <w:sz w:val="20"/>
                <w:szCs w:val="20"/>
              </w:rPr>
            </w:pPr>
            <w:r>
              <w:rPr>
                <w:rStyle w:val="Strong"/>
                <w:noProof/>
                <w:sz w:val="20"/>
                <w:szCs w:val="20"/>
              </w:rPr>
              <w:t>Split Line2</w:t>
            </w:r>
          </w:p>
          <w:p w:rsidR="009F6C31" w:rsidRPr="0044448A" w:rsidRDefault="009F6C31" w:rsidP="00C23E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C467FF" wp14:editId="28D67855">
                  <wp:extent cx="1562735" cy="988060"/>
                  <wp:effectExtent l="0" t="0" r="0" b="254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73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bottom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p w:rsidR="009F6C31" w:rsidRPr="0044448A" w:rsidRDefault="009F6C31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  <w:noProof/>
                <w:sz w:val="20"/>
                <w:szCs w:val="20"/>
              </w:rPr>
              <w:t>Solid Body</w:t>
            </w:r>
          </w:p>
        </w:tc>
        <w:tc>
          <w:tcPr>
            <w:tcW w:w="3060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bottom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p w:rsidR="009F6C31" w:rsidRDefault="009F6C31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noProof/>
                <w:sz w:val="20"/>
                <w:szCs w:val="20"/>
              </w:rPr>
            </w:pPr>
            <w:r>
              <w:rPr>
                <w:rStyle w:val="Strong"/>
                <w:noProof/>
                <w:sz w:val="20"/>
                <w:szCs w:val="20"/>
              </w:rPr>
              <w:t>Mass:0.00223629 kg</w:t>
            </w:r>
          </w:p>
          <w:p w:rsidR="009F6C31" w:rsidRDefault="009F6C31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noProof/>
                <w:sz w:val="20"/>
                <w:szCs w:val="20"/>
              </w:rPr>
            </w:pPr>
            <w:r>
              <w:rPr>
                <w:rStyle w:val="Strong"/>
                <w:noProof/>
                <w:sz w:val="20"/>
                <w:szCs w:val="20"/>
              </w:rPr>
              <w:t>Volume:1.86358e-06 m^3</w:t>
            </w:r>
          </w:p>
          <w:p w:rsidR="009F6C31" w:rsidRDefault="009F6C31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noProof/>
                <w:sz w:val="20"/>
                <w:szCs w:val="20"/>
              </w:rPr>
            </w:pPr>
            <w:r>
              <w:rPr>
                <w:rStyle w:val="Strong"/>
                <w:noProof/>
                <w:sz w:val="20"/>
                <w:szCs w:val="20"/>
              </w:rPr>
              <w:t>Density:1,200 kg/m^3</w:t>
            </w:r>
          </w:p>
          <w:p w:rsidR="009F6C31" w:rsidRDefault="009F6C31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noProof/>
                <w:sz w:val="20"/>
                <w:szCs w:val="20"/>
              </w:rPr>
            </w:pPr>
            <w:r>
              <w:rPr>
                <w:rStyle w:val="Strong"/>
                <w:noProof/>
                <w:sz w:val="20"/>
                <w:szCs w:val="20"/>
              </w:rPr>
              <w:t>Weight:0.0219157 N</w:t>
            </w:r>
          </w:p>
          <w:p w:rsidR="009F6C31" w:rsidRPr="0044448A" w:rsidRDefault="009F6C31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7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bottom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p w:rsidR="009F6C31" w:rsidRPr="0044448A" w:rsidRDefault="009F6C31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  <w:noProof/>
                <w:sz w:val="20"/>
                <w:szCs w:val="20"/>
              </w:rPr>
              <w:t>Feb 14 05:55:08 2017</w:t>
            </w:r>
          </w:p>
        </w:tc>
      </w:tr>
      <w:tr w:rsidR="009F6C31" w:rsidTr="009F6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p w:rsidR="009F6C31" w:rsidRDefault="009F6C31" w:rsidP="00C23E48">
            <w:pPr>
              <w:jc w:val="center"/>
              <w:rPr>
                <w:rStyle w:val="Strong"/>
                <w:noProof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p w:rsidR="009F6C31" w:rsidRDefault="009F6C31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noProof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p w:rsidR="009F6C31" w:rsidRDefault="009F6C31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2677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p w:rsidR="009F6C31" w:rsidRDefault="009F6C31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noProof/>
                <w:sz w:val="20"/>
                <w:szCs w:val="20"/>
              </w:rPr>
            </w:pPr>
          </w:p>
        </w:tc>
      </w:tr>
    </w:tbl>
    <w:tbl>
      <w:tblPr>
        <w:tblStyle w:val="TableGrid2"/>
        <w:tblW w:w="1071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10"/>
      </w:tblGrid>
      <w:tr w:rsidR="009F6C31" w:rsidTr="009F6C31">
        <w:tc>
          <w:tcPr>
            <w:tcW w:w="10710" w:type="dxa"/>
          </w:tcPr>
          <w:p w:rsidR="009F6C31" w:rsidRPr="00AF1A58" w:rsidRDefault="009F6C31" w:rsidP="009F6C31">
            <w:pPr>
              <w:pStyle w:val="Heading1"/>
              <w:ind w:left="-21" w:right="252"/>
              <w:outlineLvl w:val="0"/>
              <w:rPr>
                <w:b w:val="0"/>
                <w:bCs w:val="0"/>
              </w:rPr>
            </w:pPr>
            <w:bookmarkStart w:id="1" w:name="_Toc193130572"/>
            <w:r>
              <w:rPr>
                <w:rStyle w:val="Strong"/>
              </w:rPr>
              <w:lastRenderedPageBreak/>
              <w:t>Loads and Fixtures</w:t>
            </w:r>
            <w:bookmarkEnd w:id="1"/>
          </w:p>
          <w:tbl>
            <w:tblPr>
              <w:tblStyle w:val="LightList-Accent31"/>
              <w:tblW w:w="10486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90"/>
              <w:gridCol w:w="3021"/>
              <w:gridCol w:w="5575"/>
            </w:tblGrid>
            <w:tr w:rsidR="009F6C31" w:rsidTr="009F6C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0" w:type="dxa"/>
                  <w:tcBorders>
                    <w:left w:val="single" w:sz="18" w:space="0" w:color="7B7B7B" w:themeColor="accent3" w:themeShade="BF"/>
                    <w:right w:val="single" w:sz="18" w:space="0" w:color="7B7B7B" w:themeColor="accent3" w:themeShade="BF"/>
                  </w:tcBorders>
                  <w:shd w:val="clear" w:color="auto" w:fill="EDEDED" w:themeFill="accent3" w:themeFillTint="33"/>
                  <w:vAlign w:val="center"/>
                </w:tcPr>
                <w:p w:rsidR="009F6C31" w:rsidRPr="004E282D" w:rsidRDefault="009F6C31" w:rsidP="009F6C31">
                  <w:pPr>
                    <w:ind w:left="-116" w:right="252" w:firstLine="116"/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B7B7B" w:themeColor="accent3" w:themeShade="BF"/>
                    <w:bottom w:val="single" w:sz="18" w:space="0" w:color="7B7B7B" w:themeColor="accent3" w:themeShade="BF"/>
                    <w:right w:val="single" w:sz="18" w:space="0" w:color="7B7B7B" w:themeColor="accent3" w:themeShade="BF"/>
                  </w:tcBorders>
                  <w:shd w:val="clear" w:color="auto" w:fill="EDEDED" w:themeFill="accent3" w:themeFillTint="33"/>
                  <w:vAlign w:val="center"/>
                </w:tcPr>
                <w:p w:rsidR="009F6C31" w:rsidRPr="004E282D" w:rsidRDefault="009F6C31" w:rsidP="009F6C31">
                  <w:pPr>
                    <w:ind w:right="252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Fixture Image</w:t>
                  </w:r>
                </w:p>
              </w:tc>
              <w:tc>
                <w:tcPr>
                  <w:tcW w:w="5575" w:type="dxa"/>
                  <w:tcBorders>
                    <w:left w:val="single" w:sz="18" w:space="0" w:color="7B7B7B" w:themeColor="accent3" w:themeShade="BF"/>
                    <w:bottom w:val="single" w:sz="18" w:space="0" w:color="7B7B7B" w:themeColor="accent3" w:themeShade="BF"/>
                    <w:right w:val="single" w:sz="18" w:space="0" w:color="7B7B7B" w:themeColor="accent3" w:themeShade="BF"/>
                  </w:tcBorders>
                  <w:shd w:val="clear" w:color="auto" w:fill="EDEDED" w:themeFill="accent3" w:themeFillTint="33"/>
                  <w:vAlign w:val="center"/>
                </w:tcPr>
                <w:p w:rsidR="009F6C31" w:rsidRPr="004E282D" w:rsidRDefault="009F6C31" w:rsidP="009F6C31">
                  <w:pPr>
                    <w:ind w:right="252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Fixture Details</w:t>
                  </w:r>
                </w:p>
              </w:tc>
            </w:tr>
            <w:tr w:rsidR="009F6C31" w:rsidTr="009F6C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0" w:type="dxa"/>
                  <w:tcBorders>
                    <w:top w:val="single" w:sz="18" w:space="0" w:color="7B7B7B" w:themeColor="accent3" w:themeShade="BF"/>
                    <w:left w:val="single" w:sz="18" w:space="0" w:color="7B7B7B" w:themeColor="accent3" w:themeShade="BF"/>
                  </w:tcBorders>
                  <w:vAlign w:val="center"/>
                </w:tcPr>
                <w:p w:rsidR="009F6C31" w:rsidRPr="00AD5FBA" w:rsidRDefault="009F6C31" w:rsidP="009F6C31">
                  <w:pPr>
                    <w:ind w:right="252"/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B7B7B" w:themeColor="accent3" w:themeShade="BF"/>
                  </w:tcBorders>
                </w:tcPr>
                <w:p w:rsidR="009F6C31" w:rsidRPr="006208CB" w:rsidRDefault="009F6C31" w:rsidP="009F6C31">
                  <w:pPr>
                    <w:ind w:right="252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3185C604" wp14:editId="740A5035">
                        <wp:extent cx="1772285" cy="1120775"/>
                        <wp:effectExtent l="0" t="0" r="0" b="3175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20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575" w:type="dxa"/>
                  <w:tcBorders>
                    <w:top w:val="single" w:sz="18" w:space="0" w:color="7B7B7B" w:themeColor="accent3" w:themeShade="BF"/>
                    <w:right w:val="single" w:sz="18" w:space="0" w:color="7B7B7B" w:themeColor="accent3" w:themeShade="BF"/>
                  </w:tcBorders>
                </w:tcPr>
                <w:tbl>
                  <w:tblPr>
                    <w:tblStyle w:val="MediumGrid1-Accent61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904"/>
                    <w:gridCol w:w="2441"/>
                  </w:tblGrid>
                  <w:tr w:rsidR="009F6C31" w:rsidTr="00C23E4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9F6C31" w:rsidRPr="00BE6656" w:rsidRDefault="009F6C31" w:rsidP="009F6C31">
                        <w:pPr>
                          <w:ind w:right="252"/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9F6C31" w:rsidRPr="00154A1A" w:rsidRDefault="009F6C31" w:rsidP="009F6C31">
                        <w:pPr>
                          <w:ind w:right="252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9F6C31" w:rsidTr="00C23E4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9F6C31" w:rsidRDefault="009F6C31" w:rsidP="009F6C31">
                        <w:pPr>
                          <w:ind w:right="252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9F6C31" w:rsidRDefault="009F6C31" w:rsidP="009F6C31">
                        <w:pPr>
                          <w:ind w:right="252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9F6C31" w:rsidRPr="004C6DEB" w:rsidRDefault="009F6C31" w:rsidP="009F6C31">
                  <w:pPr>
                    <w:pStyle w:val="TOC3"/>
                    <w:ind w:right="25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F6C31" w:rsidTr="009F6C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86" w:type="dxa"/>
                  <w:gridSpan w:val="3"/>
                  <w:tcBorders>
                    <w:left w:val="single" w:sz="18" w:space="0" w:color="7B7B7B" w:themeColor="accent3" w:themeShade="BF"/>
                    <w:right w:val="single" w:sz="18" w:space="0" w:color="7B7B7B" w:themeColor="accent3" w:themeShade="BF"/>
                  </w:tcBorders>
                  <w:shd w:val="clear" w:color="auto" w:fill="DBDBDB" w:themeFill="accent3" w:themeFillTint="66"/>
                  <w:vAlign w:val="center"/>
                </w:tcPr>
                <w:p w:rsidR="009F6C31" w:rsidRPr="003F154A" w:rsidRDefault="009F6C31" w:rsidP="009F6C31">
                  <w:pPr>
                    <w:ind w:right="252"/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</w:rPr>
                    <w:t>Resultant Forces</w:t>
                  </w:r>
                </w:p>
                <w:tbl>
                  <w:tblPr>
                    <w:tblStyle w:val="TableGrid2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9F6C31" w:rsidTr="00C23E48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F6C31" w:rsidRDefault="009F6C31" w:rsidP="009F6C31">
                        <w:pPr>
                          <w:ind w:right="252"/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9F6C31" w:rsidRDefault="009F6C31" w:rsidP="009F6C31">
                        <w:pPr>
                          <w:ind w:right="252"/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9F6C31" w:rsidRDefault="009F6C31" w:rsidP="009F6C31">
                        <w:pPr>
                          <w:ind w:right="252"/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9F6C31" w:rsidRDefault="009F6C31" w:rsidP="009F6C31">
                        <w:pPr>
                          <w:ind w:right="252"/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9F6C31" w:rsidRDefault="009F6C31" w:rsidP="009F6C31">
                        <w:pPr>
                          <w:ind w:right="252"/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9F6C31" w:rsidTr="00C23E48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F6C31" w:rsidRDefault="009F6C31" w:rsidP="009F6C31">
                        <w:pPr>
                          <w:ind w:right="252"/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F6C31" w:rsidRPr="00EF37BF" w:rsidRDefault="009F6C31" w:rsidP="009F6C31">
                        <w:pPr>
                          <w:ind w:right="252"/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-3.53961e-06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F6C31" w:rsidRPr="00EF37BF" w:rsidRDefault="009F6C31" w:rsidP="009F6C31">
                        <w:pPr>
                          <w:ind w:right="252"/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-1.41823e-07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F6C31" w:rsidRDefault="009F6C31" w:rsidP="009F6C31">
                        <w:pPr>
                          <w:ind w:right="252"/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3.24287e-06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F6C31" w:rsidRPr="00EF37BF" w:rsidRDefault="009F6C31" w:rsidP="009F6C31">
                        <w:pPr>
                          <w:ind w:right="252"/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4.80262e-06</w:t>
                        </w:r>
                      </w:p>
                    </w:tc>
                  </w:tr>
                  <w:tr w:rsidR="009F6C31" w:rsidTr="00C23E48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F6C31" w:rsidRDefault="009F6C31" w:rsidP="009F6C31">
                        <w:pPr>
                          <w:ind w:right="252"/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F6C31" w:rsidRDefault="009F6C31" w:rsidP="009F6C31">
                        <w:pPr>
                          <w:ind w:right="252"/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F6C31" w:rsidRDefault="009F6C31" w:rsidP="009F6C31">
                        <w:pPr>
                          <w:ind w:right="252"/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F6C31" w:rsidRDefault="009F6C31" w:rsidP="009F6C31">
                        <w:pPr>
                          <w:ind w:right="252"/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F6C31" w:rsidRDefault="009F6C31" w:rsidP="009F6C31">
                        <w:pPr>
                          <w:ind w:right="252"/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9F6C31" w:rsidRDefault="009F6C31" w:rsidP="009F6C31">
                  <w:pPr>
                    <w:ind w:right="252"/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F6C31" w:rsidRDefault="009F6C31" w:rsidP="009F6C31">
            <w:pPr>
              <w:pStyle w:val="TOC3"/>
              <w:ind w:right="252"/>
            </w:pPr>
          </w:p>
          <w:tbl>
            <w:tblPr>
              <w:tblStyle w:val="LightList-Accent21"/>
              <w:tblW w:w="10486" w:type="dxa"/>
              <w:tblBorders>
                <w:top w:val="single" w:sz="18" w:space="0" w:color="ED7D31" w:themeColor="accent2"/>
                <w:left w:val="single" w:sz="8" w:space="0" w:color="000000" w:themeColor="text1"/>
                <w:bottom w:val="single" w:sz="18" w:space="0" w:color="ED7D31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598"/>
            </w:tblGrid>
            <w:tr w:rsidR="009F6C31" w:rsidTr="009F6C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ED7D31" w:themeColor="accent2"/>
                    <w:right w:val="single" w:sz="18" w:space="0" w:color="ED7D31" w:themeColor="accent2"/>
                  </w:tcBorders>
                  <w:shd w:val="clear" w:color="auto" w:fill="F2E0D2"/>
                  <w:vAlign w:val="center"/>
                </w:tcPr>
                <w:p w:rsidR="009F6C31" w:rsidRPr="004E282D" w:rsidRDefault="009F6C31" w:rsidP="009F6C31">
                  <w:pPr>
                    <w:ind w:right="252"/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ED7D31" w:themeColor="accent2"/>
                    <w:bottom w:val="single" w:sz="18" w:space="0" w:color="ED7D31" w:themeColor="accent2"/>
                    <w:right w:val="single" w:sz="18" w:space="0" w:color="ED7D31" w:themeColor="accent2"/>
                  </w:tcBorders>
                  <w:shd w:val="clear" w:color="auto" w:fill="F2E0D2"/>
                  <w:vAlign w:val="center"/>
                </w:tcPr>
                <w:p w:rsidR="009F6C31" w:rsidRPr="004E282D" w:rsidRDefault="009F6C31" w:rsidP="009F6C31">
                  <w:pPr>
                    <w:ind w:right="252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Load Image</w:t>
                  </w:r>
                </w:p>
              </w:tc>
              <w:tc>
                <w:tcPr>
                  <w:tcW w:w="5598" w:type="dxa"/>
                  <w:tcBorders>
                    <w:left w:val="single" w:sz="18" w:space="0" w:color="ED7D31" w:themeColor="accent2"/>
                    <w:bottom w:val="single" w:sz="18" w:space="0" w:color="ED7D31" w:themeColor="accent2"/>
                    <w:right w:val="single" w:sz="18" w:space="0" w:color="ED7D31" w:themeColor="accent2"/>
                  </w:tcBorders>
                  <w:shd w:val="clear" w:color="auto" w:fill="F2E0D2"/>
                  <w:vAlign w:val="center"/>
                </w:tcPr>
                <w:p w:rsidR="009F6C31" w:rsidRPr="004E282D" w:rsidRDefault="009F6C31" w:rsidP="009F6C31">
                  <w:pPr>
                    <w:ind w:right="252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Load Details</w:t>
                  </w:r>
                </w:p>
              </w:tc>
            </w:tr>
            <w:tr w:rsidR="009F6C31" w:rsidTr="009F6C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ED7D31" w:themeColor="accent2"/>
                    <w:left w:val="single" w:sz="18" w:space="0" w:color="ED7D31" w:themeColor="accent2"/>
                  </w:tcBorders>
                  <w:vAlign w:val="center"/>
                </w:tcPr>
                <w:p w:rsidR="009F6C31" w:rsidRPr="00F42DD1" w:rsidRDefault="009F6C31" w:rsidP="009F6C31">
                  <w:pPr>
                    <w:ind w:right="252"/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ED7D31" w:themeColor="accent2"/>
                  </w:tcBorders>
                </w:tcPr>
                <w:p w:rsidR="009F6C31" w:rsidRPr="006208CB" w:rsidRDefault="009F6C31" w:rsidP="009F6C31">
                  <w:pPr>
                    <w:ind w:right="252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AB3E967" wp14:editId="730E00D6">
                        <wp:extent cx="1907540" cy="1206500"/>
                        <wp:effectExtent l="0" t="0" r="0" b="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06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598" w:type="dxa"/>
                  <w:tcBorders>
                    <w:top w:val="single" w:sz="18" w:space="0" w:color="ED7D31" w:themeColor="accent2"/>
                    <w:right w:val="single" w:sz="18" w:space="0" w:color="ED7D31" w:themeColor="accent2"/>
                  </w:tcBorders>
                </w:tcPr>
                <w:tbl>
                  <w:tblPr>
                    <w:tblStyle w:val="MediumGrid1-Accent61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917"/>
                    <w:gridCol w:w="2451"/>
                  </w:tblGrid>
                  <w:tr w:rsidR="009F6C31" w:rsidTr="00C23E4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9F6C31" w:rsidRPr="00BE6656" w:rsidRDefault="009F6C31" w:rsidP="009F6C31">
                        <w:pPr>
                          <w:ind w:right="252"/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9F6C31" w:rsidRPr="00B77EA3" w:rsidRDefault="009F6C31" w:rsidP="009F6C31">
                        <w:pPr>
                          <w:ind w:right="252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9F6C31" w:rsidTr="00C23E4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9F6C31" w:rsidRDefault="009F6C31" w:rsidP="009F6C31">
                        <w:pPr>
                          <w:ind w:right="252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9F6C31" w:rsidRDefault="009F6C31" w:rsidP="009F6C31">
                        <w:pPr>
                          <w:ind w:right="252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9F6C31" w:rsidTr="00C23E4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9F6C31" w:rsidRDefault="009F6C31" w:rsidP="009F6C31">
                        <w:pPr>
                          <w:ind w:right="252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9F6C31" w:rsidRDefault="009F6C31" w:rsidP="009F6C31">
                        <w:pPr>
                          <w:ind w:right="252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20 lbf</w:t>
                        </w:r>
                      </w:p>
                    </w:tc>
                  </w:tr>
                </w:tbl>
                <w:p w:rsidR="009F6C31" w:rsidRDefault="009F6C31" w:rsidP="009F6C31">
                  <w:pPr>
                    <w:ind w:right="252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9F6C31" w:rsidRDefault="009F6C31" w:rsidP="009F6C31">
            <w:pPr>
              <w:ind w:right="252"/>
              <w:rPr>
                <w:rStyle w:val="Strong"/>
              </w:rPr>
            </w:pPr>
          </w:p>
        </w:tc>
      </w:tr>
    </w:tbl>
    <w:p w:rsidR="003543C2" w:rsidRDefault="003543C2" w:rsidP="003543C2">
      <w:pPr>
        <w:rPr>
          <w:rFonts w:ascii="Arial" w:eastAsia="Arial" w:hAnsi="Arial" w:cs="Arial"/>
        </w:rPr>
      </w:pPr>
    </w:p>
    <w:p w:rsidR="009F6C31" w:rsidRDefault="009F6C31" w:rsidP="003543C2">
      <w:pPr>
        <w:rPr>
          <w:rFonts w:ascii="Arial" w:eastAsia="Arial" w:hAnsi="Arial" w:cs="Arial"/>
        </w:rPr>
      </w:pPr>
    </w:p>
    <w:p w:rsidR="009F6C31" w:rsidRDefault="009F6C31" w:rsidP="003543C2">
      <w:pPr>
        <w:rPr>
          <w:rFonts w:ascii="Arial" w:eastAsia="Arial" w:hAnsi="Arial" w:cs="Arial"/>
        </w:rPr>
      </w:pPr>
    </w:p>
    <w:p w:rsidR="003543C2" w:rsidRDefault="003543C2" w:rsidP="003543C2">
      <w:pPr>
        <w:rPr>
          <w:rFonts w:ascii="Arial" w:eastAsia="Arial" w:hAnsi="Arial" w:cs="Arial"/>
        </w:rPr>
      </w:pPr>
    </w:p>
    <w:p w:rsidR="003543C2" w:rsidRDefault="003543C2" w:rsidP="003543C2">
      <w:pPr>
        <w:rPr>
          <w:rFonts w:ascii="Arial" w:eastAsia="Arial" w:hAnsi="Arial" w:cs="Arial"/>
        </w:rPr>
      </w:pPr>
    </w:p>
    <w:p w:rsidR="003543C2" w:rsidRDefault="003543C2" w:rsidP="003543C2">
      <w:pPr>
        <w:rPr>
          <w:rFonts w:ascii="Arial" w:eastAsia="Arial" w:hAnsi="Arial" w:cs="Arial"/>
        </w:rPr>
      </w:pPr>
    </w:p>
    <w:p w:rsidR="003543C2" w:rsidRDefault="003543C2" w:rsidP="003543C2">
      <w:pPr>
        <w:rPr>
          <w:rFonts w:ascii="Arial" w:eastAsia="Arial" w:hAnsi="Arial" w:cs="Arial"/>
        </w:rPr>
      </w:pPr>
    </w:p>
    <w:p w:rsidR="003543C2" w:rsidRDefault="003543C2" w:rsidP="003543C2">
      <w:pPr>
        <w:rPr>
          <w:color w:val="FF0000"/>
        </w:rPr>
      </w:pPr>
      <w:r>
        <w:rPr>
          <w:color w:val="FF0000"/>
        </w:rPr>
        <w:lastRenderedPageBreak/>
        <w:t>ANALYSIS – A: F.O.S</w:t>
      </w:r>
    </w:p>
    <w:p w:rsidR="003543C2" w:rsidRDefault="0021478C" w:rsidP="0021478C">
      <w:r>
        <w:t xml:space="preserve">Injection cap </w:t>
      </w:r>
    </w:p>
    <w:p w:rsidR="003543C2" w:rsidRDefault="003543C2" w:rsidP="003543C2">
      <w:r>
        <w:t xml:space="preserve">Results: The </w:t>
      </w:r>
      <w:r w:rsidR="0021478C">
        <w:t xml:space="preserve">Injection cap </w:t>
      </w:r>
      <w:r>
        <w:t xml:space="preserve">seems to </w:t>
      </w:r>
      <w:r w:rsidR="0021478C">
        <w:t>break within our yield limit</w:t>
      </w:r>
      <w:r>
        <w:t>.</w:t>
      </w:r>
    </w:p>
    <w:p w:rsidR="003543C2" w:rsidRDefault="003543C2" w:rsidP="003543C2">
      <w:r>
        <w:t>Dur</w:t>
      </w:r>
      <w:r w:rsidR="009F6C31">
        <w:t>ing analysis we discovered the 10</w:t>
      </w:r>
      <w:r>
        <w:t xml:space="preserve"> LBF torque with a m</w:t>
      </w:r>
      <w:r w:rsidR="009F6C31">
        <w:t>aterial yield strength of MPa 45</w:t>
      </w:r>
      <w:r>
        <w:t xml:space="preserve"> exceeds by a factor of </w:t>
      </w:r>
      <w:r w:rsidR="008D7C53">
        <w:t>6.67</w:t>
      </w:r>
      <w:r>
        <w:t xml:space="preserve"> times</w:t>
      </w:r>
      <w:r w:rsidR="008D7C53">
        <w:t xml:space="preserve"> at the critical places</w:t>
      </w:r>
      <w:r>
        <w:t xml:space="preserve">. </w:t>
      </w:r>
    </w:p>
    <w:p w:rsidR="003543C2" w:rsidRDefault="008D7C53" w:rsidP="003543C2">
      <w:r>
        <w:t>SUMMARY: PASS</w:t>
      </w:r>
      <w:r w:rsidR="003543C2">
        <w:t>.</w:t>
      </w:r>
    </w:p>
    <w:tbl>
      <w:tblPr>
        <w:tblStyle w:val="LightGrid-Accent11"/>
        <w:tblW w:w="0" w:type="auto"/>
        <w:jc w:val="center"/>
        <w:tblBorders>
          <w:top w:val="single" w:sz="18" w:space="0" w:color="5B9BD5" w:themeColor="accent1"/>
          <w:left w:val="single" w:sz="8" w:space="0" w:color="000000" w:themeColor="text1"/>
          <w:bottom w:val="single" w:sz="18" w:space="0" w:color="5B9BD5" w:themeColor="accen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043"/>
        <w:gridCol w:w="2757"/>
        <w:gridCol w:w="2264"/>
        <w:gridCol w:w="2250"/>
      </w:tblGrid>
      <w:tr w:rsidR="003543C2" w:rsidTr="00C23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3543C2" w:rsidRDefault="003543C2" w:rsidP="00C23E48">
            <w:r>
              <w:t>Name</w:t>
            </w:r>
          </w:p>
        </w:tc>
        <w:tc>
          <w:tcPr>
            <w:tcW w:w="2872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3543C2" w:rsidRDefault="003543C2" w:rsidP="00C23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55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3543C2" w:rsidRDefault="003543C2" w:rsidP="00C23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2135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</w:tcPr>
          <w:p w:rsidR="003543C2" w:rsidRDefault="003543C2" w:rsidP="00C23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3543C2" w:rsidTr="00C2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3543C2" w:rsidRPr="004D2956" w:rsidRDefault="003543C2" w:rsidP="00C23E4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Factor of Safety</w:t>
            </w:r>
          </w:p>
        </w:tc>
        <w:tc>
          <w:tcPr>
            <w:tcW w:w="2872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3543C2" w:rsidRPr="004D2956" w:rsidRDefault="003543C2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Automatic</w:t>
            </w:r>
          </w:p>
        </w:tc>
        <w:tc>
          <w:tcPr>
            <w:tcW w:w="2155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3543C2" w:rsidRDefault="003543C2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2.000e+00</w:t>
            </w:r>
          </w:p>
          <w:p w:rsidR="003543C2" w:rsidRPr="004D2956" w:rsidRDefault="003543C2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Node: 1</w:t>
            </w:r>
          </w:p>
        </w:tc>
        <w:tc>
          <w:tcPr>
            <w:tcW w:w="2135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3543C2" w:rsidRDefault="003543C2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2.000e+00</w:t>
            </w:r>
          </w:p>
          <w:p w:rsidR="003543C2" w:rsidRPr="004D2956" w:rsidRDefault="003543C2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Node: 1</w:t>
            </w:r>
          </w:p>
        </w:tc>
      </w:tr>
      <w:tr w:rsidR="003543C2" w:rsidTr="00C23E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4" w:type="dxa"/>
            <w:gridSpan w:val="4"/>
            <w:tcBorders>
              <w:top w:val="single" w:sz="18" w:space="0" w:color="8496B0" w:themeColor="text2" w:themeTint="99"/>
              <w:left w:val="single" w:sz="18" w:space="0" w:color="8496B0" w:themeColor="text2" w:themeTint="99"/>
              <w:bottom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p w:rsidR="003543C2" w:rsidRDefault="009F6C31" w:rsidP="00C23E48">
            <w:pPr>
              <w:jc w:val="center"/>
              <w:rPr>
                <w:rStyle w:val="Strong"/>
                <w:noProof/>
              </w:rPr>
            </w:pPr>
            <w:r w:rsidRPr="009F6C31">
              <w:rPr>
                <w:rStyle w:val="Strong"/>
                <w:noProof/>
              </w:rPr>
              <w:drawing>
                <wp:inline distT="0" distB="0" distL="0" distR="0" wp14:anchorId="7FDCF2E7" wp14:editId="265BB723">
                  <wp:extent cx="5943600" cy="35134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1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43C2" w:rsidRPr="004D2956" w:rsidRDefault="008D7C53" w:rsidP="00C23E48">
            <w:pPr>
              <w:jc w:val="center"/>
              <w:rPr>
                <w:sz w:val="20"/>
                <w:szCs w:val="20"/>
              </w:rPr>
            </w:pPr>
            <w:r>
              <w:rPr>
                <w:rStyle w:val="Strong"/>
                <w:noProof/>
                <w:sz w:val="20"/>
                <w:szCs w:val="20"/>
              </w:rPr>
              <w:t>Injector Breakaway Head</w:t>
            </w:r>
            <w:r w:rsidR="003543C2">
              <w:rPr>
                <w:rStyle w:val="Strong"/>
                <w:noProof/>
                <w:sz w:val="20"/>
                <w:szCs w:val="20"/>
              </w:rPr>
              <w:t>-Static-Factor of Safety-Factor of Safety1</w:t>
            </w:r>
          </w:p>
        </w:tc>
      </w:tr>
    </w:tbl>
    <w:p w:rsidR="003543C2" w:rsidRDefault="003543C2" w:rsidP="003543C2">
      <w:pPr>
        <w:rPr>
          <w:rFonts w:ascii="Arial" w:eastAsia="Arial" w:hAnsi="Arial" w:cs="Arial"/>
        </w:rPr>
      </w:pPr>
    </w:p>
    <w:p w:rsidR="003543C2" w:rsidRDefault="003543C2" w:rsidP="003543C2">
      <w:r>
        <w:br w:type="page"/>
      </w:r>
      <w:r>
        <w:rPr>
          <w:color w:val="FF0000"/>
        </w:rPr>
        <w:lastRenderedPageBreak/>
        <w:t>ANALYSIS – B: Von Mises</w:t>
      </w:r>
    </w:p>
    <w:p w:rsidR="003543C2" w:rsidRDefault="008D7C53" w:rsidP="003543C2">
      <w:r>
        <w:t xml:space="preserve">Injector Breakaway Head </w:t>
      </w:r>
      <w:r w:rsidR="003543C2">
        <w:t>STRESS ANALYSIS (REVISED/OPTIMIZED DESIGN)</w:t>
      </w:r>
    </w:p>
    <w:p w:rsidR="008D7C53" w:rsidRDefault="003543C2" w:rsidP="003543C2">
      <w:r>
        <w:t xml:space="preserve">Results: The TV Mounting Bracket appears to be designed well </w:t>
      </w:r>
      <w:r w:rsidR="008D7C53">
        <w:t>about</w:t>
      </w:r>
      <w:r>
        <w:t xml:space="preserve"> yield</w:t>
      </w:r>
      <w:r w:rsidR="008D7C53">
        <w:t>.</w:t>
      </w:r>
    </w:p>
    <w:p w:rsidR="003543C2" w:rsidRDefault="008D7C53" w:rsidP="003543C2">
      <w:r>
        <w:t xml:space="preserve"> </w:t>
      </w:r>
      <w:r w:rsidR="003543C2">
        <w:t>SUMMARY: PASS</w:t>
      </w:r>
    </w:p>
    <w:tbl>
      <w:tblPr>
        <w:tblStyle w:val="LightGrid-Accent11"/>
        <w:tblW w:w="0" w:type="auto"/>
        <w:jc w:val="center"/>
        <w:tblBorders>
          <w:top w:val="single" w:sz="18" w:space="0" w:color="5B9BD5" w:themeColor="accent1"/>
          <w:left w:val="single" w:sz="8" w:space="0" w:color="000000" w:themeColor="text1"/>
          <w:bottom w:val="single" w:sz="18" w:space="0" w:color="5B9BD5" w:themeColor="accen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16"/>
        <w:gridCol w:w="2339"/>
        <w:gridCol w:w="2210"/>
        <w:gridCol w:w="2249"/>
      </w:tblGrid>
      <w:tr w:rsidR="003543C2" w:rsidTr="00C23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3543C2" w:rsidRDefault="003543C2" w:rsidP="00C23E48">
            <w:r>
              <w:t>Name</w:t>
            </w:r>
          </w:p>
        </w:tc>
        <w:tc>
          <w:tcPr>
            <w:tcW w:w="3511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3543C2" w:rsidRDefault="003543C2" w:rsidP="00C23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44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3543C2" w:rsidRDefault="003543C2" w:rsidP="00C23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2312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</w:tcPr>
          <w:p w:rsidR="003543C2" w:rsidRDefault="003543C2" w:rsidP="00C23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3543C2" w:rsidTr="00C2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3543C2" w:rsidRPr="004D2956" w:rsidRDefault="003543C2" w:rsidP="00C23E4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Stress1</w:t>
            </w:r>
          </w:p>
        </w:tc>
        <w:tc>
          <w:tcPr>
            <w:tcW w:w="3511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3543C2" w:rsidRPr="004D2956" w:rsidRDefault="003543C2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VON: von Mises Stress</w:t>
            </w:r>
          </w:p>
        </w:tc>
        <w:tc>
          <w:tcPr>
            <w:tcW w:w="2344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3543C2" w:rsidRDefault="003543C2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5.840e-03N/mm^2 (MPa)</w:t>
            </w:r>
          </w:p>
          <w:p w:rsidR="003543C2" w:rsidRPr="004D2956" w:rsidRDefault="003543C2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Node: 2563</w:t>
            </w:r>
          </w:p>
        </w:tc>
        <w:tc>
          <w:tcPr>
            <w:tcW w:w="2312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3543C2" w:rsidRDefault="003543C2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1.508e+01N/mm^2 (MPa)</w:t>
            </w:r>
          </w:p>
          <w:p w:rsidR="003543C2" w:rsidRPr="004D2956" w:rsidRDefault="003543C2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Node: 179</w:t>
            </w:r>
          </w:p>
        </w:tc>
      </w:tr>
      <w:tr w:rsidR="003543C2" w:rsidTr="00C23E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  <w:gridSpan w:val="4"/>
            <w:tcBorders>
              <w:top w:val="single" w:sz="18" w:space="0" w:color="8496B0" w:themeColor="text2" w:themeTint="99"/>
              <w:left w:val="single" w:sz="18" w:space="0" w:color="8496B0" w:themeColor="text2" w:themeTint="99"/>
              <w:bottom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p w:rsidR="003543C2" w:rsidRDefault="008D7C53" w:rsidP="00C23E48">
            <w:pPr>
              <w:jc w:val="center"/>
              <w:rPr>
                <w:rStyle w:val="Strong"/>
                <w:noProof/>
              </w:rPr>
            </w:pPr>
            <w:r w:rsidRPr="008D7C53">
              <w:rPr>
                <w:rStyle w:val="Strong"/>
                <w:noProof/>
              </w:rPr>
              <w:drawing>
                <wp:inline distT="0" distB="0" distL="0" distR="0" wp14:anchorId="2507B027" wp14:editId="0582AC89">
                  <wp:extent cx="5943600" cy="29565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43C2" w:rsidRPr="004D2956" w:rsidRDefault="008D7C53" w:rsidP="00C23E48">
            <w:pPr>
              <w:jc w:val="center"/>
              <w:rPr>
                <w:sz w:val="20"/>
                <w:szCs w:val="20"/>
              </w:rPr>
            </w:pPr>
            <w:r>
              <w:rPr>
                <w:rStyle w:val="Strong"/>
                <w:noProof/>
                <w:sz w:val="20"/>
                <w:szCs w:val="20"/>
              </w:rPr>
              <w:t>Injector Breakaway Head</w:t>
            </w:r>
            <w:r w:rsidR="003543C2">
              <w:rPr>
                <w:rStyle w:val="Strong"/>
                <w:noProof/>
                <w:sz w:val="20"/>
                <w:szCs w:val="20"/>
              </w:rPr>
              <w:t>-Static-Stress-Stress1</w:t>
            </w:r>
          </w:p>
        </w:tc>
      </w:tr>
    </w:tbl>
    <w:p w:rsidR="003543C2" w:rsidRDefault="003543C2" w:rsidP="003543C2"/>
    <w:p w:rsidR="003543C2" w:rsidRDefault="003543C2" w:rsidP="003543C2"/>
    <w:p w:rsidR="008D7C53" w:rsidRDefault="008D7C53" w:rsidP="003543C2"/>
    <w:p w:rsidR="008D7C53" w:rsidRDefault="008D7C53" w:rsidP="003543C2"/>
    <w:p w:rsidR="003543C2" w:rsidRDefault="003543C2" w:rsidP="003543C2"/>
    <w:p w:rsidR="003543C2" w:rsidRDefault="003543C2" w:rsidP="003543C2"/>
    <w:p w:rsidR="003543C2" w:rsidRDefault="003543C2" w:rsidP="003543C2"/>
    <w:p w:rsidR="003543C2" w:rsidRDefault="003543C2" w:rsidP="003543C2">
      <w:r>
        <w:rPr>
          <w:color w:val="00B050"/>
        </w:rPr>
        <w:lastRenderedPageBreak/>
        <w:t>ANALYSIS – C</w:t>
      </w:r>
    </w:p>
    <w:p w:rsidR="003543C2" w:rsidRDefault="008D7C53" w:rsidP="003543C2">
      <w:r>
        <w:t>Injector Breakaway Head</w:t>
      </w:r>
      <w:r w:rsidR="003543C2">
        <w:t xml:space="preserve"> DISPLACEMENT ANALYSIS</w:t>
      </w:r>
    </w:p>
    <w:p w:rsidR="003543C2" w:rsidRDefault="003543C2" w:rsidP="003543C2">
      <w:r>
        <w:t>Results: The TV Mounting Bracket bends in the downward direction approximately by 4 mm, which may indicate a stiffer material should be considered.</w:t>
      </w:r>
    </w:p>
    <w:p w:rsidR="003543C2" w:rsidRDefault="003543C2" w:rsidP="003543C2">
      <w:r>
        <w:t>SUMMARY: PASS</w:t>
      </w:r>
    </w:p>
    <w:tbl>
      <w:tblPr>
        <w:tblStyle w:val="LightGrid-Accent11"/>
        <w:tblW w:w="0" w:type="auto"/>
        <w:jc w:val="center"/>
        <w:tblBorders>
          <w:top w:val="single" w:sz="18" w:space="0" w:color="5B9BD5" w:themeColor="accent1"/>
          <w:left w:val="single" w:sz="8" w:space="0" w:color="000000" w:themeColor="text1"/>
          <w:bottom w:val="single" w:sz="18" w:space="0" w:color="5B9BD5" w:themeColor="accen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16"/>
        <w:gridCol w:w="2855"/>
        <w:gridCol w:w="2280"/>
        <w:gridCol w:w="1663"/>
      </w:tblGrid>
      <w:tr w:rsidR="003543C2" w:rsidTr="00C23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3543C2" w:rsidRDefault="003543C2" w:rsidP="00C23E48">
            <w:r>
              <w:t>Name</w:t>
            </w:r>
          </w:p>
        </w:tc>
        <w:tc>
          <w:tcPr>
            <w:tcW w:w="3511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3543C2" w:rsidRDefault="003543C2" w:rsidP="00C23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44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3543C2" w:rsidRDefault="003543C2" w:rsidP="00C23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2312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</w:tcPr>
          <w:p w:rsidR="003543C2" w:rsidRDefault="003543C2" w:rsidP="00C23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3543C2" w:rsidTr="00C2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3543C2" w:rsidRPr="004D2956" w:rsidRDefault="003543C2" w:rsidP="00C23E4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Displacement1</w:t>
            </w:r>
          </w:p>
        </w:tc>
        <w:tc>
          <w:tcPr>
            <w:tcW w:w="3511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3543C2" w:rsidRPr="004D2956" w:rsidRDefault="003543C2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URES:   Resultant Displacement</w:t>
            </w:r>
          </w:p>
        </w:tc>
        <w:tc>
          <w:tcPr>
            <w:tcW w:w="2344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3543C2" w:rsidRDefault="003543C2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0.000e+00mm</w:t>
            </w:r>
          </w:p>
          <w:p w:rsidR="003543C2" w:rsidRPr="004D2956" w:rsidRDefault="003543C2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Node: 1</w:t>
            </w:r>
          </w:p>
        </w:tc>
        <w:tc>
          <w:tcPr>
            <w:tcW w:w="2312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3543C2" w:rsidRDefault="003543C2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3.960e-01mm</w:t>
            </w:r>
          </w:p>
          <w:p w:rsidR="003543C2" w:rsidRPr="004D2956" w:rsidRDefault="003543C2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Node: 597</w:t>
            </w:r>
          </w:p>
        </w:tc>
      </w:tr>
      <w:tr w:rsidR="003543C2" w:rsidTr="00C23E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  <w:gridSpan w:val="4"/>
            <w:tcBorders>
              <w:top w:val="single" w:sz="18" w:space="0" w:color="8496B0" w:themeColor="text2" w:themeTint="99"/>
              <w:left w:val="single" w:sz="18" w:space="0" w:color="8496B0" w:themeColor="text2" w:themeTint="99"/>
              <w:bottom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p w:rsidR="003543C2" w:rsidRDefault="008D7C53" w:rsidP="00C23E48">
            <w:pPr>
              <w:jc w:val="center"/>
              <w:rPr>
                <w:rStyle w:val="Strong"/>
                <w:noProof/>
              </w:rPr>
            </w:pPr>
            <w:r w:rsidRPr="008D7C53">
              <w:rPr>
                <w:rStyle w:val="Strong"/>
                <w:noProof/>
              </w:rPr>
              <w:drawing>
                <wp:inline distT="0" distB="0" distL="0" distR="0" wp14:anchorId="5EE3E6BC" wp14:editId="0A2D5750">
                  <wp:extent cx="5943600" cy="323596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43C2" w:rsidRPr="004D2956" w:rsidRDefault="008D7C53" w:rsidP="00C23E48">
            <w:pPr>
              <w:jc w:val="center"/>
              <w:rPr>
                <w:sz w:val="20"/>
                <w:szCs w:val="20"/>
              </w:rPr>
            </w:pPr>
            <w:r>
              <w:rPr>
                <w:rStyle w:val="Strong"/>
                <w:noProof/>
                <w:sz w:val="20"/>
                <w:szCs w:val="20"/>
              </w:rPr>
              <w:t>Injector Breakaway Head</w:t>
            </w:r>
            <w:r w:rsidR="003543C2">
              <w:rPr>
                <w:rStyle w:val="Strong"/>
                <w:noProof/>
                <w:sz w:val="20"/>
                <w:szCs w:val="20"/>
              </w:rPr>
              <w:t>-Static-Displacement-Displacement1</w:t>
            </w:r>
          </w:p>
        </w:tc>
      </w:tr>
    </w:tbl>
    <w:p w:rsidR="003543C2" w:rsidRDefault="003543C2" w:rsidP="003543C2"/>
    <w:p w:rsidR="003543C2" w:rsidRDefault="003543C2" w:rsidP="003543C2">
      <w:pPr>
        <w:spacing w:after="0" w:line="240" w:lineRule="auto"/>
      </w:pPr>
    </w:p>
    <w:p w:rsidR="00E70BC6" w:rsidRDefault="00E70BC6"/>
    <w:p w:rsidR="008D7C53" w:rsidRDefault="008D7C53"/>
    <w:p w:rsidR="008D7C53" w:rsidRDefault="008D7C53"/>
    <w:p w:rsidR="008D7C53" w:rsidRDefault="008D7C53"/>
    <w:p w:rsidR="008D7C53" w:rsidRDefault="008D7C53"/>
    <w:p w:rsidR="008D7C53" w:rsidRDefault="008D7C53" w:rsidP="008D7C53">
      <w:r>
        <w:lastRenderedPageBreak/>
        <w:t xml:space="preserve">SUMMARY: With the optimized </w:t>
      </w:r>
      <w:r>
        <w:t>design,</w:t>
      </w:r>
      <w:r>
        <w:t xml:space="preserve"> we managed to </w:t>
      </w:r>
      <w:r>
        <w:t>prevent the clogging while keeping the material cost and design alteration to a minimum!</w:t>
      </w:r>
      <w:bookmarkStart w:id="2" w:name="_GoBack"/>
      <w:bookmarkEnd w:id="2"/>
    </w:p>
    <w:p w:rsidR="008D7C53" w:rsidRDefault="008D7C53"/>
    <w:sectPr w:rsidR="008D7C53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5C9" w:rsidRDefault="008D7C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7</w:t>
    </w:r>
    <w:r>
      <w:rPr>
        <w:color w:val="000000"/>
      </w:rPr>
      <w:fldChar w:fldCharType="end"/>
    </w:r>
  </w:p>
  <w:p w:rsidR="006425C9" w:rsidRDefault="008D7C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C2"/>
    <w:rsid w:val="0021478C"/>
    <w:rsid w:val="003543C2"/>
    <w:rsid w:val="008D7C53"/>
    <w:rsid w:val="009F6C31"/>
    <w:rsid w:val="00E7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42E7"/>
  <w15:chartTrackingRefBased/>
  <w15:docId w15:val="{AD790749-8445-41CC-9A86-980CA819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C2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3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3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543C2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3543C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3543C2"/>
    <w:pPr>
      <w:spacing w:after="100" w:line="240" w:lineRule="auto"/>
    </w:pPr>
    <w:rPr>
      <w:rFonts w:asciiTheme="minorHAnsi" w:eastAsiaTheme="minorEastAsia" w:hAnsiTheme="minorHAnsi" w:cstheme="minorBidi"/>
      <w:bCs/>
      <w:sz w:val="20"/>
      <w:szCs w:val="20"/>
    </w:rPr>
  </w:style>
  <w:style w:type="table" w:styleId="TableGrid">
    <w:name w:val="Table Grid"/>
    <w:basedOn w:val="TableNormal"/>
    <w:uiPriority w:val="59"/>
    <w:rsid w:val="003543C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3">
    <w:name w:val="Light List Accent 3"/>
    <w:basedOn w:val="TableNormal"/>
    <w:uiPriority w:val="61"/>
    <w:rsid w:val="003543C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3543C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3543C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9F6C3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1">
    <w:name w:val="Light Grid - Accent 111"/>
    <w:basedOn w:val="TableNormal"/>
    <w:uiPriority w:val="62"/>
    <w:rsid w:val="009F6C3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9F6C3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31">
    <w:name w:val="Light List - Accent 31"/>
    <w:basedOn w:val="TableNormal"/>
    <w:next w:val="LightList-Accent3"/>
    <w:uiPriority w:val="61"/>
    <w:rsid w:val="009F6C3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LightList-Accent21">
    <w:name w:val="Light List - Accent 21"/>
    <w:basedOn w:val="TableNormal"/>
    <w:next w:val="LightList-Accent2"/>
    <w:uiPriority w:val="61"/>
    <w:rsid w:val="009F6C3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MediumGrid1-Accent61">
    <w:name w:val="Medium Grid 1 - Accent 61"/>
    <w:basedOn w:val="TableNormal"/>
    <w:next w:val="MediumGrid1-Accent6"/>
    <w:uiPriority w:val="67"/>
    <w:rsid w:val="009F6C3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 Ahmed Javed</dc:creator>
  <cp:keywords/>
  <dc:description/>
  <cp:lastModifiedBy>Ashar Ahmed Javed</cp:lastModifiedBy>
  <cp:revision>1</cp:revision>
  <dcterms:created xsi:type="dcterms:W3CDTF">2025-03-17T13:49:00Z</dcterms:created>
  <dcterms:modified xsi:type="dcterms:W3CDTF">2025-03-17T14:40:00Z</dcterms:modified>
</cp:coreProperties>
</file>