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Abqeri Overview (EN)</w:t>
      </w:r>
    </w:p>
    <w:p>
      <w:r>
        <w:t> </w:t>
      </w:r>
    </w:p>
    <w:p>
      <w:r>
        <w:t xml:space="preserve">Vision: merciful synthesis of philosophy, science, engineering and tech.</w:t>
      </w:r>
    </w:p>
    <w:p>
      <w:r>
        <w:t xml:space="preserve">Pillars: Hybrid Computing, Safe Classical AI, Musical AI, Health/Medical.</w:t>
      </w:r>
    </w:p>
    <w:sectPr/>
  </w:body>
</w:document>
</file>