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Follow‑Up и письмо (RU)</w:t>
      </w:r>
    </w:p>
    <w:p>
      <w:r>
        <w:t> </w:t>
      </w:r>
    </w:p>
    <w:p>
      <w:r>
        <w:t xml:space="preserve">Краткое Q&amp;A и шаблон письма преподавателю.</w:t>
      </w:r>
    </w:p>
    <w:sectPr/>
  </w:body>
</w:document>
</file>