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6650282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:rsidR="00FF0A55" w:rsidRDefault="00FF0A55" w:rsidP="00FF0A55">
          <w:pPr>
            <w:pStyle w:val="Default"/>
          </w:pPr>
        </w:p>
        <w:p w:rsidR="00FF0A55" w:rsidRDefault="00FF0A55" w:rsidP="00FF0A55">
          <w:pPr>
            <w:pStyle w:val="Default"/>
          </w:pPr>
          <w:r>
            <w:t xml:space="preserve">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5"/>
            <w:rPr>
              <w:sz w:val="23"/>
              <w:szCs w:val="23"/>
            </w:rPr>
          </w:pPr>
          <w:r>
            <w:rPr>
              <w:sz w:val="23"/>
              <w:szCs w:val="23"/>
            </w:rPr>
            <w:t>Descripción de las variables y valores estadísticos (</w:t>
          </w:r>
          <w:proofErr w:type="spellStart"/>
          <w:r>
            <w:rPr>
              <w:sz w:val="23"/>
              <w:szCs w:val="23"/>
            </w:rPr>
            <w:t>minimo</w:t>
          </w:r>
          <w:proofErr w:type="spellEnd"/>
          <w:r>
            <w:rPr>
              <w:sz w:val="23"/>
              <w:szCs w:val="23"/>
            </w:rPr>
            <w:t xml:space="preserve">, máximo, media, desviación, mediana, etc.). Estudia qué valores estadísticos son los convenientes según el tipo de variable y procede en consecuencia. </w:t>
          </w:r>
        </w:p>
        <w:p w:rsidR="00FF0A55" w:rsidRDefault="00FF0A55" w:rsidP="00FF0A55">
          <w:pPr>
            <w:pStyle w:val="Default"/>
            <w:spacing w:after="45"/>
            <w:ind w:left="720"/>
            <w:rPr>
              <w:sz w:val="23"/>
              <w:szCs w:val="23"/>
            </w:rPr>
          </w:pPr>
        </w:p>
        <w:tbl>
          <w:tblPr>
            <w:tblW w:w="8946" w:type="dxa"/>
            <w:tblInd w:w="35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441"/>
            <w:gridCol w:w="708"/>
            <w:gridCol w:w="659"/>
            <w:gridCol w:w="759"/>
            <w:gridCol w:w="992"/>
            <w:gridCol w:w="992"/>
            <w:gridCol w:w="1134"/>
            <w:gridCol w:w="851"/>
            <w:gridCol w:w="850"/>
            <w:gridCol w:w="851"/>
            <w:gridCol w:w="709"/>
          </w:tblGrid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Age</w:t>
                </w:r>
                <w:proofErr w:type="spellEnd"/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Total_Bilirubin</w:t>
                </w:r>
                <w:proofErr w:type="spellEnd"/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Direct_Bilirubin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Alkaline_Phosphotase</w:t>
                </w:r>
                <w:proofErr w:type="spellEnd"/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Alamine_Aminotransferase</w:t>
                </w:r>
                <w:proofErr w:type="spellEnd"/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Aspartate_Aminotransferase</w:t>
                </w:r>
                <w:proofErr w:type="spellEnd"/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Total_Protiens</w:t>
                </w:r>
                <w:proofErr w:type="spellEnd"/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Albumin</w:t>
                </w:r>
                <w:proofErr w:type="spellEnd"/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Albumin_and_Globulin_Ratio</w:t>
                </w:r>
                <w:proofErr w:type="spellEnd"/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Dataset</w:t>
                </w:r>
                <w:proofErr w:type="spellEnd"/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count</w:t>
                </w:r>
                <w:proofErr w:type="spellEnd"/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579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583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mean</w:t>
                </w: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44,746141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3,298799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1,486106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290,576329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80,713551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109,910806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6,48319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3,141852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0,947064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1,286449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std</w:t>
                </w:r>
                <w:proofErr w:type="spellEnd"/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16,189833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6,209522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2,808498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242,937989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182,620356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288,918529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1,085451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0,795519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0,319592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0,45249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min</w:t>
                </w: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4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0,4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0,1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63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10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10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2,7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0,9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0,3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25%</w:t>
                </w: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33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0,8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0,2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175,5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23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25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5,8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2,6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0,7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50%</w:t>
                </w: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45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0,3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208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35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42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6,6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3,1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0,93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75%</w:t>
                </w:r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58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2,6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1,3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298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60,5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87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7,2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3,8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1,1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</w:t>
                </w:r>
              </w:p>
            </w:tc>
          </w:tr>
          <w:tr w:rsidR="00FF0A55" w:rsidRPr="00FF0A55" w:rsidTr="00695610">
            <w:trPr>
              <w:trHeight w:val="300"/>
            </w:trPr>
            <w:tc>
              <w:tcPr>
                <w:tcW w:w="441" w:type="dxa"/>
                <w:shd w:val="clear" w:color="auto" w:fill="auto"/>
                <w:noWrap/>
                <w:vAlign w:val="center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</w:pPr>
                <w:proofErr w:type="spellStart"/>
                <w:r w:rsidRPr="00FF0A55">
                  <w:rPr>
                    <w:rFonts w:ascii="Consolas" w:eastAsia="Times New Roman" w:hAnsi="Consolas" w:cs="Courier New"/>
                    <w:color w:val="000000"/>
                    <w:sz w:val="12"/>
                    <w:lang w:eastAsia="es-ES"/>
                  </w:rPr>
                  <w:t>max</w:t>
                </w:r>
                <w:proofErr w:type="spellEnd"/>
              </w:p>
            </w:tc>
            <w:tc>
              <w:tcPr>
                <w:tcW w:w="708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90</w:t>
                </w:r>
              </w:p>
            </w:tc>
            <w:tc>
              <w:tcPr>
                <w:tcW w:w="6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75</w:t>
                </w:r>
              </w:p>
            </w:tc>
            <w:tc>
              <w:tcPr>
                <w:tcW w:w="75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19,7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2110</w:t>
                </w:r>
              </w:p>
            </w:tc>
            <w:tc>
              <w:tcPr>
                <w:tcW w:w="992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2000</w:t>
                </w:r>
              </w:p>
            </w:tc>
            <w:tc>
              <w:tcPr>
                <w:tcW w:w="1134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4929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9,6</w:t>
                </w:r>
              </w:p>
            </w:tc>
            <w:tc>
              <w:tcPr>
                <w:tcW w:w="850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5,5</w:t>
                </w:r>
              </w:p>
            </w:tc>
            <w:tc>
              <w:tcPr>
                <w:tcW w:w="851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2,8</w:t>
                </w:r>
              </w:p>
            </w:tc>
            <w:tc>
              <w:tcPr>
                <w:tcW w:w="709" w:type="dxa"/>
                <w:shd w:val="clear" w:color="auto" w:fill="auto"/>
                <w:noWrap/>
                <w:vAlign w:val="bottom"/>
                <w:hideMark/>
              </w:tcPr>
              <w:p w:rsidR="00FF0A55" w:rsidRPr="00FF0A55" w:rsidRDefault="00FF0A55" w:rsidP="00FF0A55">
                <w:pPr>
                  <w:spacing w:after="0" w:line="240" w:lineRule="auto"/>
                  <w:jc w:val="right"/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</w:pPr>
                <w:r w:rsidRPr="00FF0A55">
                  <w:rPr>
                    <w:rFonts w:ascii="Consolas" w:eastAsia="Times New Roman" w:hAnsi="Consolas" w:cs="Calibri"/>
                    <w:color w:val="000000"/>
                    <w:sz w:val="12"/>
                    <w:lang w:eastAsia="es-ES"/>
                  </w:rPr>
                  <w:t>2</w:t>
                </w:r>
              </w:p>
            </w:tc>
          </w:tr>
        </w:tbl>
        <w:p w:rsidR="00FF0A55" w:rsidRDefault="00FF0A55" w:rsidP="00FF0A55">
          <w:pPr>
            <w:pStyle w:val="Default"/>
            <w:spacing w:after="45"/>
            <w:ind w:left="720"/>
            <w:rPr>
              <w:sz w:val="23"/>
              <w:szCs w:val="23"/>
            </w:rPr>
          </w:pPr>
        </w:p>
        <w:p w:rsidR="00FF0A55" w:rsidRDefault="00FF0A55" w:rsidP="00695610">
          <w:pPr>
            <w:pStyle w:val="Default"/>
            <w:spacing w:after="45"/>
            <w:ind w:left="284"/>
            <w:rPr>
              <w:sz w:val="23"/>
              <w:szCs w:val="23"/>
            </w:rPr>
          </w:pPr>
          <w:bookmarkStart w:id="0" w:name="_GoBack"/>
          <w:r>
            <w:rPr>
              <w:noProof/>
              <w:sz w:val="23"/>
              <w:szCs w:val="23"/>
              <w:lang w:eastAsia="es-ES"/>
            </w:rPr>
            <w:drawing>
              <wp:inline distT="0" distB="0" distL="0" distR="0">
                <wp:extent cx="4812397" cy="3752850"/>
                <wp:effectExtent l="0" t="0" r="762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a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9605" cy="3750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5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Describe y realiza modificaciones en la base datos si lo consideras necesario. Por ejemplo, qué harías con valores nominales, si los hubiera.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5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Estudia si es necesario normalizar los datos y cómo lo harías. Procede a modificar la base de datos (normalizar) si lo consideras necesario.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5"/>
            <w:rPr>
              <w:sz w:val="23"/>
              <w:szCs w:val="23"/>
            </w:rPr>
          </w:pPr>
          <w:r>
            <w:rPr>
              <w:sz w:val="23"/>
              <w:szCs w:val="23"/>
            </w:rPr>
            <w:t>Detección de valores extremos (</w:t>
          </w:r>
          <w:proofErr w:type="spellStart"/>
          <w:r>
            <w:rPr>
              <w:sz w:val="23"/>
              <w:szCs w:val="23"/>
            </w:rPr>
            <w:t>outliers</w:t>
          </w:r>
          <w:proofErr w:type="spellEnd"/>
          <w:r>
            <w:rPr>
              <w:sz w:val="23"/>
              <w:szCs w:val="23"/>
            </w:rPr>
            <w:t xml:space="preserve">) y descripción de qué harías en cada caso.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5"/>
            <w:rPr>
              <w:sz w:val="23"/>
              <w:szCs w:val="23"/>
            </w:rPr>
          </w:pPr>
          <w:r>
            <w:rPr>
              <w:sz w:val="23"/>
              <w:szCs w:val="23"/>
            </w:rPr>
            <w:t>Detección de valores perdidos (</w:t>
          </w:r>
          <w:proofErr w:type="spellStart"/>
          <w:r>
            <w:rPr>
              <w:sz w:val="23"/>
              <w:szCs w:val="23"/>
            </w:rPr>
            <w:t>missing</w:t>
          </w:r>
          <w:proofErr w:type="spellEnd"/>
          <w:r>
            <w:rPr>
              <w:sz w:val="23"/>
              <w:szCs w:val="23"/>
            </w:rPr>
            <w:t xml:space="preserve"> </w:t>
          </w:r>
          <w:proofErr w:type="spellStart"/>
          <w:r>
            <w:rPr>
              <w:sz w:val="23"/>
              <w:szCs w:val="23"/>
            </w:rPr>
            <w:t>values</w:t>
          </w:r>
          <w:proofErr w:type="spellEnd"/>
          <w:r>
            <w:rPr>
              <w:sz w:val="23"/>
              <w:szCs w:val="23"/>
            </w:rPr>
            <w:t xml:space="preserve">) y descripción de cómo actuarías para solventar el problema.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Buscar correlaciones entre: </w:t>
          </w:r>
        </w:p>
        <w:p w:rsidR="00FF0A55" w:rsidRDefault="00FF0A55" w:rsidP="00FF0A55">
          <w:pPr>
            <w:pStyle w:val="Default"/>
            <w:numPr>
              <w:ilvl w:val="1"/>
              <w:numId w:val="1"/>
            </w:numPr>
            <w:spacing w:after="27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las variables </w:t>
          </w:r>
          <w:proofErr w:type="spellStart"/>
          <w:r>
            <w:rPr>
              <w:sz w:val="23"/>
              <w:szCs w:val="23"/>
            </w:rPr>
            <w:t>predictoras</w:t>
          </w:r>
          <w:proofErr w:type="spellEnd"/>
          <w:r>
            <w:rPr>
              <w:sz w:val="23"/>
              <w:szCs w:val="23"/>
            </w:rPr>
            <w:t xml:space="preserve">, lo que permitirá ver si hay variables redundantes. </w:t>
          </w:r>
        </w:p>
        <w:p w:rsidR="00FF0A55" w:rsidRDefault="00FF0A55" w:rsidP="00FF0A55">
          <w:pPr>
            <w:pStyle w:val="Default"/>
            <w:numPr>
              <w:ilvl w:val="1"/>
              <w:numId w:val="1"/>
            </w:numPr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variables </w:t>
          </w:r>
          <w:proofErr w:type="spellStart"/>
          <w:r>
            <w:rPr>
              <w:sz w:val="23"/>
              <w:szCs w:val="23"/>
            </w:rPr>
            <w:t>predictoras</w:t>
          </w:r>
          <w:proofErr w:type="spellEnd"/>
          <w:r>
            <w:rPr>
              <w:sz w:val="23"/>
              <w:szCs w:val="23"/>
            </w:rPr>
            <w:t xml:space="preserve"> y la clase (target).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4"/>
            <w:rPr>
              <w:sz w:val="23"/>
              <w:szCs w:val="23"/>
            </w:rPr>
          </w:pPr>
          <w:r>
            <w:rPr>
              <w:sz w:val="23"/>
              <w:szCs w:val="23"/>
            </w:rPr>
            <w:lastRenderedPageBreak/>
            <w:t xml:space="preserve">Detecta, si hubiera, falsos predictores.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spacing w:after="44"/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Estudia si fuera conveniente segmentar alguna de las variables. </w:t>
          </w:r>
        </w:p>
        <w:p w:rsidR="00FF0A55" w:rsidRDefault="00FF0A55" w:rsidP="00FF0A55">
          <w:pPr>
            <w:pStyle w:val="Default"/>
            <w:numPr>
              <w:ilvl w:val="0"/>
              <w:numId w:val="1"/>
            </w:numPr>
            <w:rPr>
              <w:sz w:val="23"/>
              <w:szCs w:val="23"/>
            </w:rPr>
          </w:pPr>
          <w:r>
            <w:rPr>
              <w:sz w:val="23"/>
              <w:szCs w:val="23"/>
            </w:rPr>
            <w:t xml:space="preserve">Estudia si fuera conveniente crear nuevas variables sintéticas basada en las variables originales. </w:t>
          </w:r>
        </w:p>
        <w:p w:rsidR="00FF0A55" w:rsidRDefault="00FF0A55">
          <w:r>
            <w:br w:type="page"/>
          </w:r>
        </w:p>
      </w:sdtContent>
    </w:sdt>
    <w:p w:rsidR="00A62F01" w:rsidRDefault="00695610"/>
    <w:sectPr w:rsidR="00A62F01" w:rsidSect="00FF0A5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679E1"/>
    <w:multiLevelType w:val="hybridMultilevel"/>
    <w:tmpl w:val="03F64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A55"/>
    <w:rsid w:val="003603CE"/>
    <w:rsid w:val="00695610"/>
    <w:rsid w:val="00737316"/>
    <w:rsid w:val="009A1C4D"/>
    <w:rsid w:val="00F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0A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A5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A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F0A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0A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0A55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A5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F0A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7BD"/>
    <w:rsid w:val="003F57BD"/>
    <w:rsid w:val="00C5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A198F777784435A68317DB63535E89">
    <w:name w:val="7DA198F777784435A68317DB63535E89"/>
    <w:rsid w:val="003F57BD"/>
  </w:style>
  <w:style w:type="paragraph" w:customStyle="1" w:styleId="A975AD3CE78B413DADA8C6B23221C26D">
    <w:name w:val="A975AD3CE78B413DADA8C6B23221C26D"/>
    <w:rsid w:val="003F57BD"/>
  </w:style>
  <w:style w:type="paragraph" w:customStyle="1" w:styleId="DDF8562B0FE54D6D90AB6D77F1D42E53">
    <w:name w:val="DDF8562B0FE54D6D90AB6D77F1D42E53"/>
    <w:rsid w:val="003F57BD"/>
  </w:style>
  <w:style w:type="paragraph" w:customStyle="1" w:styleId="B6FE23AC05B44323AEB0417DF2231D34">
    <w:name w:val="B6FE23AC05B44323AEB0417DF2231D34"/>
    <w:rsid w:val="003F57BD"/>
  </w:style>
  <w:style w:type="paragraph" w:customStyle="1" w:styleId="9AA0DA698E00477785667C26F4ACF100">
    <w:name w:val="9AA0DA698E00477785667C26F4ACF100"/>
    <w:rsid w:val="003F57BD"/>
  </w:style>
  <w:style w:type="paragraph" w:customStyle="1" w:styleId="A5C25B5AD39A4692A7069A411544835F">
    <w:name w:val="A5C25B5AD39A4692A7069A411544835F"/>
    <w:rsid w:val="003F57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DA198F777784435A68317DB63535E89">
    <w:name w:val="7DA198F777784435A68317DB63535E89"/>
    <w:rsid w:val="003F57BD"/>
  </w:style>
  <w:style w:type="paragraph" w:customStyle="1" w:styleId="A975AD3CE78B413DADA8C6B23221C26D">
    <w:name w:val="A975AD3CE78B413DADA8C6B23221C26D"/>
    <w:rsid w:val="003F57BD"/>
  </w:style>
  <w:style w:type="paragraph" w:customStyle="1" w:styleId="DDF8562B0FE54D6D90AB6D77F1D42E53">
    <w:name w:val="DDF8562B0FE54D6D90AB6D77F1D42E53"/>
    <w:rsid w:val="003F57BD"/>
  </w:style>
  <w:style w:type="paragraph" w:customStyle="1" w:styleId="B6FE23AC05B44323AEB0417DF2231D34">
    <w:name w:val="B6FE23AC05B44323AEB0417DF2231D34"/>
    <w:rsid w:val="003F57BD"/>
  </w:style>
  <w:style w:type="paragraph" w:customStyle="1" w:styleId="9AA0DA698E00477785667C26F4ACF100">
    <w:name w:val="9AA0DA698E00477785667C26F4ACF100"/>
    <w:rsid w:val="003F57BD"/>
  </w:style>
  <w:style w:type="paragraph" w:customStyle="1" w:styleId="A5C25B5AD39A4692A7069A411544835F">
    <w:name w:val="A5C25B5AD39A4692A7069A411544835F"/>
    <w:rsid w:val="003F57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Machine learning</Company>
  <LinksUpToDate>false</LinksUpToDate>
  <CharactersWithSpaces>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</dc:title>
  <dc:creator>Sara</dc:creator>
  <cp:lastModifiedBy>Sara</cp:lastModifiedBy>
  <cp:revision>1</cp:revision>
  <dcterms:created xsi:type="dcterms:W3CDTF">2017-10-03T10:28:00Z</dcterms:created>
  <dcterms:modified xsi:type="dcterms:W3CDTF">2017-10-03T10:40:00Z</dcterms:modified>
</cp:coreProperties>
</file>