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C2376" w14:textId="0449B448" w:rsidR="00FB0927" w:rsidRDefault="00FB0927" w:rsidP="00FB0927">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41C1FFC8" wp14:editId="260DF75C">
            <wp:simplePos x="0" y="0"/>
            <wp:positionH relativeFrom="page">
              <wp:posOffset>-1028700</wp:posOffset>
            </wp:positionH>
            <wp:positionV relativeFrom="page">
              <wp:posOffset>-1492250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C0623">
        <w:rPr>
          <w:rFonts w:ascii="Franklin Gothic Book" w:hAnsi="Franklin Gothic Book"/>
          <w:b/>
          <w:bCs/>
          <w:color w:val="002060"/>
          <w:sz w:val="24"/>
          <w:szCs w:val="24"/>
        </w:rPr>
        <w:t>Global Probiotics and Prebiotics Market</w:t>
      </w:r>
    </w:p>
    <w:p w14:paraId="0DB91EAB" w14:textId="344BEC3A" w:rsidR="00FB0927" w:rsidRDefault="00FB0927" w:rsidP="00FB0927">
      <w:pPr>
        <w:spacing w:line="360" w:lineRule="auto"/>
        <w:jc w:val="both"/>
        <w:rPr>
          <w:rFonts w:ascii="Franklin Gothic Book" w:hAnsi="Franklin Gothic Book"/>
          <w:color w:val="002060"/>
          <w:sz w:val="24"/>
          <w:szCs w:val="24"/>
        </w:rPr>
      </w:pPr>
      <w:r w:rsidRPr="004530B0">
        <w:rPr>
          <w:rFonts w:ascii="Franklin Gothic Book" w:hAnsi="Franklin Gothic Book"/>
          <w:color w:val="002060"/>
          <w:sz w:val="24"/>
          <w:szCs w:val="24"/>
        </w:rPr>
        <w:t>According to Intelli, the Global Probiotics and Prebiotics Market size was valued at USD 95.92 Billion in 2024 and is projected to reach USD 361.68 Billion by 2032, growing at a CAGR of 14.14% during the forecast period 2024 to 2032.</w:t>
      </w:r>
    </w:p>
    <w:p w14:paraId="5FB24D0D" w14:textId="5E8D29D9" w:rsidR="005809A6" w:rsidRPr="007A31A1" w:rsidRDefault="005809A6" w:rsidP="00FB0927">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688B56C7" wp14:editId="07F7494B">
            <wp:extent cx="5731510" cy="2842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Probiotic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bookmarkEnd w:id="2"/>
    </w:p>
    <w:p w14:paraId="11DA2D76" w14:textId="7844D91A" w:rsidR="00FB0927" w:rsidRDefault="00FB0927" w:rsidP="00FB0927">
      <w:pPr>
        <w:spacing w:line="360" w:lineRule="auto"/>
        <w:jc w:val="both"/>
        <w:rPr>
          <w:rFonts w:ascii="Franklin Gothic Book" w:hAnsi="Franklin Gothic Book"/>
          <w:color w:val="002060"/>
          <w:sz w:val="24"/>
          <w:szCs w:val="24"/>
        </w:rPr>
      </w:pPr>
      <w:r w:rsidRPr="00246F64">
        <w:rPr>
          <w:rFonts w:ascii="Franklin Gothic Book" w:hAnsi="Franklin Gothic Book"/>
          <w:color w:val="002060"/>
          <w:sz w:val="24"/>
          <w:szCs w:val="24"/>
        </w:rPr>
        <w:t xml:space="preserve">In recent years, the importance of gut health has taken </w:t>
      </w:r>
      <w:proofErr w:type="spellStart"/>
      <w:r w:rsidRPr="00246F64">
        <w:rPr>
          <w:rFonts w:ascii="Franklin Gothic Book" w:hAnsi="Franklin Gothic Book"/>
          <w:color w:val="002060"/>
          <w:sz w:val="24"/>
          <w:szCs w:val="24"/>
        </w:rPr>
        <w:t>center</w:t>
      </w:r>
      <w:proofErr w:type="spellEnd"/>
      <w:r w:rsidRPr="00246F64">
        <w:rPr>
          <w:rFonts w:ascii="Franklin Gothic Book" w:hAnsi="Franklin Gothic Book"/>
          <w:color w:val="002060"/>
          <w:sz w:val="24"/>
          <w:szCs w:val="24"/>
        </w:rPr>
        <w:t xml:space="preserve"> stage in both scientific research and public health discussions. At the heart of this focus lie two essential components</w:t>
      </w:r>
      <w:r>
        <w:rPr>
          <w:rFonts w:ascii="Franklin Gothic Book" w:hAnsi="Franklin Gothic Book"/>
          <w:color w:val="002060"/>
          <w:sz w:val="24"/>
          <w:szCs w:val="24"/>
        </w:rPr>
        <w:t xml:space="preserve">, </w:t>
      </w:r>
      <w:r w:rsidRPr="00246F64">
        <w:rPr>
          <w:rFonts w:ascii="Franklin Gothic Book" w:hAnsi="Franklin Gothic Book"/>
          <w:color w:val="002060"/>
          <w:sz w:val="24"/>
          <w:szCs w:val="24"/>
        </w:rPr>
        <w:t>probiotics and prebiotics.</w:t>
      </w:r>
      <w:r>
        <w:rPr>
          <w:rFonts w:ascii="Franklin Gothic Book" w:hAnsi="Franklin Gothic Book"/>
          <w:color w:val="002060"/>
          <w:sz w:val="24"/>
          <w:szCs w:val="24"/>
        </w:rPr>
        <w:t xml:space="preserve"> </w:t>
      </w:r>
      <w:r w:rsidRPr="00246F64">
        <w:rPr>
          <w:rFonts w:ascii="Franklin Gothic Book" w:hAnsi="Franklin Gothic Book"/>
          <w:color w:val="002060"/>
          <w:sz w:val="24"/>
          <w:szCs w:val="24"/>
        </w:rPr>
        <w:t>In the vast and complex ecosystem of the human body, few elements are as vital yet as underestimated as probiotics. These live, beneficial microorganisms</w:t>
      </w:r>
      <w:r>
        <w:rPr>
          <w:rFonts w:ascii="Franklin Gothic Book" w:hAnsi="Franklin Gothic Book"/>
          <w:color w:val="002060"/>
          <w:sz w:val="24"/>
          <w:szCs w:val="24"/>
        </w:rPr>
        <w:t xml:space="preserve">, </w:t>
      </w:r>
      <w:r w:rsidRPr="00246F64">
        <w:rPr>
          <w:rFonts w:ascii="Franklin Gothic Book" w:hAnsi="Franklin Gothic Book"/>
          <w:color w:val="002060"/>
          <w:sz w:val="24"/>
          <w:szCs w:val="24"/>
        </w:rPr>
        <w:t>often referred to as "good bacteria"</w:t>
      </w:r>
      <w:r>
        <w:rPr>
          <w:rFonts w:ascii="Franklin Gothic Book" w:hAnsi="Franklin Gothic Book"/>
          <w:color w:val="002060"/>
          <w:sz w:val="24"/>
          <w:szCs w:val="24"/>
        </w:rPr>
        <w:t xml:space="preserve">, </w:t>
      </w:r>
      <w:r w:rsidRPr="00246F64">
        <w:rPr>
          <w:rFonts w:ascii="Franklin Gothic Book" w:hAnsi="Franklin Gothic Book"/>
          <w:color w:val="002060"/>
          <w:sz w:val="24"/>
          <w:szCs w:val="24"/>
        </w:rPr>
        <w:t>are key players in maintaining a healthy gut, which is now recognized as the foundation of overall wellness. Probiotics naturally reside in the digestive tract and are also found in fermented foods like yogurt, kefir, kimchi, and miso, as well as in specialized supplements.</w:t>
      </w:r>
      <w:r>
        <w:rPr>
          <w:rFonts w:ascii="Franklin Gothic Book" w:hAnsi="Franklin Gothic Book"/>
          <w:color w:val="002060"/>
          <w:sz w:val="24"/>
          <w:szCs w:val="24"/>
        </w:rPr>
        <w:t xml:space="preserve"> </w:t>
      </w:r>
      <w:r w:rsidRPr="00397DC6">
        <w:rPr>
          <w:rFonts w:ascii="Franklin Gothic Book" w:hAnsi="Franklin Gothic Book"/>
          <w:color w:val="002060"/>
          <w:sz w:val="24"/>
          <w:szCs w:val="24"/>
        </w:rPr>
        <w:t>Prebiotics, on the other hand, are non-digestible food components</w:t>
      </w:r>
      <w:r>
        <w:rPr>
          <w:rFonts w:ascii="Franklin Gothic Book" w:hAnsi="Franklin Gothic Book"/>
          <w:color w:val="002060"/>
          <w:sz w:val="24"/>
          <w:szCs w:val="24"/>
        </w:rPr>
        <w:t xml:space="preserve">, </w:t>
      </w:r>
      <w:r w:rsidRPr="00397DC6">
        <w:rPr>
          <w:rFonts w:ascii="Franklin Gothic Book" w:hAnsi="Franklin Gothic Book"/>
          <w:color w:val="002060"/>
          <w:sz w:val="24"/>
          <w:szCs w:val="24"/>
        </w:rPr>
        <w:t xml:space="preserve">typically </w:t>
      </w:r>
      <w:proofErr w:type="spellStart"/>
      <w:r w:rsidRPr="00397DC6">
        <w:rPr>
          <w:rFonts w:ascii="Franklin Gothic Book" w:hAnsi="Franklin Gothic Book"/>
          <w:color w:val="002060"/>
          <w:sz w:val="24"/>
          <w:szCs w:val="24"/>
        </w:rPr>
        <w:t>fibers</w:t>
      </w:r>
      <w:proofErr w:type="spellEnd"/>
      <w:r w:rsidRPr="00397DC6">
        <w:rPr>
          <w:rFonts w:ascii="Franklin Gothic Book" w:hAnsi="Franklin Gothic Book"/>
          <w:color w:val="002060"/>
          <w:sz w:val="24"/>
          <w:szCs w:val="24"/>
        </w:rPr>
        <w:t xml:space="preserve"> and natural sugars</w:t>
      </w:r>
      <w:r>
        <w:rPr>
          <w:rFonts w:ascii="Franklin Gothic Book" w:hAnsi="Franklin Gothic Book"/>
          <w:color w:val="002060"/>
          <w:sz w:val="24"/>
          <w:szCs w:val="24"/>
        </w:rPr>
        <w:t xml:space="preserve">, </w:t>
      </w:r>
      <w:r w:rsidRPr="00397DC6">
        <w:rPr>
          <w:rFonts w:ascii="Franklin Gothic Book" w:hAnsi="Franklin Gothic Book"/>
          <w:color w:val="002060"/>
          <w:sz w:val="24"/>
          <w:szCs w:val="24"/>
        </w:rPr>
        <w:t>found in foods such as garlic, onions, bananas, asparagus, and whole grains. These compounds act as fuel for the beneficial bacteria in the gut, stimulating their growth and activity. By selectively nourishing these microbes, prebiotics help enhance the efficacy of probiotics and contribute to a more resilient and diverse microbiome.</w:t>
      </w:r>
      <w:r>
        <w:rPr>
          <w:rFonts w:ascii="Franklin Gothic Book" w:hAnsi="Franklin Gothic Book"/>
          <w:color w:val="002060"/>
          <w:sz w:val="24"/>
          <w:szCs w:val="24"/>
        </w:rPr>
        <w:t xml:space="preserve"> </w:t>
      </w:r>
      <w:r w:rsidRPr="00397DC6">
        <w:rPr>
          <w:rFonts w:ascii="Franklin Gothic Book" w:hAnsi="Franklin Gothic Book"/>
          <w:color w:val="002060"/>
          <w:sz w:val="24"/>
          <w:szCs w:val="24"/>
        </w:rPr>
        <w:t xml:space="preserve">Together, probiotics and prebiotics form a powerful synergistic duo. When consumed in combination, as </w:t>
      </w:r>
      <w:proofErr w:type="spellStart"/>
      <w:r w:rsidRPr="00397DC6">
        <w:rPr>
          <w:rFonts w:ascii="Franklin Gothic Book" w:hAnsi="Franklin Gothic Book"/>
          <w:color w:val="002060"/>
          <w:sz w:val="24"/>
          <w:szCs w:val="24"/>
        </w:rPr>
        <w:t>synbiotics</w:t>
      </w:r>
      <w:proofErr w:type="spellEnd"/>
      <w:r w:rsidRPr="00397DC6">
        <w:rPr>
          <w:rFonts w:ascii="Franklin Gothic Book" w:hAnsi="Franklin Gothic Book"/>
          <w:color w:val="002060"/>
          <w:sz w:val="24"/>
          <w:szCs w:val="24"/>
        </w:rPr>
        <w:t>, they create an optimal environment for beneficial bacteria to thrive. This synergy has been linked to a range of health benefits, including improved digestion, enhanced immune response, better nutrient absorption, and even potential protection against certain chronic diseases.</w:t>
      </w:r>
      <w:r>
        <w:rPr>
          <w:rFonts w:ascii="Franklin Gothic Book" w:hAnsi="Franklin Gothic Book"/>
          <w:color w:val="002060"/>
          <w:sz w:val="24"/>
          <w:szCs w:val="24"/>
        </w:rPr>
        <w:t xml:space="preserve"> </w:t>
      </w:r>
      <w:r w:rsidRPr="00397DC6">
        <w:rPr>
          <w:rFonts w:ascii="Franklin Gothic Book" w:hAnsi="Franklin Gothic Book"/>
          <w:color w:val="002060"/>
          <w:sz w:val="24"/>
          <w:szCs w:val="24"/>
        </w:rPr>
        <w:t xml:space="preserve">As research continues to unravel the complex interactions between the gut </w:t>
      </w:r>
      <w:r w:rsidRPr="00397DC6">
        <w:rPr>
          <w:rFonts w:ascii="Franklin Gothic Book" w:hAnsi="Franklin Gothic Book"/>
          <w:color w:val="002060"/>
          <w:sz w:val="24"/>
          <w:szCs w:val="24"/>
        </w:rPr>
        <w:lastRenderedPageBreak/>
        <w:t>microbiota and various physiological systems, the significance of probiotics and prebiotics becomes increasingly clear.</w:t>
      </w:r>
    </w:p>
    <w:p w14:paraId="7A0EC934" w14:textId="77777777" w:rsidR="00FB0927" w:rsidRDefault="00FB0927" w:rsidP="00FB0927">
      <w:pPr>
        <w:spacing w:line="360" w:lineRule="auto"/>
        <w:jc w:val="both"/>
        <w:rPr>
          <w:rFonts w:ascii="Franklin Gothic Book" w:hAnsi="Franklin Gothic Book"/>
          <w:b/>
          <w:bCs/>
          <w:color w:val="002060"/>
          <w:sz w:val="24"/>
          <w:szCs w:val="24"/>
        </w:rPr>
      </w:pPr>
    </w:p>
    <w:p w14:paraId="2449B8B8" w14:textId="77777777" w:rsidR="00FB0927" w:rsidRDefault="00FB0927" w:rsidP="00FB0927">
      <w:pPr>
        <w:spacing w:line="360" w:lineRule="auto"/>
        <w:jc w:val="both"/>
        <w:rPr>
          <w:rFonts w:ascii="Franklin Gothic Book" w:hAnsi="Franklin Gothic Book"/>
          <w:b/>
          <w:bCs/>
          <w:color w:val="002060"/>
          <w:sz w:val="24"/>
          <w:szCs w:val="24"/>
        </w:rPr>
      </w:pPr>
      <w:r w:rsidRPr="00DC0623">
        <w:rPr>
          <w:rFonts w:ascii="Franklin Gothic Book" w:hAnsi="Franklin Gothic Book"/>
          <w:b/>
          <w:bCs/>
          <w:color w:val="002060"/>
          <w:sz w:val="24"/>
          <w:szCs w:val="24"/>
        </w:rPr>
        <w:t>Global Probiotics and Prebiotics Market</w:t>
      </w:r>
      <w:r>
        <w:rPr>
          <w:rFonts w:ascii="Franklin Gothic Book" w:hAnsi="Franklin Gothic Book"/>
          <w:b/>
          <w:bCs/>
          <w:color w:val="002060"/>
          <w:sz w:val="24"/>
          <w:szCs w:val="24"/>
        </w:rPr>
        <w:t xml:space="preserve"> Definition</w:t>
      </w:r>
    </w:p>
    <w:p w14:paraId="3B4022D1" w14:textId="75E661EF" w:rsidR="00FB0927" w:rsidRPr="00E21FDA" w:rsidRDefault="00FB0927" w:rsidP="00FB0927">
      <w:pPr>
        <w:spacing w:line="360" w:lineRule="auto"/>
        <w:jc w:val="both"/>
        <w:rPr>
          <w:rFonts w:ascii="Franklin Gothic Book" w:hAnsi="Franklin Gothic Book"/>
          <w:color w:val="002060"/>
          <w:sz w:val="24"/>
          <w:szCs w:val="24"/>
        </w:rPr>
      </w:pPr>
      <w:r w:rsidRPr="00E21FDA">
        <w:rPr>
          <w:rFonts w:ascii="Franklin Gothic Book" w:hAnsi="Franklin Gothic Book"/>
          <w:color w:val="002060"/>
          <w:sz w:val="24"/>
          <w:szCs w:val="24"/>
        </w:rPr>
        <w:t>The Global Probiotics and Prebiotics Market refers to the dynamic, rapidly expanding sector of the health and wellness industry that encompasses the production, distribution, and consumption of probiotics</w:t>
      </w:r>
      <w:r>
        <w:rPr>
          <w:rFonts w:ascii="Franklin Gothic Book" w:hAnsi="Franklin Gothic Book"/>
          <w:color w:val="002060"/>
          <w:sz w:val="24"/>
          <w:szCs w:val="24"/>
        </w:rPr>
        <w:t xml:space="preserve">, </w:t>
      </w:r>
      <w:r w:rsidRPr="00E21FDA">
        <w:rPr>
          <w:rFonts w:ascii="Franklin Gothic Book" w:hAnsi="Franklin Gothic Book"/>
          <w:color w:val="002060"/>
          <w:sz w:val="24"/>
          <w:szCs w:val="24"/>
        </w:rPr>
        <w:t>live beneficial microorganisms</w:t>
      </w:r>
      <w:r>
        <w:rPr>
          <w:rFonts w:ascii="Franklin Gothic Book" w:hAnsi="Franklin Gothic Book"/>
          <w:color w:val="002060"/>
          <w:sz w:val="24"/>
          <w:szCs w:val="24"/>
        </w:rPr>
        <w:t xml:space="preserve">, </w:t>
      </w:r>
      <w:r w:rsidRPr="00E21FDA">
        <w:rPr>
          <w:rFonts w:ascii="Franklin Gothic Book" w:hAnsi="Franklin Gothic Book"/>
          <w:color w:val="002060"/>
          <w:sz w:val="24"/>
          <w:szCs w:val="24"/>
        </w:rPr>
        <w:t>and prebiotics</w:t>
      </w:r>
      <w:r>
        <w:rPr>
          <w:rFonts w:ascii="Franklin Gothic Book" w:hAnsi="Franklin Gothic Book"/>
          <w:color w:val="002060"/>
          <w:sz w:val="24"/>
          <w:szCs w:val="24"/>
        </w:rPr>
        <w:t xml:space="preserve">, </w:t>
      </w:r>
      <w:r w:rsidRPr="00E21FDA">
        <w:rPr>
          <w:rFonts w:ascii="Franklin Gothic Book" w:hAnsi="Franklin Gothic Book"/>
          <w:color w:val="002060"/>
          <w:sz w:val="24"/>
          <w:szCs w:val="24"/>
        </w:rPr>
        <w:t xml:space="preserve">non-digestible dietary </w:t>
      </w:r>
      <w:proofErr w:type="spellStart"/>
      <w:r w:rsidRPr="00E21FDA">
        <w:rPr>
          <w:rFonts w:ascii="Franklin Gothic Book" w:hAnsi="Franklin Gothic Book"/>
          <w:color w:val="002060"/>
          <w:sz w:val="24"/>
          <w:szCs w:val="24"/>
        </w:rPr>
        <w:t>fibers</w:t>
      </w:r>
      <w:proofErr w:type="spellEnd"/>
      <w:r w:rsidRPr="00E21FDA">
        <w:rPr>
          <w:rFonts w:ascii="Franklin Gothic Book" w:hAnsi="Franklin Gothic Book"/>
          <w:color w:val="002060"/>
          <w:sz w:val="24"/>
          <w:szCs w:val="24"/>
        </w:rPr>
        <w:t xml:space="preserve"> that promote the growth of healthy gut bacteria.</w:t>
      </w:r>
      <w:r>
        <w:rPr>
          <w:rFonts w:ascii="Franklin Gothic Book" w:hAnsi="Franklin Gothic Book"/>
          <w:color w:val="002060"/>
          <w:sz w:val="24"/>
          <w:szCs w:val="24"/>
        </w:rPr>
        <w:t xml:space="preserve"> </w:t>
      </w:r>
      <w:r w:rsidRPr="00E21FDA">
        <w:rPr>
          <w:rFonts w:ascii="Franklin Gothic Book" w:hAnsi="Franklin Gothic Book"/>
          <w:color w:val="002060"/>
          <w:sz w:val="24"/>
          <w:szCs w:val="24"/>
        </w:rPr>
        <w:t xml:space="preserve">Positioned at the intersection of biotechnology, nutrition, and consumer health, the global probiotics and prebiotics market not only reflects evolving dietary trends but also represents a crucial </w:t>
      </w:r>
      <w:r w:rsidRPr="00B8636E">
        <w:rPr>
          <w:rFonts w:ascii="Franklin Gothic Book" w:hAnsi="Franklin Gothic Book"/>
          <w:noProof/>
          <w:lang w:eastAsia="en-IN"/>
        </w:rPr>
        <w:drawing>
          <wp:anchor distT="0" distB="0" distL="0" distR="0" simplePos="0" relativeHeight="251661312" behindDoc="1" locked="0" layoutInCell="1" allowOverlap="1" wp14:anchorId="05033E40" wp14:editId="6BC543B3">
            <wp:simplePos x="0" y="0"/>
            <wp:positionH relativeFrom="page">
              <wp:posOffset>-1295400</wp:posOffset>
            </wp:positionH>
            <wp:positionV relativeFrom="page">
              <wp:posOffset>-1607820</wp:posOffset>
            </wp:positionV>
            <wp:extent cx="10220215" cy="14454202"/>
            <wp:effectExtent l="0" t="0" r="3810" b="0"/>
            <wp:wrapNone/>
            <wp:docPr id="561175310" name="Picture 5611753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21FDA">
        <w:rPr>
          <w:rFonts w:ascii="Franklin Gothic Book" w:hAnsi="Franklin Gothic Book"/>
          <w:color w:val="002060"/>
          <w:sz w:val="24"/>
          <w:szCs w:val="24"/>
        </w:rPr>
        <w:t>front in the pursuit of sustainable, science-backed wellness solutions for humans and animals alike.</w:t>
      </w:r>
    </w:p>
    <w:p w14:paraId="268479B4" w14:textId="2BCDDCAF" w:rsidR="00FB0927" w:rsidRDefault="00FB0927" w:rsidP="00FB0927">
      <w:pPr>
        <w:spacing w:line="360" w:lineRule="auto"/>
        <w:jc w:val="both"/>
        <w:rPr>
          <w:rFonts w:ascii="Franklin Gothic Book" w:hAnsi="Franklin Gothic Book"/>
          <w:b/>
          <w:bCs/>
          <w:color w:val="002060"/>
          <w:sz w:val="24"/>
          <w:szCs w:val="24"/>
        </w:rPr>
      </w:pPr>
    </w:p>
    <w:p w14:paraId="433DB6B2" w14:textId="77777777" w:rsidR="00FB0927" w:rsidRDefault="00FB0927" w:rsidP="00FB0927">
      <w:pPr>
        <w:spacing w:line="360" w:lineRule="auto"/>
        <w:jc w:val="both"/>
        <w:rPr>
          <w:rFonts w:ascii="Franklin Gothic Book" w:hAnsi="Franklin Gothic Book"/>
          <w:b/>
          <w:bCs/>
          <w:color w:val="002060"/>
          <w:sz w:val="24"/>
          <w:szCs w:val="24"/>
        </w:rPr>
      </w:pPr>
      <w:r w:rsidRPr="00DC0623">
        <w:rPr>
          <w:rFonts w:ascii="Franklin Gothic Book" w:hAnsi="Franklin Gothic Book"/>
          <w:b/>
          <w:bCs/>
          <w:color w:val="002060"/>
          <w:sz w:val="24"/>
          <w:szCs w:val="24"/>
        </w:rPr>
        <w:t>Global Probiotics and Prebiotics Market</w:t>
      </w:r>
      <w:r>
        <w:rPr>
          <w:rFonts w:ascii="Franklin Gothic Book" w:hAnsi="Franklin Gothic Book"/>
          <w:b/>
          <w:bCs/>
          <w:color w:val="002060"/>
          <w:sz w:val="24"/>
          <w:szCs w:val="24"/>
        </w:rPr>
        <w:t xml:space="preserve"> Overview</w:t>
      </w:r>
    </w:p>
    <w:p w14:paraId="3196AF5E" w14:textId="60960262" w:rsidR="00FB0927" w:rsidRPr="000A733B" w:rsidRDefault="00FB0927" w:rsidP="00FB0927">
      <w:pPr>
        <w:spacing w:line="360" w:lineRule="auto"/>
        <w:jc w:val="both"/>
        <w:rPr>
          <w:rFonts w:ascii="Franklin Gothic Book" w:hAnsi="Franklin Gothic Book"/>
          <w:color w:val="002060"/>
          <w:sz w:val="24"/>
          <w:szCs w:val="24"/>
        </w:rPr>
      </w:pPr>
      <w:r w:rsidRPr="000A733B">
        <w:rPr>
          <w:rFonts w:ascii="Franklin Gothic Book" w:hAnsi="Franklin Gothic Book"/>
          <w:color w:val="002060"/>
          <w:sz w:val="24"/>
          <w:szCs w:val="24"/>
        </w:rPr>
        <w:t>The growth of the Global Probiotics and Prebiotics Market is driven by several key factors. Rising consumer awareness about gut health and the link between the microbiome and overall well-being has significantly increased demand for probiotic- and prebiotic-rich products. The growing prevalence of digestive disorders, lifestyle-related diseases, and antibiotic resistance is prompting a shift toward preventive healthcare and natural remedies.</w:t>
      </w:r>
      <w:r>
        <w:rPr>
          <w:rFonts w:ascii="Franklin Gothic Book" w:hAnsi="Franklin Gothic Book"/>
          <w:color w:val="002060"/>
          <w:sz w:val="24"/>
          <w:szCs w:val="24"/>
        </w:rPr>
        <w:t xml:space="preserve"> </w:t>
      </w:r>
      <w:r w:rsidRPr="000A733B">
        <w:rPr>
          <w:rFonts w:ascii="Franklin Gothic Book" w:hAnsi="Franklin Gothic Book"/>
          <w:color w:val="002060"/>
          <w:sz w:val="24"/>
          <w:szCs w:val="24"/>
        </w:rPr>
        <w:t>The growing popularity of functional foods and beverages, along with the rising use of dietary supplements, is significantly broadening the consumer base across various age groups.</w:t>
      </w:r>
      <w:r>
        <w:rPr>
          <w:rFonts w:ascii="Franklin Gothic Book" w:hAnsi="Franklin Gothic Book"/>
          <w:color w:val="002060"/>
          <w:sz w:val="24"/>
          <w:szCs w:val="24"/>
        </w:rPr>
        <w:t xml:space="preserve"> </w:t>
      </w:r>
      <w:r w:rsidRPr="000A733B">
        <w:rPr>
          <w:rFonts w:ascii="Franklin Gothic Book" w:hAnsi="Franklin Gothic Book"/>
          <w:color w:val="002060"/>
          <w:sz w:val="24"/>
          <w:szCs w:val="24"/>
        </w:rPr>
        <w:t xml:space="preserve">At the same time, innovations in product formulation, encapsulation technologies, and advanced delivery systems are improving both the effectiveness and shelf life of probiotic and prebiotic products. Market expansion is further </w:t>
      </w:r>
      <w:proofErr w:type="spellStart"/>
      <w:r w:rsidRPr="000A733B">
        <w:rPr>
          <w:rFonts w:ascii="Franklin Gothic Book" w:hAnsi="Franklin Gothic Book"/>
          <w:color w:val="002060"/>
          <w:sz w:val="24"/>
          <w:szCs w:val="24"/>
        </w:rPr>
        <w:t>fueled</w:t>
      </w:r>
      <w:proofErr w:type="spellEnd"/>
      <w:r w:rsidRPr="000A733B">
        <w:rPr>
          <w:rFonts w:ascii="Franklin Gothic Book" w:hAnsi="Franklin Gothic Book"/>
          <w:color w:val="002060"/>
          <w:sz w:val="24"/>
          <w:szCs w:val="24"/>
        </w:rPr>
        <w:t xml:space="preserve"> by robust scientific research, supportive regulatory policies, and increasing investments in microbiome-focused startups. Additionally, emerging economies in regions like Asia-Pacific and Latin America are becoming key growth drivers, propelled by shifting dietary patterns, rapid urbanization, and growing disposable incomes.</w:t>
      </w:r>
    </w:p>
    <w:p w14:paraId="7CD287C8" w14:textId="77777777" w:rsidR="00FB0927" w:rsidRPr="000A733B" w:rsidRDefault="00FB0927" w:rsidP="00FB0927">
      <w:pPr>
        <w:spacing w:line="360" w:lineRule="auto"/>
        <w:jc w:val="both"/>
        <w:rPr>
          <w:rFonts w:ascii="Franklin Gothic Book" w:hAnsi="Franklin Gothic Book"/>
          <w:b/>
          <w:bCs/>
          <w:color w:val="002060"/>
          <w:sz w:val="24"/>
          <w:szCs w:val="24"/>
        </w:rPr>
      </w:pPr>
      <w:r w:rsidRPr="000A733B">
        <w:rPr>
          <w:rFonts w:ascii="Franklin Gothic Book" w:hAnsi="Franklin Gothic Book"/>
          <w:b/>
          <w:bCs/>
          <w:color w:val="002060"/>
          <w:sz w:val="24"/>
          <w:szCs w:val="24"/>
        </w:rPr>
        <w:t>Global Probiotics and Prebiotics Market Segmentation</w:t>
      </w:r>
    </w:p>
    <w:p w14:paraId="33AFED4E" w14:textId="77777777" w:rsidR="00FB0927" w:rsidRPr="000A733B" w:rsidRDefault="00FB0927" w:rsidP="00FB0927">
      <w:pPr>
        <w:spacing w:line="360" w:lineRule="auto"/>
        <w:jc w:val="both"/>
        <w:rPr>
          <w:rFonts w:ascii="Franklin Gothic Book" w:hAnsi="Franklin Gothic Book"/>
          <w:color w:val="002060"/>
          <w:sz w:val="24"/>
          <w:szCs w:val="24"/>
        </w:rPr>
      </w:pPr>
      <w:r w:rsidRPr="000A733B">
        <w:rPr>
          <w:rFonts w:ascii="Franklin Gothic Book" w:hAnsi="Franklin Gothic Book"/>
          <w:color w:val="002060"/>
          <w:sz w:val="24"/>
          <w:szCs w:val="24"/>
        </w:rPr>
        <w:lastRenderedPageBreak/>
        <w:t>The global market for probiotics and prebiotics is segmented across several key dimensions, including product type, ingredient, application</w:t>
      </w:r>
      <w:r>
        <w:rPr>
          <w:rFonts w:ascii="Franklin Gothic Book" w:hAnsi="Franklin Gothic Book"/>
          <w:color w:val="002060"/>
          <w:sz w:val="24"/>
          <w:szCs w:val="24"/>
        </w:rPr>
        <w:t xml:space="preserve">, </w:t>
      </w:r>
      <w:r w:rsidRPr="000A733B">
        <w:rPr>
          <w:rFonts w:ascii="Franklin Gothic Book" w:hAnsi="Franklin Gothic Book"/>
          <w:color w:val="002060"/>
          <w:sz w:val="24"/>
          <w:szCs w:val="24"/>
        </w:rPr>
        <w:t>distribution channel, and region. Each segment helps capture the diverse and evolving nature of this industry.</w:t>
      </w:r>
    </w:p>
    <w:p w14:paraId="7F2FA7AB" w14:textId="77777777" w:rsidR="00FB0927" w:rsidRDefault="00FB0927" w:rsidP="00FB0927">
      <w:pPr>
        <w:spacing w:line="360" w:lineRule="auto"/>
        <w:jc w:val="both"/>
        <w:rPr>
          <w:rFonts w:ascii="Franklin Gothic Book" w:hAnsi="Franklin Gothic Book"/>
          <w:b/>
          <w:bCs/>
          <w:color w:val="002060"/>
          <w:sz w:val="24"/>
          <w:szCs w:val="24"/>
        </w:rPr>
      </w:pPr>
      <w:r w:rsidRPr="000A733B">
        <w:rPr>
          <w:rFonts w:ascii="Franklin Gothic Book" w:hAnsi="Franklin Gothic Book"/>
          <w:b/>
          <w:bCs/>
          <w:color w:val="002060"/>
          <w:sz w:val="24"/>
          <w:szCs w:val="24"/>
        </w:rPr>
        <w:t>Global Probiotics and Prebiotics Market</w:t>
      </w:r>
      <w:r>
        <w:rPr>
          <w:rFonts w:ascii="Franklin Gothic Book" w:hAnsi="Franklin Gothic Book"/>
          <w:b/>
          <w:bCs/>
          <w:color w:val="002060"/>
          <w:sz w:val="24"/>
          <w:szCs w:val="24"/>
        </w:rPr>
        <w:t xml:space="preserve">, </w:t>
      </w:r>
      <w:r w:rsidRPr="000A733B">
        <w:rPr>
          <w:rFonts w:ascii="Franklin Gothic Book" w:hAnsi="Franklin Gothic Book"/>
          <w:b/>
          <w:bCs/>
          <w:color w:val="002060"/>
          <w:sz w:val="24"/>
          <w:szCs w:val="24"/>
        </w:rPr>
        <w:t>By Product Type</w:t>
      </w:r>
    </w:p>
    <w:p w14:paraId="62403F42" w14:textId="77777777" w:rsidR="00FB0927" w:rsidRPr="007E63CB" w:rsidRDefault="00FB0927" w:rsidP="00FB0927">
      <w:pPr>
        <w:pStyle w:val="ListParagraph"/>
        <w:numPr>
          <w:ilvl w:val="0"/>
          <w:numId w:val="4"/>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Foods &amp; Beverages</w:t>
      </w:r>
    </w:p>
    <w:p w14:paraId="55C7B5CB" w14:textId="77777777" w:rsidR="00FB0927" w:rsidRPr="007E63CB" w:rsidRDefault="00FB0927" w:rsidP="00FB0927">
      <w:pPr>
        <w:pStyle w:val="ListParagraph"/>
        <w:numPr>
          <w:ilvl w:val="0"/>
          <w:numId w:val="4"/>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Dietary Supplements</w:t>
      </w:r>
    </w:p>
    <w:p w14:paraId="69961F62" w14:textId="08B88E7E" w:rsidR="00FB0927" w:rsidRDefault="00FB0927" w:rsidP="00FB0927">
      <w:pPr>
        <w:spacing w:line="360" w:lineRule="auto"/>
        <w:jc w:val="both"/>
        <w:rPr>
          <w:rFonts w:ascii="Franklin Gothic Book" w:hAnsi="Franklin Gothic Book"/>
          <w:color w:val="002060"/>
          <w:sz w:val="24"/>
          <w:szCs w:val="24"/>
        </w:rPr>
      </w:pPr>
      <w:r w:rsidRPr="007E63CB">
        <w:rPr>
          <w:rFonts w:ascii="Franklin Gothic Book" w:hAnsi="Franklin Gothic Book"/>
          <w:color w:val="002060"/>
          <w:sz w:val="24"/>
          <w:szCs w:val="24"/>
        </w:rPr>
        <w:t>The Global Probiotics and Prebiotics Market, by product type, is predominantly led by the foods and beverages segment, which holds the largest market share. This dominance is driven by the rising consumer preference for functional foods that offer added health benefits beyond basic nutrition.</w:t>
      </w:r>
      <w:r>
        <w:rPr>
          <w:rFonts w:ascii="Franklin Gothic Book" w:hAnsi="Franklin Gothic Book"/>
          <w:color w:val="002060"/>
          <w:sz w:val="24"/>
          <w:szCs w:val="24"/>
        </w:rPr>
        <w:t xml:space="preserve"> </w:t>
      </w:r>
      <w:r w:rsidRPr="007E63CB">
        <w:rPr>
          <w:rFonts w:ascii="Franklin Gothic Book" w:hAnsi="Franklin Gothic Book"/>
          <w:color w:val="002060"/>
          <w:sz w:val="24"/>
          <w:szCs w:val="24"/>
        </w:rPr>
        <w:t xml:space="preserve">Meanwhile, the dietary supplements segment is experiencing rapid growth, </w:t>
      </w:r>
      <w:proofErr w:type="spellStart"/>
      <w:r w:rsidRPr="007E63CB">
        <w:rPr>
          <w:rFonts w:ascii="Franklin Gothic Book" w:hAnsi="Franklin Gothic Book"/>
          <w:color w:val="002060"/>
          <w:sz w:val="24"/>
          <w:szCs w:val="24"/>
        </w:rPr>
        <w:t>fueled</w:t>
      </w:r>
      <w:proofErr w:type="spellEnd"/>
      <w:r w:rsidRPr="007E63CB">
        <w:rPr>
          <w:rFonts w:ascii="Franklin Gothic Book" w:hAnsi="Franklin Gothic Book"/>
          <w:color w:val="002060"/>
          <w:sz w:val="24"/>
          <w:szCs w:val="24"/>
        </w:rPr>
        <w:t xml:space="preserve"> by increasing health awareness, busy lifestyles, and a shift toward preventive healthcare. Consumers across all age groups are turning to </w:t>
      </w:r>
      <w:r w:rsidRPr="00B8636E">
        <w:rPr>
          <w:rFonts w:ascii="Franklin Gothic Book" w:hAnsi="Franklin Gothic Book"/>
          <w:noProof/>
          <w:lang w:eastAsia="en-IN"/>
        </w:rPr>
        <w:drawing>
          <wp:anchor distT="0" distB="0" distL="0" distR="0" simplePos="0" relativeHeight="251663360" behindDoc="1" locked="0" layoutInCell="1" allowOverlap="1" wp14:anchorId="3FAB472C" wp14:editId="2B3F35E4">
            <wp:simplePos x="0" y="0"/>
            <wp:positionH relativeFrom="page">
              <wp:posOffset>-2095500</wp:posOffset>
            </wp:positionH>
            <wp:positionV relativeFrom="margin">
              <wp:align>center</wp:align>
            </wp:positionV>
            <wp:extent cx="10220215" cy="14454202"/>
            <wp:effectExtent l="0" t="0" r="0" b="5080"/>
            <wp:wrapNone/>
            <wp:docPr id="1967798433" name="Picture 196779843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E63CB">
        <w:rPr>
          <w:rFonts w:ascii="Franklin Gothic Book" w:hAnsi="Franklin Gothic Book"/>
          <w:color w:val="002060"/>
          <w:sz w:val="24"/>
          <w:szCs w:val="24"/>
        </w:rPr>
        <w:t>capsules, powders, and gummies as effective and flexible options for improving gut health, immunity, and overall well-being.</w:t>
      </w:r>
    </w:p>
    <w:p w14:paraId="3F3EEF5C" w14:textId="77777777" w:rsidR="00FB0927" w:rsidRDefault="00FB0927" w:rsidP="00FB0927">
      <w:pPr>
        <w:spacing w:line="360" w:lineRule="auto"/>
        <w:jc w:val="both"/>
        <w:rPr>
          <w:rFonts w:ascii="Franklin Gothic Book" w:hAnsi="Franklin Gothic Book"/>
          <w:b/>
          <w:bCs/>
          <w:color w:val="002060"/>
          <w:sz w:val="24"/>
          <w:szCs w:val="24"/>
        </w:rPr>
      </w:pPr>
      <w:r w:rsidRPr="000A733B">
        <w:rPr>
          <w:rFonts w:ascii="Franklin Gothic Book" w:hAnsi="Franklin Gothic Book"/>
          <w:b/>
          <w:bCs/>
          <w:color w:val="002060"/>
          <w:sz w:val="24"/>
          <w:szCs w:val="24"/>
        </w:rPr>
        <w:t>Global Probiotics and Prebiotics Market</w:t>
      </w:r>
      <w:r>
        <w:rPr>
          <w:rFonts w:ascii="Franklin Gothic Book" w:hAnsi="Franklin Gothic Book"/>
          <w:b/>
          <w:bCs/>
          <w:color w:val="002060"/>
          <w:sz w:val="24"/>
          <w:szCs w:val="24"/>
        </w:rPr>
        <w:t xml:space="preserve">, </w:t>
      </w:r>
      <w:r w:rsidRPr="000A733B">
        <w:rPr>
          <w:rFonts w:ascii="Franklin Gothic Book" w:hAnsi="Franklin Gothic Book"/>
          <w:b/>
          <w:bCs/>
          <w:color w:val="002060"/>
          <w:sz w:val="24"/>
          <w:szCs w:val="24"/>
        </w:rPr>
        <w:t>By Ingredient</w:t>
      </w:r>
    </w:p>
    <w:p w14:paraId="6C716074" w14:textId="47AA285E" w:rsidR="00FB0927" w:rsidRPr="007E63CB" w:rsidRDefault="00FB0927" w:rsidP="00FB0927">
      <w:pPr>
        <w:pStyle w:val="ListParagraph"/>
        <w:numPr>
          <w:ilvl w:val="0"/>
          <w:numId w:val="5"/>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Probiotics</w:t>
      </w:r>
    </w:p>
    <w:p w14:paraId="548E3FA5" w14:textId="77777777" w:rsidR="00FB0927" w:rsidRPr="007E63CB" w:rsidRDefault="00FB0927" w:rsidP="00FB0927">
      <w:pPr>
        <w:pStyle w:val="ListParagraph"/>
        <w:numPr>
          <w:ilvl w:val="0"/>
          <w:numId w:val="6"/>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Lactobacillus</w:t>
      </w:r>
    </w:p>
    <w:p w14:paraId="702C805E" w14:textId="77777777" w:rsidR="00FB0927" w:rsidRPr="007E63CB" w:rsidRDefault="00FB0927" w:rsidP="00FB0927">
      <w:pPr>
        <w:pStyle w:val="ListParagraph"/>
        <w:numPr>
          <w:ilvl w:val="0"/>
          <w:numId w:val="6"/>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Bifidobacterium</w:t>
      </w:r>
    </w:p>
    <w:p w14:paraId="764597C5" w14:textId="77777777" w:rsidR="00FB0927" w:rsidRPr="007E63CB" w:rsidRDefault="00FB0927" w:rsidP="00FB0927">
      <w:pPr>
        <w:pStyle w:val="ListParagraph"/>
        <w:numPr>
          <w:ilvl w:val="0"/>
          <w:numId w:val="6"/>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Streptococcus</w:t>
      </w:r>
    </w:p>
    <w:p w14:paraId="66DC6A0F" w14:textId="17D30A11" w:rsidR="00FB0927" w:rsidRPr="007E63CB" w:rsidRDefault="00FB0927" w:rsidP="00FB0927">
      <w:pPr>
        <w:pStyle w:val="ListParagraph"/>
        <w:numPr>
          <w:ilvl w:val="0"/>
          <w:numId w:val="6"/>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 xml:space="preserve">Yeast (e.g., Saccharomyces </w:t>
      </w:r>
      <w:proofErr w:type="spellStart"/>
      <w:r w:rsidRPr="007E63CB">
        <w:rPr>
          <w:rFonts w:ascii="Franklin Gothic Book" w:hAnsi="Franklin Gothic Book"/>
          <w:b/>
          <w:bCs/>
          <w:color w:val="002060"/>
          <w:sz w:val="24"/>
          <w:szCs w:val="24"/>
        </w:rPr>
        <w:t>boulardii</w:t>
      </w:r>
      <w:proofErr w:type="spellEnd"/>
      <w:r w:rsidRPr="007E63CB">
        <w:rPr>
          <w:rFonts w:ascii="Franklin Gothic Book" w:hAnsi="Franklin Gothic Book"/>
          <w:b/>
          <w:bCs/>
          <w:color w:val="002060"/>
          <w:sz w:val="24"/>
          <w:szCs w:val="24"/>
        </w:rPr>
        <w:t>)</w:t>
      </w:r>
    </w:p>
    <w:p w14:paraId="30DDA747" w14:textId="424C6B2E" w:rsidR="00FB0927" w:rsidRPr="007E63CB" w:rsidRDefault="00FB0927" w:rsidP="00FB0927">
      <w:pPr>
        <w:pStyle w:val="ListParagraph"/>
        <w:numPr>
          <w:ilvl w:val="0"/>
          <w:numId w:val="5"/>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Prebiotics</w:t>
      </w:r>
    </w:p>
    <w:p w14:paraId="426722DD" w14:textId="77777777" w:rsidR="00FB0927" w:rsidRPr="007E63CB" w:rsidRDefault="00FB0927" w:rsidP="00FB0927">
      <w:pPr>
        <w:pStyle w:val="ListParagraph"/>
        <w:numPr>
          <w:ilvl w:val="0"/>
          <w:numId w:val="7"/>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Inulin</w:t>
      </w:r>
    </w:p>
    <w:p w14:paraId="09B14A7C" w14:textId="77777777" w:rsidR="00FB0927" w:rsidRPr="007E63CB" w:rsidRDefault="00FB0927" w:rsidP="00FB0927">
      <w:pPr>
        <w:pStyle w:val="ListParagraph"/>
        <w:numPr>
          <w:ilvl w:val="0"/>
          <w:numId w:val="7"/>
        </w:numPr>
        <w:spacing w:line="360" w:lineRule="auto"/>
        <w:jc w:val="both"/>
        <w:rPr>
          <w:rFonts w:ascii="Franklin Gothic Book" w:hAnsi="Franklin Gothic Book"/>
          <w:b/>
          <w:bCs/>
          <w:color w:val="002060"/>
          <w:sz w:val="24"/>
          <w:szCs w:val="24"/>
        </w:rPr>
      </w:pPr>
      <w:proofErr w:type="spellStart"/>
      <w:r w:rsidRPr="007E63CB">
        <w:rPr>
          <w:rFonts w:ascii="Franklin Gothic Book" w:hAnsi="Franklin Gothic Book"/>
          <w:b/>
          <w:bCs/>
          <w:color w:val="002060"/>
          <w:sz w:val="24"/>
          <w:szCs w:val="24"/>
        </w:rPr>
        <w:t>Galacto</w:t>
      </w:r>
      <w:proofErr w:type="spellEnd"/>
      <w:r w:rsidRPr="007E63CB">
        <w:rPr>
          <w:rFonts w:ascii="Franklin Gothic Book" w:hAnsi="Franklin Gothic Book"/>
          <w:b/>
          <w:bCs/>
          <w:color w:val="002060"/>
          <w:sz w:val="24"/>
          <w:szCs w:val="24"/>
        </w:rPr>
        <w:t>-oligosaccharides (GOS)</w:t>
      </w:r>
    </w:p>
    <w:p w14:paraId="7183347C" w14:textId="77777777" w:rsidR="00FB0927" w:rsidRPr="007E63CB" w:rsidRDefault="00FB0927" w:rsidP="00FB0927">
      <w:pPr>
        <w:pStyle w:val="ListParagraph"/>
        <w:numPr>
          <w:ilvl w:val="0"/>
          <w:numId w:val="7"/>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Fructo-oligosaccharides (FOS)</w:t>
      </w:r>
    </w:p>
    <w:p w14:paraId="51817727" w14:textId="77777777" w:rsidR="00FB0927" w:rsidRPr="007E63CB" w:rsidRDefault="00FB0927" w:rsidP="00FB0927">
      <w:pPr>
        <w:pStyle w:val="ListParagraph"/>
        <w:numPr>
          <w:ilvl w:val="0"/>
          <w:numId w:val="7"/>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Resistant Starch</w:t>
      </w:r>
    </w:p>
    <w:p w14:paraId="6EC4E19E" w14:textId="77777777" w:rsidR="00FB0927" w:rsidRPr="007E63CB" w:rsidRDefault="00FB0927" w:rsidP="00FB0927">
      <w:pPr>
        <w:pStyle w:val="ListParagraph"/>
        <w:numPr>
          <w:ilvl w:val="0"/>
          <w:numId w:val="7"/>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Other Fibers (e.g., lactulose)</w:t>
      </w:r>
    </w:p>
    <w:p w14:paraId="12104B0F" w14:textId="77777777" w:rsidR="00FB0927" w:rsidRPr="007E63CB" w:rsidRDefault="00FB0927" w:rsidP="00FB0927">
      <w:pPr>
        <w:spacing w:line="360" w:lineRule="auto"/>
        <w:jc w:val="both"/>
        <w:rPr>
          <w:rFonts w:ascii="Franklin Gothic Book" w:hAnsi="Franklin Gothic Book"/>
          <w:color w:val="002060"/>
          <w:sz w:val="24"/>
          <w:szCs w:val="24"/>
        </w:rPr>
      </w:pPr>
      <w:r w:rsidRPr="007E63CB">
        <w:rPr>
          <w:rFonts w:ascii="Franklin Gothic Book" w:hAnsi="Franklin Gothic Book"/>
          <w:color w:val="002060"/>
          <w:sz w:val="24"/>
          <w:szCs w:val="24"/>
        </w:rPr>
        <w:t>In terms of ingredients, the Global Probiotics and Prebiotics Market is primarily driven by the widespread use of Lactobacillus and Bifidobacterium strains, which dominate the probiotics segment due to their proven efficacy in promoting digestive health, enhancing immunity, and maintaining a balanced gut microbiota.</w:t>
      </w:r>
      <w:r>
        <w:rPr>
          <w:rFonts w:ascii="Franklin Gothic Book" w:hAnsi="Franklin Gothic Book"/>
          <w:color w:val="002060"/>
          <w:sz w:val="24"/>
          <w:szCs w:val="24"/>
        </w:rPr>
        <w:t xml:space="preserve"> </w:t>
      </w:r>
      <w:r w:rsidRPr="007E63CB">
        <w:rPr>
          <w:rFonts w:ascii="Franklin Gothic Book" w:hAnsi="Franklin Gothic Book"/>
          <w:color w:val="002060"/>
          <w:sz w:val="24"/>
          <w:szCs w:val="24"/>
        </w:rPr>
        <w:t xml:space="preserve">Yeast-based probiotics, such as Saccharomyces </w:t>
      </w:r>
      <w:proofErr w:type="spellStart"/>
      <w:r w:rsidRPr="007E63CB">
        <w:rPr>
          <w:rFonts w:ascii="Franklin Gothic Book" w:hAnsi="Franklin Gothic Book"/>
          <w:color w:val="002060"/>
          <w:sz w:val="24"/>
          <w:szCs w:val="24"/>
        </w:rPr>
        <w:t>boulardii</w:t>
      </w:r>
      <w:proofErr w:type="spellEnd"/>
      <w:r w:rsidRPr="007E63CB">
        <w:rPr>
          <w:rFonts w:ascii="Franklin Gothic Book" w:hAnsi="Franklin Gothic Book"/>
          <w:color w:val="002060"/>
          <w:sz w:val="24"/>
          <w:szCs w:val="24"/>
        </w:rPr>
        <w:t xml:space="preserve">, are also gaining traction for their resilience and effectiveness in </w:t>
      </w:r>
      <w:r w:rsidRPr="007E63CB">
        <w:rPr>
          <w:rFonts w:ascii="Franklin Gothic Book" w:hAnsi="Franklin Gothic Book"/>
          <w:color w:val="002060"/>
          <w:sz w:val="24"/>
          <w:szCs w:val="24"/>
        </w:rPr>
        <w:lastRenderedPageBreak/>
        <w:t>managing gastrointestinal disorders.</w:t>
      </w:r>
      <w:r>
        <w:rPr>
          <w:rFonts w:ascii="Franklin Gothic Book" w:hAnsi="Franklin Gothic Book"/>
          <w:color w:val="002060"/>
          <w:sz w:val="24"/>
          <w:szCs w:val="24"/>
        </w:rPr>
        <w:t xml:space="preserve"> </w:t>
      </w:r>
      <w:r w:rsidRPr="007E63CB">
        <w:rPr>
          <w:rFonts w:ascii="Franklin Gothic Book" w:hAnsi="Franklin Gothic Book"/>
          <w:color w:val="002060"/>
          <w:sz w:val="24"/>
          <w:szCs w:val="24"/>
        </w:rPr>
        <w:t xml:space="preserve">On the prebiotics front, inulin, </w:t>
      </w:r>
      <w:proofErr w:type="spellStart"/>
      <w:r w:rsidRPr="007E63CB">
        <w:rPr>
          <w:rFonts w:ascii="Franklin Gothic Book" w:hAnsi="Franklin Gothic Book"/>
          <w:color w:val="002060"/>
          <w:sz w:val="24"/>
          <w:szCs w:val="24"/>
        </w:rPr>
        <w:t>galacto</w:t>
      </w:r>
      <w:proofErr w:type="spellEnd"/>
      <w:r w:rsidRPr="007E63CB">
        <w:rPr>
          <w:rFonts w:ascii="Franklin Gothic Book" w:hAnsi="Franklin Gothic Book"/>
          <w:color w:val="002060"/>
          <w:sz w:val="24"/>
          <w:szCs w:val="24"/>
        </w:rPr>
        <w:t xml:space="preserve">-oligosaccharides (GOS), and </w:t>
      </w:r>
      <w:proofErr w:type="spellStart"/>
      <w:r w:rsidRPr="007E63CB">
        <w:rPr>
          <w:rFonts w:ascii="Franklin Gothic Book" w:hAnsi="Franklin Gothic Book"/>
          <w:color w:val="002060"/>
          <w:sz w:val="24"/>
          <w:szCs w:val="24"/>
        </w:rPr>
        <w:t>fructo</w:t>
      </w:r>
      <w:proofErr w:type="spellEnd"/>
      <w:r w:rsidRPr="007E63CB">
        <w:rPr>
          <w:rFonts w:ascii="Franklin Gothic Book" w:hAnsi="Franklin Gothic Book"/>
          <w:color w:val="002060"/>
          <w:sz w:val="24"/>
          <w:szCs w:val="24"/>
        </w:rPr>
        <w:t xml:space="preserve">-oligosaccharides (FOS) dominate the market, supported by robust clinical evidence and their versatility in various functional food and beverage applications. These prebiotic </w:t>
      </w:r>
      <w:proofErr w:type="spellStart"/>
      <w:r w:rsidRPr="007E63CB">
        <w:rPr>
          <w:rFonts w:ascii="Franklin Gothic Book" w:hAnsi="Franklin Gothic Book"/>
          <w:color w:val="002060"/>
          <w:sz w:val="24"/>
          <w:szCs w:val="24"/>
        </w:rPr>
        <w:t>fibers</w:t>
      </w:r>
      <w:proofErr w:type="spellEnd"/>
      <w:r w:rsidRPr="007E63CB">
        <w:rPr>
          <w:rFonts w:ascii="Franklin Gothic Book" w:hAnsi="Franklin Gothic Book"/>
          <w:color w:val="002060"/>
          <w:sz w:val="24"/>
          <w:szCs w:val="24"/>
        </w:rPr>
        <w:t xml:space="preserve"> are instrumental in nourishing beneficial gut bacteria, thereby amplifying the effectiveness of probiotic formulations. Their compatibility with plant-based, clean-label, and health-conscious product lines has made them especially appealing to modern consumers seeking natural and preventive health solutions. As a result, prebiotic ingredients are playing an increasingly strategic role in driving product innovation, brand differentiation, and overall market growth across the global wellness landscape.</w:t>
      </w:r>
    </w:p>
    <w:p w14:paraId="161C3E37" w14:textId="77777777" w:rsidR="00FB0927" w:rsidRDefault="00FB0927" w:rsidP="00FB0927">
      <w:pPr>
        <w:spacing w:line="360" w:lineRule="auto"/>
        <w:jc w:val="both"/>
        <w:rPr>
          <w:rFonts w:ascii="Franklin Gothic Book" w:hAnsi="Franklin Gothic Book"/>
          <w:b/>
          <w:bCs/>
          <w:color w:val="002060"/>
          <w:sz w:val="24"/>
          <w:szCs w:val="24"/>
        </w:rPr>
      </w:pPr>
      <w:r w:rsidRPr="000A733B">
        <w:rPr>
          <w:rFonts w:ascii="Franklin Gothic Book" w:hAnsi="Franklin Gothic Book"/>
          <w:b/>
          <w:bCs/>
          <w:color w:val="002060"/>
          <w:sz w:val="24"/>
          <w:szCs w:val="24"/>
        </w:rPr>
        <w:t>Global Probiotics and Prebiotics Market</w:t>
      </w:r>
      <w:r>
        <w:rPr>
          <w:rFonts w:ascii="Franklin Gothic Book" w:hAnsi="Franklin Gothic Book"/>
          <w:b/>
          <w:bCs/>
          <w:color w:val="002060"/>
          <w:sz w:val="24"/>
          <w:szCs w:val="24"/>
        </w:rPr>
        <w:t xml:space="preserve">, </w:t>
      </w:r>
      <w:r w:rsidRPr="000A733B">
        <w:rPr>
          <w:rFonts w:ascii="Franklin Gothic Book" w:hAnsi="Franklin Gothic Book"/>
          <w:b/>
          <w:bCs/>
          <w:color w:val="002060"/>
          <w:sz w:val="24"/>
          <w:szCs w:val="24"/>
        </w:rPr>
        <w:t>By Application</w:t>
      </w:r>
    </w:p>
    <w:p w14:paraId="548B8D8F" w14:textId="77777777" w:rsidR="00FB0927" w:rsidRPr="007E63CB" w:rsidRDefault="00FB0927" w:rsidP="00FB0927">
      <w:pPr>
        <w:pStyle w:val="ListParagraph"/>
        <w:numPr>
          <w:ilvl w:val="0"/>
          <w:numId w:val="5"/>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Digestive Health</w:t>
      </w:r>
    </w:p>
    <w:p w14:paraId="08C28F07" w14:textId="77777777" w:rsidR="00FB0927" w:rsidRPr="007E63CB" w:rsidRDefault="00FB0927" w:rsidP="00FB0927">
      <w:pPr>
        <w:pStyle w:val="ListParagraph"/>
        <w:numPr>
          <w:ilvl w:val="0"/>
          <w:numId w:val="5"/>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Immune Health</w:t>
      </w:r>
    </w:p>
    <w:p w14:paraId="2AF5BE7C" w14:textId="0E8C4AA7" w:rsidR="00FB0927" w:rsidRPr="007E63CB" w:rsidRDefault="00FB0927" w:rsidP="00FB0927">
      <w:pPr>
        <w:pStyle w:val="ListParagraph"/>
        <w:numPr>
          <w:ilvl w:val="0"/>
          <w:numId w:val="5"/>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36BF80F9" wp14:editId="3718ADD4">
            <wp:simplePos x="0" y="0"/>
            <wp:positionH relativeFrom="margin">
              <wp:align>center</wp:align>
            </wp:positionH>
            <wp:positionV relativeFrom="page">
              <wp:posOffset>-1346835</wp:posOffset>
            </wp:positionV>
            <wp:extent cx="10220215" cy="14454202"/>
            <wp:effectExtent l="0" t="0" r="0" b="5080"/>
            <wp:wrapNone/>
            <wp:docPr id="198113981" name="Picture 1981139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E63CB">
        <w:rPr>
          <w:rFonts w:ascii="Franklin Gothic Book" w:hAnsi="Franklin Gothic Book"/>
          <w:b/>
          <w:bCs/>
          <w:color w:val="002060"/>
          <w:sz w:val="24"/>
          <w:szCs w:val="24"/>
        </w:rPr>
        <w:t>Mental Health &amp; Mood Support</w:t>
      </w:r>
    </w:p>
    <w:p w14:paraId="309964B4" w14:textId="77777777" w:rsidR="00FB0927" w:rsidRPr="007E63CB" w:rsidRDefault="00FB0927" w:rsidP="00FB0927">
      <w:pPr>
        <w:pStyle w:val="ListParagraph"/>
        <w:numPr>
          <w:ilvl w:val="0"/>
          <w:numId w:val="5"/>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Weight Management &amp; Metabolism</w:t>
      </w:r>
    </w:p>
    <w:p w14:paraId="07B91613" w14:textId="69D4CD17" w:rsidR="00FB0927" w:rsidRPr="007E63CB" w:rsidRDefault="00FB0927" w:rsidP="00FB0927">
      <w:pPr>
        <w:pStyle w:val="ListParagraph"/>
        <w:numPr>
          <w:ilvl w:val="0"/>
          <w:numId w:val="5"/>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Skin Health</w:t>
      </w:r>
    </w:p>
    <w:p w14:paraId="629091B8" w14:textId="33CE5B2B" w:rsidR="00FB0927" w:rsidRDefault="00FB0927" w:rsidP="00FB0927">
      <w:pPr>
        <w:spacing w:line="360" w:lineRule="auto"/>
        <w:jc w:val="both"/>
        <w:rPr>
          <w:rFonts w:ascii="Franklin Gothic Book" w:hAnsi="Franklin Gothic Book"/>
          <w:color w:val="002060"/>
          <w:sz w:val="24"/>
          <w:szCs w:val="24"/>
        </w:rPr>
      </w:pPr>
      <w:r w:rsidRPr="007E63CB">
        <w:rPr>
          <w:rFonts w:ascii="Franklin Gothic Book" w:hAnsi="Franklin Gothic Book"/>
          <w:color w:val="002060"/>
          <w:sz w:val="24"/>
          <w:szCs w:val="24"/>
        </w:rPr>
        <w:t xml:space="preserve">The Global Probiotics and Prebiotics Market, by application, is largely dominated by the digestive health segment, reflecting the core function of these ingredients in supporting a balanced gut microbiome and alleviating common gastrointestinal issues such as bloating, constipation, and irritable bowel syndrome. Closely following is the immune health segment, as growing awareness of the gut-immune connection drives demand for products that enhance natural </w:t>
      </w:r>
      <w:proofErr w:type="spellStart"/>
      <w:r w:rsidRPr="007E63CB">
        <w:rPr>
          <w:rFonts w:ascii="Franklin Gothic Book" w:hAnsi="Franklin Gothic Book"/>
          <w:color w:val="002060"/>
          <w:sz w:val="24"/>
          <w:szCs w:val="24"/>
        </w:rPr>
        <w:t>defense</w:t>
      </w:r>
      <w:proofErr w:type="spellEnd"/>
      <w:r w:rsidRPr="007E63CB">
        <w:rPr>
          <w:rFonts w:ascii="Franklin Gothic Book" w:hAnsi="Franklin Gothic Book"/>
          <w:color w:val="002060"/>
          <w:sz w:val="24"/>
          <w:szCs w:val="24"/>
        </w:rPr>
        <w:t xml:space="preserve"> mechanisms, especially in the wake of global health challenges. Mental health and mood support is an emerging area, gaining traction due to increasing research into the gut-brain axis and the potential of probiotics and prebiotics to influence emotional well-being. Applications in weight management and metabolism are also expanding, driven by the global rise in obesity and metabolic disorders. Meanwhile, skin health represents a niche but rapidly growing segment, </w:t>
      </w:r>
      <w:proofErr w:type="spellStart"/>
      <w:r w:rsidRPr="007E63CB">
        <w:rPr>
          <w:rFonts w:ascii="Franklin Gothic Book" w:hAnsi="Franklin Gothic Book"/>
          <w:color w:val="002060"/>
          <w:sz w:val="24"/>
          <w:szCs w:val="24"/>
        </w:rPr>
        <w:t>fueled</w:t>
      </w:r>
      <w:proofErr w:type="spellEnd"/>
      <w:r w:rsidRPr="007E63CB">
        <w:rPr>
          <w:rFonts w:ascii="Franklin Gothic Book" w:hAnsi="Franklin Gothic Book"/>
          <w:color w:val="002060"/>
          <w:sz w:val="24"/>
          <w:szCs w:val="24"/>
        </w:rPr>
        <w:t xml:space="preserve"> by consumer interest in beauty-from-within solutions that target skin conditions like acne and eczema through gut balance. Together, these diverse applications highlight the expanding therapeutic and functional scope of probiotics and prebiotics in both preventive and integrative health.</w:t>
      </w:r>
    </w:p>
    <w:p w14:paraId="5F33303C" w14:textId="77777777" w:rsidR="00FB0927" w:rsidRDefault="00FB0927" w:rsidP="00FB0927">
      <w:pPr>
        <w:spacing w:line="360" w:lineRule="auto"/>
        <w:jc w:val="both"/>
        <w:rPr>
          <w:rFonts w:ascii="Franklin Gothic Book" w:hAnsi="Franklin Gothic Book"/>
          <w:b/>
          <w:bCs/>
          <w:color w:val="002060"/>
          <w:sz w:val="24"/>
          <w:szCs w:val="24"/>
        </w:rPr>
      </w:pPr>
      <w:r w:rsidRPr="000A733B">
        <w:rPr>
          <w:rFonts w:ascii="Franklin Gothic Book" w:hAnsi="Franklin Gothic Book"/>
          <w:b/>
          <w:bCs/>
          <w:color w:val="002060"/>
          <w:sz w:val="24"/>
          <w:szCs w:val="24"/>
        </w:rPr>
        <w:t>Global Probiotics and Prebiotics Market</w:t>
      </w:r>
      <w:r>
        <w:rPr>
          <w:rFonts w:ascii="Franklin Gothic Book" w:hAnsi="Franklin Gothic Book"/>
          <w:b/>
          <w:bCs/>
          <w:color w:val="002060"/>
          <w:sz w:val="24"/>
          <w:szCs w:val="24"/>
        </w:rPr>
        <w:t xml:space="preserve">, </w:t>
      </w:r>
      <w:r w:rsidRPr="000A733B">
        <w:rPr>
          <w:rFonts w:ascii="Franklin Gothic Book" w:hAnsi="Franklin Gothic Book"/>
          <w:b/>
          <w:bCs/>
          <w:color w:val="002060"/>
          <w:sz w:val="24"/>
          <w:szCs w:val="24"/>
        </w:rPr>
        <w:t>By Distribution Channel</w:t>
      </w:r>
    </w:p>
    <w:p w14:paraId="49CE5952" w14:textId="77777777" w:rsidR="00FB0927" w:rsidRPr="007E63CB" w:rsidRDefault="00FB0927" w:rsidP="00FB0927">
      <w:pPr>
        <w:pStyle w:val="ListParagraph"/>
        <w:numPr>
          <w:ilvl w:val="0"/>
          <w:numId w:val="8"/>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Supermarkets/Hypermarkets</w:t>
      </w:r>
    </w:p>
    <w:p w14:paraId="0C456B5F" w14:textId="77777777" w:rsidR="00FB0927" w:rsidRPr="007E63CB" w:rsidRDefault="00FB0927" w:rsidP="00FB0927">
      <w:pPr>
        <w:pStyle w:val="ListParagraph"/>
        <w:numPr>
          <w:ilvl w:val="0"/>
          <w:numId w:val="8"/>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lastRenderedPageBreak/>
        <w:t>Pharmacies &amp; Drug Stores</w:t>
      </w:r>
    </w:p>
    <w:p w14:paraId="5E34C10D" w14:textId="77777777" w:rsidR="00FB0927" w:rsidRPr="007E63CB" w:rsidRDefault="00FB0927" w:rsidP="00FB0927">
      <w:pPr>
        <w:pStyle w:val="ListParagraph"/>
        <w:numPr>
          <w:ilvl w:val="0"/>
          <w:numId w:val="8"/>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 xml:space="preserve"> Online Retail</w:t>
      </w:r>
    </w:p>
    <w:p w14:paraId="28DEE9A3" w14:textId="77777777" w:rsidR="00FB0927" w:rsidRPr="007E63CB" w:rsidRDefault="00FB0927" w:rsidP="00FB0927">
      <w:pPr>
        <w:pStyle w:val="ListParagraph"/>
        <w:numPr>
          <w:ilvl w:val="0"/>
          <w:numId w:val="8"/>
        </w:numPr>
        <w:spacing w:line="360" w:lineRule="auto"/>
        <w:jc w:val="both"/>
        <w:rPr>
          <w:rFonts w:ascii="Franklin Gothic Book" w:hAnsi="Franklin Gothic Book"/>
          <w:b/>
          <w:bCs/>
          <w:color w:val="002060"/>
          <w:sz w:val="24"/>
          <w:szCs w:val="24"/>
        </w:rPr>
      </w:pPr>
      <w:r w:rsidRPr="007E63CB">
        <w:rPr>
          <w:rFonts w:ascii="Franklin Gothic Book" w:hAnsi="Franklin Gothic Book"/>
          <w:b/>
          <w:bCs/>
          <w:color w:val="002060"/>
          <w:sz w:val="24"/>
          <w:szCs w:val="24"/>
        </w:rPr>
        <w:t>Specialty Stores</w:t>
      </w:r>
    </w:p>
    <w:p w14:paraId="0AB5EADC" w14:textId="77777777" w:rsidR="00FB0927" w:rsidRPr="007E63CB" w:rsidRDefault="00FB0927" w:rsidP="00FB0927">
      <w:pPr>
        <w:pStyle w:val="ListParagraph"/>
        <w:numPr>
          <w:ilvl w:val="0"/>
          <w:numId w:val="8"/>
        </w:numPr>
        <w:rPr>
          <w:rFonts w:ascii="Franklin Gothic Book" w:hAnsi="Franklin Gothic Book"/>
          <w:b/>
          <w:bCs/>
          <w:color w:val="002060"/>
          <w:sz w:val="24"/>
          <w:szCs w:val="24"/>
        </w:rPr>
      </w:pPr>
      <w:r w:rsidRPr="007E63CB">
        <w:rPr>
          <w:rFonts w:ascii="Franklin Gothic Book" w:hAnsi="Franklin Gothic Book"/>
          <w:b/>
          <w:bCs/>
          <w:color w:val="002060"/>
          <w:sz w:val="24"/>
          <w:szCs w:val="24"/>
        </w:rPr>
        <w:t>Health &amp; Wellness Stores</w:t>
      </w:r>
    </w:p>
    <w:p w14:paraId="7FFFA8D3" w14:textId="425002F2" w:rsidR="00FB0927" w:rsidRPr="000A733B" w:rsidRDefault="00FB0927" w:rsidP="00FB0927">
      <w:pPr>
        <w:spacing w:line="360" w:lineRule="auto"/>
        <w:jc w:val="both"/>
        <w:rPr>
          <w:rFonts w:ascii="Franklin Gothic Book" w:hAnsi="Franklin Gothic Book"/>
          <w:color w:val="002060"/>
          <w:sz w:val="24"/>
          <w:szCs w:val="24"/>
        </w:rPr>
      </w:pPr>
      <w:r w:rsidRPr="007E63CB">
        <w:rPr>
          <w:rFonts w:ascii="Franklin Gothic Book" w:hAnsi="Franklin Gothic Book"/>
          <w:color w:val="002060"/>
          <w:sz w:val="24"/>
          <w:szCs w:val="24"/>
        </w:rPr>
        <w:t xml:space="preserve">The Global Probiotics and Prebiotics Market, by distribution channel, is primarily led by supermarkets and hypermarkets, which hold a dominant share due to their extensive reach, wide product assortment, and strong consumer trust in purchasing health-related items from physical retail outlets. These stores offer high visibility for branded functional foods and supplements, making them a preferred choice for mainstream consumers. Pharmacies and drug stores follow closely, particularly for probiotic and prebiotic supplements, as consumers often seek expert advice and clinically-backed products in these settings. Online retail is emerging as the fastest-growing channel, driven by the convenience of home delivery, a wider product range, attractive discounts, and increasing </w:t>
      </w:r>
      <w:r w:rsidRPr="00B8636E">
        <w:rPr>
          <w:rFonts w:ascii="Franklin Gothic Book" w:hAnsi="Franklin Gothic Book"/>
          <w:noProof/>
          <w:lang w:eastAsia="en-IN"/>
        </w:rPr>
        <w:drawing>
          <wp:anchor distT="0" distB="0" distL="0" distR="0" simplePos="0" relativeHeight="251667456" behindDoc="1" locked="0" layoutInCell="1" allowOverlap="1" wp14:anchorId="24F31520" wp14:editId="17AE1BBC">
            <wp:simplePos x="0" y="0"/>
            <wp:positionH relativeFrom="page">
              <wp:posOffset>-1924050</wp:posOffset>
            </wp:positionH>
            <wp:positionV relativeFrom="page">
              <wp:posOffset>-1250950</wp:posOffset>
            </wp:positionV>
            <wp:extent cx="10220215" cy="14454202"/>
            <wp:effectExtent l="0" t="0" r="3810" b="0"/>
            <wp:wrapNone/>
            <wp:docPr id="1695940544" name="Picture 16959405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E63CB">
        <w:rPr>
          <w:rFonts w:ascii="Franklin Gothic Book" w:hAnsi="Franklin Gothic Book"/>
          <w:color w:val="002060"/>
          <w:sz w:val="24"/>
          <w:szCs w:val="24"/>
        </w:rPr>
        <w:t>digital health awareness. Additionally, specialty stores and health &amp; wellness outlets are gaining popularity among niche consumer segments seeking premium, organic, or personalized gut health solutions. The diversification of distribution channels reflects the growing accessibility and consumer demand for probiotics and prebiotics across multiple lifestyle and retail touchpoints.</w:t>
      </w:r>
    </w:p>
    <w:p w14:paraId="0DFC9B9E" w14:textId="58E41D97" w:rsidR="00FB0927" w:rsidRPr="007A31A1" w:rsidRDefault="00FB0927" w:rsidP="00FB0927">
      <w:pPr>
        <w:spacing w:line="360" w:lineRule="auto"/>
        <w:jc w:val="both"/>
        <w:rPr>
          <w:rFonts w:ascii="Franklin Gothic Book" w:hAnsi="Franklin Gothic Book"/>
          <w:b/>
          <w:bCs/>
          <w:color w:val="002060"/>
          <w:sz w:val="24"/>
          <w:szCs w:val="24"/>
        </w:rPr>
      </w:pPr>
      <w:r w:rsidRPr="000A733B">
        <w:rPr>
          <w:rFonts w:ascii="Franklin Gothic Book" w:hAnsi="Franklin Gothic Book"/>
          <w:b/>
          <w:bCs/>
          <w:color w:val="002060"/>
          <w:sz w:val="24"/>
          <w:szCs w:val="24"/>
        </w:rPr>
        <w:t>Global Probiotics and Prebiotics Market</w:t>
      </w:r>
      <w:r w:rsidRPr="007A31A1">
        <w:rPr>
          <w:rFonts w:ascii="Franklin Gothic Book" w:hAnsi="Franklin Gothic Book"/>
          <w:b/>
          <w:bCs/>
          <w:color w:val="002060"/>
          <w:sz w:val="24"/>
          <w:szCs w:val="24"/>
        </w:rPr>
        <w:t>, By Region</w:t>
      </w:r>
    </w:p>
    <w:p w14:paraId="2EEAC4B5" w14:textId="77777777" w:rsidR="00FB0927" w:rsidRPr="007A31A1" w:rsidRDefault="00FB0927" w:rsidP="00FB0927">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North America</w:t>
      </w:r>
    </w:p>
    <w:p w14:paraId="7F891217" w14:textId="77777777" w:rsidR="00FB0927" w:rsidRPr="007A31A1" w:rsidRDefault="00FB0927" w:rsidP="00FB0927">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4888015A" w14:textId="77777777" w:rsidR="00FB0927" w:rsidRPr="007A31A1" w:rsidRDefault="00FB0927" w:rsidP="00FB0927">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24A8C36C" w14:textId="77777777" w:rsidR="00FB0927" w:rsidRPr="007A31A1" w:rsidRDefault="00FB0927" w:rsidP="00FB0927">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795DC505" w14:textId="77777777" w:rsidR="00FB0927" w:rsidRPr="007A31A1" w:rsidRDefault="00FB0927" w:rsidP="00FB0927">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1D5C5943" w14:textId="77777777" w:rsidR="00FB0927" w:rsidRPr="007E63CB" w:rsidRDefault="00FB0927" w:rsidP="00FB0927">
      <w:pPr>
        <w:spacing w:line="360" w:lineRule="auto"/>
        <w:jc w:val="both"/>
        <w:rPr>
          <w:rFonts w:ascii="Franklin Gothic Book" w:hAnsi="Franklin Gothic Book"/>
          <w:color w:val="002060"/>
          <w:sz w:val="24"/>
          <w:szCs w:val="24"/>
        </w:rPr>
      </w:pPr>
      <w:r w:rsidRPr="007E63CB">
        <w:rPr>
          <w:rFonts w:ascii="Franklin Gothic Book" w:hAnsi="Franklin Gothic Book"/>
          <w:color w:val="002060"/>
          <w:sz w:val="24"/>
          <w:szCs w:val="24"/>
        </w:rPr>
        <w:t xml:space="preserve">The Global Probiotics and Prebiotics Market, by region, is geographically diverse, with each area contributing uniquely to overall market growth. North America holds a significant share, driven by high consumer awareness, well-established health and wellness trends, and strong demand for functional foods and dietary supplements. Europe closely follows, supported by </w:t>
      </w:r>
      <w:proofErr w:type="spellStart"/>
      <w:r w:rsidRPr="007E63CB">
        <w:rPr>
          <w:rFonts w:ascii="Franklin Gothic Book" w:hAnsi="Franklin Gothic Book"/>
          <w:color w:val="002060"/>
          <w:sz w:val="24"/>
          <w:szCs w:val="24"/>
        </w:rPr>
        <w:t>favorable</w:t>
      </w:r>
      <w:proofErr w:type="spellEnd"/>
      <w:r w:rsidRPr="007E63CB">
        <w:rPr>
          <w:rFonts w:ascii="Franklin Gothic Book" w:hAnsi="Franklin Gothic Book"/>
          <w:color w:val="002060"/>
          <w:sz w:val="24"/>
          <w:szCs w:val="24"/>
        </w:rPr>
        <w:t xml:space="preserve"> regulatory frameworks, a mature probiotic food culture, and increasing investment in microbiome research.</w:t>
      </w:r>
      <w:r>
        <w:rPr>
          <w:rFonts w:ascii="Franklin Gothic Book" w:hAnsi="Franklin Gothic Book"/>
          <w:color w:val="002060"/>
          <w:sz w:val="24"/>
          <w:szCs w:val="24"/>
        </w:rPr>
        <w:t xml:space="preserve"> </w:t>
      </w:r>
      <w:r w:rsidRPr="007E63CB">
        <w:rPr>
          <w:rFonts w:ascii="Franklin Gothic Book" w:hAnsi="Franklin Gothic Book"/>
          <w:color w:val="002060"/>
          <w:sz w:val="24"/>
          <w:szCs w:val="24"/>
        </w:rPr>
        <w:t xml:space="preserve">The Asia-Pacific region is experiencing the fastest growth in the global probiotics and prebiotics market, driven by increasing health awareness, evolving dietary habits, rapid urbanization, and the rise of a health-conscious </w:t>
      </w:r>
      <w:r w:rsidRPr="007E63CB">
        <w:rPr>
          <w:rFonts w:ascii="Franklin Gothic Book" w:hAnsi="Franklin Gothic Book"/>
          <w:color w:val="002060"/>
          <w:sz w:val="24"/>
          <w:szCs w:val="24"/>
        </w:rPr>
        <w:lastRenderedPageBreak/>
        <w:t>middle class in countries like China, India, and Japan. This region’s expanding consumer base and growing interest in functional nutrition make it a key hotspot for market expansion. Similarly, Latin America is emerging as a high-potential market, supported by a growing focus on preventive healthcare, rising disposable incomes, and the steady development of modern retail infrastructure, which is making probiotic and prebiotic products more accessible to a wider population.</w:t>
      </w:r>
      <w:r>
        <w:rPr>
          <w:rFonts w:ascii="Franklin Gothic Book" w:hAnsi="Franklin Gothic Book"/>
          <w:color w:val="002060"/>
          <w:sz w:val="24"/>
          <w:szCs w:val="24"/>
        </w:rPr>
        <w:t xml:space="preserve"> </w:t>
      </w:r>
      <w:r w:rsidRPr="007E63CB">
        <w:rPr>
          <w:rFonts w:ascii="Franklin Gothic Book" w:hAnsi="Franklin Gothic Book"/>
          <w:color w:val="002060"/>
          <w:sz w:val="24"/>
          <w:szCs w:val="24"/>
        </w:rPr>
        <w:t>Meanwhile, the Middle East &amp; Africa region, though currently smaller in market share, shows potential for expansion as awareness of gut health and access to health products continue to rise.</w:t>
      </w:r>
    </w:p>
    <w:p w14:paraId="7AD93056" w14:textId="77777777" w:rsidR="00FB0927" w:rsidRPr="007A31A1" w:rsidRDefault="00FB0927" w:rsidP="00FB0927">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Key Players </w:t>
      </w:r>
    </w:p>
    <w:p w14:paraId="79203AA4" w14:textId="242C5B50" w:rsidR="00FB0927" w:rsidRPr="007A31A1" w:rsidRDefault="00FB0927" w:rsidP="00FB0927">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Pr="000A733B">
        <w:rPr>
          <w:rFonts w:ascii="Franklin Gothic Book" w:hAnsi="Franklin Gothic Book"/>
          <w:color w:val="002060"/>
          <w:sz w:val="24"/>
          <w:szCs w:val="24"/>
        </w:rPr>
        <w:t>Global Probiotics and Prebiotics Market</w:t>
      </w:r>
      <w:r w:rsidRPr="007A31A1">
        <w:rPr>
          <w:rFonts w:ascii="Franklin Gothic Book" w:hAnsi="Franklin Gothic Book"/>
          <w:color w:val="002060"/>
          <w:sz w:val="24"/>
          <w:szCs w:val="24"/>
        </w:rPr>
        <w:t xml:space="preserve">" study report will provide valuable insight emphasizing the Global market. The major players in the market </w:t>
      </w:r>
      <w:r w:rsidRPr="007A3384">
        <w:rPr>
          <w:rFonts w:ascii="Franklin Gothic Book" w:hAnsi="Franklin Gothic Book"/>
          <w:color w:val="002060"/>
          <w:sz w:val="24"/>
          <w:szCs w:val="24"/>
        </w:rPr>
        <w:t xml:space="preserve">Nestlé, Danone, Chr. Hansen Holding A/S, Yakult Honsha Co., Ltd., </w:t>
      </w:r>
      <w:proofErr w:type="spellStart"/>
      <w:r w:rsidRPr="007A3384">
        <w:rPr>
          <w:rFonts w:ascii="Franklin Gothic Book" w:hAnsi="Franklin Gothic Book"/>
          <w:color w:val="002060"/>
          <w:sz w:val="24"/>
          <w:szCs w:val="24"/>
        </w:rPr>
        <w:t>Probi</w:t>
      </w:r>
      <w:proofErr w:type="spellEnd"/>
      <w:r w:rsidRPr="007A3384">
        <w:rPr>
          <w:rFonts w:ascii="Franklin Gothic Book" w:hAnsi="Franklin Gothic Book"/>
          <w:color w:val="002060"/>
          <w:sz w:val="24"/>
          <w:szCs w:val="24"/>
        </w:rPr>
        <w:t xml:space="preserve"> AB, DuPont, </w:t>
      </w:r>
      <w:proofErr w:type="spellStart"/>
      <w:r w:rsidRPr="007A3384">
        <w:rPr>
          <w:rFonts w:ascii="Franklin Gothic Book" w:hAnsi="Franklin Gothic Book"/>
          <w:color w:val="002060"/>
          <w:sz w:val="24"/>
          <w:szCs w:val="24"/>
        </w:rPr>
        <w:t>ADM,</w:t>
      </w:r>
      <w:r>
        <w:rPr>
          <w:rFonts w:ascii="Franklin Gothic Book" w:hAnsi="Franklin Gothic Book"/>
          <w:color w:val="002060"/>
          <w:sz w:val="24"/>
          <w:szCs w:val="24"/>
        </w:rPr>
        <w:t>Protexin</w:t>
      </w:r>
      <w:proofErr w:type="spellEnd"/>
      <w:r>
        <w:rPr>
          <w:rFonts w:ascii="Franklin Gothic Book" w:hAnsi="Franklin Gothic Book"/>
          <w:color w:val="002060"/>
          <w:sz w:val="24"/>
          <w:szCs w:val="24"/>
        </w:rPr>
        <w:t>,</w:t>
      </w:r>
      <w:r w:rsidRPr="007A3384">
        <w:rPr>
          <w:rFonts w:ascii="Franklin Gothic Book" w:hAnsi="Franklin Gothic Book"/>
          <w:color w:val="002060"/>
          <w:sz w:val="24"/>
          <w:szCs w:val="24"/>
        </w:rPr>
        <w:t xml:space="preserve"> Kerry Group, </w:t>
      </w:r>
      <w:proofErr w:type="spellStart"/>
      <w:r w:rsidRPr="007A3384">
        <w:rPr>
          <w:rFonts w:ascii="Franklin Gothic Book" w:hAnsi="Franklin Gothic Book"/>
          <w:color w:val="002060"/>
          <w:sz w:val="24"/>
          <w:szCs w:val="24"/>
        </w:rPr>
        <w:t>BioGaia</w:t>
      </w:r>
      <w:proofErr w:type="spellEnd"/>
      <w:r w:rsidRPr="007A3384">
        <w:rPr>
          <w:rFonts w:ascii="Franklin Gothic Book" w:hAnsi="Franklin Gothic Book"/>
          <w:color w:val="002060"/>
          <w:sz w:val="24"/>
          <w:szCs w:val="24"/>
        </w:rPr>
        <w:t xml:space="preserve"> AB,</w:t>
      </w:r>
      <w:r w:rsidRPr="007A3384">
        <w:t xml:space="preserve"> </w:t>
      </w:r>
      <w:proofErr w:type="spellStart"/>
      <w:r w:rsidRPr="007A3384">
        <w:rPr>
          <w:rFonts w:ascii="Franklin Gothic Book" w:hAnsi="Franklin Gothic Book"/>
          <w:color w:val="002060"/>
          <w:sz w:val="24"/>
          <w:szCs w:val="24"/>
        </w:rPr>
        <w:t>Lallemand</w:t>
      </w:r>
      <w:proofErr w:type="spellEnd"/>
      <w:r w:rsidRPr="007A3384">
        <w:rPr>
          <w:rFonts w:ascii="Franklin Gothic Book" w:hAnsi="Franklin Gothic Book"/>
          <w:color w:val="002060"/>
          <w:sz w:val="24"/>
          <w:szCs w:val="24"/>
        </w:rPr>
        <w:t xml:space="preserve"> Inc., GlaxoSmithKline plc, DSM Nutritional Products, </w:t>
      </w:r>
      <w:r w:rsidRPr="00B8636E">
        <w:rPr>
          <w:rFonts w:ascii="Franklin Gothic Book" w:hAnsi="Franklin Gothic Book"/>
          <w:noProof/>
          <w:lang w:eastAsia="en-IN"/>
        </w:rPr>
        <w:drawing>
          <wp:anchor distT="0" distB="0" distL="0" distR="0" simplePos="0" relativeHeight="251669504" behindDoc="1" locked="0" layoutInCell="1" allowOverlap="1" wp14:anchorId="666FBAB9" wp14:editId="54B7C1EF">
            <wp:simplePos x="0" y="0"/>
            <wp:positionH relativeFrom="margin">
              <wp:align>center</wp:align>
            </wp:positionH>
            <wp:positionV relativeFrom="margin">
              <wp:align>center</wp:align>
            </wp:positionV>
            <wp:extent cx="10220215" cy="14454202"/>
            <wp:effectExtent l="0" t="0" r="0" b="5080"/>
            <wp:wrapNone/>
            <wp:docPr id="75183447" name="Picture 751834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384">
        <w:rPr>
          <w:rFonts w:ascii="Franklin Gothic Book" w:hAnsi="Franklin Gothic Book"/>
          <w:color w:val="002060"/>
          <w:sz w:val="24"/>
          <w:szCs w:val="24"/>
        </w:rPr>
        <w:t>Morinaga Milk Industry Co., Ltd.,</w:t>
      </w:r>
      <w:r w:rsidRPr="007A3384">
        <w:t xml:space="preserve"> </w:t>
      </w:r>
      <w:r w:rsidRPr="007A3384">
        <w:rPr>
          <w:rFonts w:ascii="Franklin Gothic Book" w:hAnsi="Franklin Gothic Book"/>
          <w:color w:val="002060"/>
          <w:sz w:val="24"/>
          <w:szCs w:val="24"/>
        </w:rPr>
        <w:t>Lonza Group AG,</w:t>
      </w:r>
      <w:r w:rsidRPr="007A3384">
        <w:t xml:space="preserve"> </w:t>
      </w:r>
      <w:r w:rsidRPr="007A3384">
        <w:rPr>
          <w:rFonts w:ascii="Franklin Gothic Book" w:hAnsi="Franklin Gothic Book"/>
          <w:color w:val="002060"/>
          <w:sz w:val="24"/>
          <w:szCs w:val="24"/>
        </w:rPr>
        <w:t>NOW Foods</w:t>
      </w:r>
      <w:r>
        <w:rPr>
          <w:rFonts w:ascii="Franklin Gothic Book" w:hAnsi="Franklin Gothic Book"/>
          <w:color w:val="002060"/>
          <w:sz w:val="24"/>
          <w:szCs w:val="24"/>
        </w:rPr>
        <w:t>,</w:t>
      </w:r>
      <w:r w:rsidRPr="007A3384">
        <w:t xml:space="preserve"> </w:t>
      </w:r>
      <w:proofErr w:type="spellStart"/>
      <w:r w:rsidRPr="007A3384">
        <w:rPr>
          <w:rFonts w:ascii="Franklin Gothic Book" w:hAnsi="Franklin Gothic Book"/>
          <w:color w:val="002060"/>
          <w:sz w:val="24"/>
          <w:szCs w:val="24"/>
        </w:rPr>
        <w:t>Pharmavite</w:t>
      </w:r>
      <w:proofErr w:type="spellEnd"/>
      <w:r w:rsidRPr="007A3384">
        <w:rPr>
          <w:rFonts w:ascii="Franklin Gothic Book" w:hAnsi="Franklin Gothic Book"/>
          <w:color w:val="002060"/>
          <w:sz w:val="24"/>
          <w:szCs w:val="24"/>
        </w:rPr>
        <w:t xml:space="preserve"> LLC, </w:t>
      </w:r>
      <w:proofErr w:type="spellStart"/>
      <w:r w:rsidRPr="007A3384">
        <w:rPr>
          <w:rFonts w:ascii="Franklin Gothic Book" w:hAnsi="Franklin Gothic Book"/>
          <w:color w:val="002060"/>
          <w:sz w:val="24"/>
          <w:szCs w:val="24"/>
        </w:rPr>
        <w:t>Nutraceutix</w:t>
      </w:r>
      <w:proofErr w:type="spellEnd"/>
      <w:r w:rsidRPr="007A3384">
        <w:rPr>
          <w:rFonts w:ascii="Franklin Gothic Book" w:hAnsi="Franklin Gothic Book"/>
          <w:color w:val="002060"/>
          <w:sz w:val="24"/>
          <w:szCs w:val="24"/>
        </w:rPr>
        <w:t xml:space="preserve">, Inc., Custom Probiotics, Inc., </w:t>
      </w:r>
      <w:proofErr w:type="spellStart"/>
      <w:r w:rsidRPr="007A3384">
        <w:rPr>
          <w:rFonts w:ascii="Franklin Gothic Book" w:hAnsi="Franklin Gothic Book"/>
          <w:color w:val="002060"/>
          <w:sz w:val="24"/>
          <w:szCs w:val="24"/>
        </w:rPr>
        <w:t>Synbiotic</w:t>
      </w:r>
      <w:proofErr w:type="spellEnd"/>
      <w:r w:rsidRPr="007A3384">
        <w:rPr>
          <w:rFonts w:ascii="Franklin Gothic Book" w:hAnsi="Franklin Gothic Book"/>
          <w:color w:val="002060"/>
          <w:sz w:val="24"/>
          <w:szCs w:val="24"/>
        </w:rPr>
        <w:t xml:space="preserve"> Health</w:t>
      </w:r>
      <w:r>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647698E4" w14:textId="7E7D3377" w:rsidR="00FB0927" w:rsidRPr="007A31A1" w:rsidRDefault="00FB0927" w:rsidP="00FB0927">
      <w:pPr>
        <w:spacing w:line="360" w:lineRule="auto"/>
        <w:jc w:val="both"/>
        <w:rPr>
          <w:rFonts w:ascii="Franklin Gothic Book" w:hAnsi="Franklin Gothic Book"/>
          <w:b/>
          <w:bCs/>
          <w:color w:val="002060"/>
          <w:sz w:val="24"/>
          <w:szCs w:val="24"/>
        </w:rPr>
      </w:pPr>
    </w:p>
    <w:p w14:paraId="34D451A6" w14:textId="77777777" w:rsidR="00FB0927" w:rsidRDefault="00FB0927" w:rsidP="00FB0927">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504D1995" w14:textId="77777777" w:rsidR="00FB0927" w:rsidRDefault="00FB0927" w:rsidP="00FB0927">
      <w:pPr>
        <w:pStyle w:val="ListParagraph"/>
        <w:numPr>
          <w:ilvl w:val="0"/>
          <w:numId w:val="9"/>
        </w:numPr>
        <w:spacing w:line="360" w:lineRule="auto"/>
        <w:jc w:val="both"/>
        <w:rPr>
          <w:rFonts w:ascii="Franklin Gothic Book" w:hAnsi="Franklin Gothic Book"/>
          <w:color w:val="002060"/>
          <w:sz w:val="24"/>
          <w:szCs w:val="24"/>
        </w:rPr>
      </w:pPr>
      <w:r w:rsidRPr="00E17974">
        <w:rPr>
          <w:rFonts w:ascii="Franklin Gothic Book" w:hAnsi="Franklin Gothic Book"/>
          <w:color w:val="002060"/>
          <w:sz w:val="24"/>
          <w:szCs w:val="24"/>
        </w:rPr>
        <w:t xml:space="preserve">In 2025, </w:t>
      </w:r>
      <w:proofErr w:type="spellStart"/>
      <w:r w:rsidRPr="00E17974">
        <w:rPr>
          <w:rFonts w:ascii="Franklin Gothic Book" w:hAnsi="Franklin Gothic Book"/>
          <w:color w:val="002060"/>
          <w:sz w:val="24"/>
          <w:szCs w:val="24"/>
        </w:rPr>
        <w:t>Biose</w:t>
      </w:r>
      <w:proofErr w:type="spellEnd"/>
      <w:r w:rsidRPr="00E17974">
        <w:rPr>
          <w:rFonts w:ascii="Franklin Gothic Book" w:hAnsi="Franklin Gothic Book"/>
          <w:color w:val="002060"/>
          <w:sz w:val="24"/>
          <w:szCs w:val="24"/>
        </w:rPr>
        <w:t xml:space="preserve"> </w:t>
      </w:r>
      <w:proofErr w:type="spellStart"/>
      <w:r w:rsidRPr="00E17974">
        <w:rPr>
          <w:rFonts w:ascii="Franklin Gothic Book" w:hAnsi="Franklin Gothic Book"/>
          <w:color w:val="002060"/>
          <w:sz w:val="24"/>
          <w:szCs w:val="24"/>
        </w:rPr>
        <w:t>Industrie</w:t>
      </w:r>
      <w:proofErr w:type="spellEnd"/>
      <w:r w:rsidRPr="00E17974">
        <w:rPr>
          <w:rFonts w:ascii="Franklin Gothic Book" w:hAnsi="Franklin Gothic Book"/>
          <w:color w:val="002060"/>
          <w:sz w:val="24"/>
          <w:szCs w:val="24"/>
        </w:rPr>
        <w:t xml:space="preserve"> is set to expand its Boston laboratory to enhance small-scale GMP Phase 1 product manufacturing capabilities. This expansion includes significant investments in cutting-edge fermentation technologies, optimized anaerobic production processes, advanced lyophilization techniques, and real-time quality monitoring systems. These advancements demonstrate </w:t>
      </w:r>
      <w:proofErr w:type="spellStart"/>
      <w:r w:rsidRPr="00E17974">
        <w:rPr>
          <w:rFonts w:ascii="Franklin Gothic Book" w:hAnsi="Franklin Gothic Book"/>
          <w:color w:val="002060"/>
          <w:sz w:val="24"/>
          <w:szCs w:val="24"/>
        </w:rPr>
        <w:t>Biose</w:t>
      </w:r>
      <w:proofErr w:type="spellEnd"/>
      <w:r w:rsidRPr="00E17974">
        <w:rPr>
          <w:rFonts w:ascii="Franklin Gothic Book" w:hAnsi="Franklin Gothic Book"/>
          <w:color w:val="002060"/>
          <w:sz w:val="24"/>
          <w:szCs w:val="24"/>
        </w:rPr>
        <w:t xml:space="preserve"> </w:t>
      </w:r>
      <w:proofErr w:type="spellStart"/>
      <w:r w:rsidRPr="00E17974">
        <w:rPr>
          <w:rFonts w:ascii="Franklin Gothic Book" w:hAnsi="Franklin Gothic Book"/>
          <w:color w:val="002060"/>
          <w:sz w:val="24"/>
          <w:szCs w:val="24"/>
        </w:rPr>
        <w:t>Industrie’s</w:t>
      </w:r>
      <w:proofErr w:type="spellEnd"/>
      <w:r w:rsidRPr="00E17974">
        <w:rPr>
          <w:rFonts w:ascii="Franklin Gothic Book" w:hAnsi="Franklin Gothic Book"/>
          <w:color w:val="002060"/>
          <w:sz w:val="24"/>
          <w:szCs w:val="24"/>
        </w:rPr>
        <w:t xml:space="preserve"> dedication to enhancing production efficiency, ensuring superior product quality, and meeting rigorous regulatory requirements, solidifying its position as a leader in innovative probiotic manufacturing.</w:t>
      </w:r>
    </w:p>
    <w:p w14:paraId="38DB3F86" w14:textId="77777777" w:rsidR="00FB0927" w:rsidRPr="00E17974" w:rsidRDefault="00FB0927" w:rsidP="00FB0927">
      <w:pPr>
        <w:pStyle w:val="ListParagraph"/>
        <w:numPr>
          <w:ilvl w:val="0"/>
          <w:numId w:val="9"/>
        </w:numPr>
        <w:spacing w:line="360" w:lineRule="auto"/>
        <w:jc w:val="both"/>
        <w:rPr>
          <w:rFonts w:ascii="Franklin Gothic Book" w:hAnsi="Franklin Gothic Book"/>
          <w:color w:val="002060"/>
          <w:sz w:val="24"/>
          <w:szCs w:val="24"/>
        </w:rPr>
      </w:pPr>
      <w:r w:rsidRPr="00E17974">
        <w:rPr>
          <w:rFonts w:ascii="Franklin Gothic Book" w:hAnsi="Franklin Gothic Book"/>
          <w:color w:val="002060"/>
          <w:sz w:val="24"/>
          <w:szCs w:val="24"/>
        </w:rPr>
        <w:t xml:space="preserve">In 2024, a notable innovation in the probiotics sector was the Thai FDA’s approval of TWK10, a clinically validated probiotic specifically designed to support muscle health. This breakthrough highlights the growing trend toward targeted probiotic </w:t>
      </w:r>
      <w:r w:rsidRPr="00E17974">
        <w:rPr>
          <w:rFonts w:ascii="Franklin Gothic Book" w:hAnsi="Franklin Gothic Book"/>
          <w:color w:val="002060"/>
          <w:sz w:val="24"/>
          <w:szCs w:val="24"/>
        </w:rPr>
        <w:lastRenderedPageBreak/>
        <w:t>formulations that go beyond general gut health, addressing specialized areas such as muscle function and physical performance</w:t>
      </w:r>
      <w:r>
        <w:rPr>
          <w:rFonts w:ascii="Franklin Gothic Book" w:hAnsi="Franklin Gothic Book"/>
          <w:color w:val="002060"/>
          <w:sz w:val="24"/>
          <w:szCs w:val="24"/>
        </w:rPr>
        <w:t>.</w:t>
      </w:r>
    </w:p>
    <w:p w14:paraId="4E20BBB7" w14:textId="77777777" w:rsidR="00FB0927" w:rsidRPr="007A31A1" w:rsidRDefault="00FB0927" w:rsidP="00FB0927">
      <w:pPr>
        <w:spacing w:line="360" w:lineRule="auto"/>
        <w:jc w:val="both"/>
        <w:rPr>
          <w:rFonts w:ascii="Franklin Gothic Book" w:hAnsi="Franklin Gothic Book"/>
          <w:b/>
          <w:color w:val="002060"/>
          <w:sz w:val="24"/>
          <w:szCs w:val="24"/>
        </w:rPr>
      </w:pPr>
    </w:p>
    <w:p w14:paraId="58CE329F" w14:textId="77777777" w:rsidR="00FB0927" w:rsidRPr="007A31A1" w:rsidRDefault="00FB0927" w:rsidP="00FB0927">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7978E11D" w14:textId="77777777" w:rsidR="00FB0927" w:rsidRPr="007A31A1" w:rsidRDefault="00FB0927" w:rsidP="00FB0927">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Pr="007E63CB">
        <w:rPr>
          <w:rFonts w:ascii="Franklin Gothic Book" w:hAnsi="Franklin Gothic Book"/>
          <w:color w:val="002060"/>
          <w:sz w:val="24"/>
          <w:szCs w:val="24"/>
        </w:rPr>
        <w:t>Global Probiotics and Prebiotics Market</w:t>
      </w:r>
      <w:r w:rsidRPr="007A31A1">
        <w:rPr>
          <w:rFonts w:ascii="Franklin Gothic Book" w:hAnsi="Franklin Gothic Book"/>
          <w:color w:val="002060"/>
          <w:sz w:val="24"/>
          <w:szCs w:val="24"/>
        </w:rPr>
        <w:t xml:space="preserve">. We cover the major impacting factors driving the industry growth in the given region. </w:t>
      </w:r>
    </w:p>
    <w:p w14:paraId="2D611032" w14:textId="77777777" w:rsidR="00FB0927" w:rsidRPr="007A31A1" w:rsidRDefault="00FB0927" w:rsidP="00FB0927">
      <w:pPr>
        <w:spacing w:before="240"/>
        <w:jc w:val="both"/>
        <w:rPr>
          <w:rFonts w:ascii="Franklin Gothic Book" w:hAnsi="Franklin Gothic Book"/>
          <w:b/>
          <w:color w:val="002060"/>
          <w:sz w:val="24"/>
          <w:szCs w:val="24"/>
        </w:rPr>
      </w:pPr>
    </w:p>
    <w:p w14:paraId="7FB70EF9" w14:textId="77777777" w:rsidR="00FB0927" w:rsidRPr="007A31A1" w:rsidRDefault="00FB0927" w:rsidP="00FB0927">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2CC66B3B" w14:textId="6DA214C7" w:rsidR="00FB0927" w:rsidRPr="007A31A1" w:rsidRDefault="00FB0927" w:rsidP="00FB0927">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7A31A1">
        <w:rPr>
          <w:rFonts w:ascii="Franklin Gothic Book" w:hAnsi="Franklin Gothic Book"/>
          <w:color w:val="002060"/>
          <w:sz w:val="24"/>
          <w:szCs w:val="24"/>
        </w:rPr>
        <w:t>behavior</w:t>
      </w:r>
      <w:proofErr w:type="spellEnd"/>
      <w:r w:rsidRPr="007A31A1">
        <w:rPr>
          <w:rFonts w:ascii="Franklin Gothic Book" w:hAnsi="Franklin Gothic Book"/>
          <w:color w:val="002060"/>
          <w:sz w:val="24"/>
          <w:szCs w:val="24"/>
        </w:rPr>
        <w:t xml:space="preserve"> of competitors and a player's strategic positioning in the respective industry. Porter's five forces model can be </w:t>
      </w:r>
      <w:r w:rsidRPr="00B8636E">
        <w:rPr>
          <w:rFonts w:ascii="Franklin Gothic Book" w:hAnsi="Franklin Gothic Book"/>
          <w:noProof/>
          <w:lang w:eastAsia="en-IN"/>
        </w:rPr>
        <w:drawing>
          <wp:anchor distT="0" distB="0" distL="0" distR="0" simplePos="0" relativeHeight="251671552" behindDoc="1" locked="0" layoutInCell="1" allowOverlap="1" wp14:anchorId="65460EBA" wp14:editId="21904DFE">
            <wp:simplePos x="0" y="0"/>
            <wp:positionH relativeFrom="page">
              <wp:posOffset>-1828800</wp:posOffset>
            </wp:positionH>
            <wp:positionV relativeFrom="page">
              <wp:posOffset>-732790</wp:posOffset>
            </wp:positionV>
            <wp:extent cx="10220215" cy="14454202"/>
            <wp:effectExtent l="0" t="0" r="3810" b="0"/>
            <wp:wrapNone/>
            <wp:docPr id="452612363" name="Picture 4526123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color w:val="002060"/>
          <w:sz w:val="24"/>
          <w:szCs w:val="24"/>
        </w:rPr>
        <w:t xml:space="preserve">used to assess the competitive landscape </w:t>
      </w:r>
      <w:r w:rsidRPr="007E63CB">
        <w:rPr>
          <w:rFonts w:ascii="Franklin Gothic Book" w:hAnsi="Franklin Gothic Book"/>
          <w:color w:val="002060"/>
          <w:sz w:val="24"/>
          <w:szCs w:val="24"/>
        </w:rPr>
        <w:t>Global Probiotics and Prebiotics Market</w:t>
      </w:r>
      <w:r w:rsidRPr="007A31A1">
        <w:rPr>
          <w:rFonts w:ascii="Franklin Gothic Book" w:hAnsi="Franklin Gothic Book"/>
          <w:color w:val="002060"/>
          <w:sz w:val="24"/>
          <w:szCs w:val="24"/>
        </w:rPr>
        <w:t>, gauge the attractiveness of a particular sector, and assess investment possibilities.</w:t>
      </w:r>
    </w:p>
    <w:p w14:paraId="530C8B2D" w14:textId="52BA7D3B" w:rsidR="00FB0927" w:rsidRPr="007A31A1" w:rsidRDefault="00FB0927" w:rsidP="00FB0927">
      <w:pPr>
        <w:spacing w:before="240" w:line="360" w:lineRule="auto"/>
        <w:jc w:val="both"/>
        <w:rPr>
          <w:rFonts w:ascii="Times New Roman" w:hAnsi="Times New Roman" w:cs="Times New Roman"/>
          <w:color w:val="002060"/>
          <w:sz w:val="40"/>
          <w:szCs w:val="40"/>
        </w:rPr>
      </w:pPr>
    </w:p>
    <w:p w14:paraId="234427E6" w14:textId="0A2CA427" w:rsidR="00FB0927" w:rsidRPr="007A31A1" w:rsidRDefault="00FB0927" w:rsidP="00FB0927">
      <w:pPr>
        <w:spacing w:before="240" w:line="360" w:lineRule="auto"/>
        <w:jc w:val="both"/>
        <w:rPr>
          <w:rFonts w:ascii="Times New Roman" w:hAnsi="Times New Roman" w:cs="Times New Roman"/>
          <w:color w:val="002060"/>
          <w:sz w:val="40"/>
          <w:szCs w:val="40"/>
        </w:rPr>
      </w:pPr>
    </w:p>
    <w:p w14:paraId="08BB6146" w14:textId="77777777" w:rsidR="00FB0927" w:rsidRDefault="00FB0927" w:rsidP="00FB0927">
      <w:pPr>
        <w:spacing w:before="240" w:line="360" w:lineRule="auto"/>
        <w:jc w:val="both"/>
        <w:rPr>
          <w:rFonts w:ascii="Times New Roman" w:hAnsi="Times New Roman" w:cs="Times New Roman"/>
          <w:color w:val="002060"/>
          <w:sz w:val="40"/>
          <w:szCs w:val="40"/>
        </w:rPr>
      </w:pPr>
    </w:p>
    <w:p w14:paraId="178F6F2F" w14:textId="77777777" w:rsidR="00FB0927" w:rsidRDefault="00FB0927" w:rsidP="00FB0927">
      <w:pPr>
        <w:spacing w:before="240" w:line="360" w:lineRule="auto"/>
        <w:jc w:val="both"/>
        <w:rPr>
          <w:rFonts w:ascii="Times New Roman" w:hAnsi="Times New Roman" w:cs="Times New Roman"/>
          <w:color w:val="002060"/>
          <w:sz w:val="40"/>
          <w:szCs w:val="40"/>
        </w:rPr>
      </w:pPr>
    </w:p>
    <w:p w14:paraId="74A90CC0" w14:textId="77777777" w:rsidR="00FB0927" w:rsidRDefault="00FB0927" w:rsidP="00FB0927">
      <w:pPr>
        <w:spacing w:before="240" w:line="360" w:lineRule="auto"/>
        <w:jc w:val="both"/>
        <w:rPr>
          <w:rFonts w:ascii="Times New Roman" w:hAnsi="Times New Roman" w:cs="Times New Roman"/>
          <w:color w:val="002060"/>
          <w:sz w:val="40"/>
          <w:szCs w:val="40"/>
        </w:rPr>
      </w:pPr>
    </w:p>
    <w:p w14:paraId="7AB53C5A" w14:textId="77777777" w:rsidR="00FB0927" w:rsidRDefault="00FB0927" w:rsidP="00FB0927">
      <w:pPr>
        <w:spacing w:before="240" w:line="360" w:lineRule="auto"/>
        <w:jc w:val="both"/>
        <w:rPr>
          <w:rFonts w:ascii="Times New Roman" w:hAnsi="Times New Roman" w:cs="Times New Roman"/>
          <w:color w:val="002060"/>
          <w:sz w:val="40"/>
          <w:szCs w:val="40"/>
        </w:rPr>
      </w:pPr>
    </w:p>
    <w:p w14:paraId="48BAD4BD" w14:textId="77777777" w:rsidR="00FB0927" w:rsidRDefault="00FB0927" w:rsidP="00FB0927">
      <w:pPr>
        <w:spacing w:before="240" w:line="360" w:lineRule="auto"/>
        <w:jc w:val="both"/>
        <w:rPr>
          <w:rFonts w:ascii="Times New Roman" w:hAnsi="Times New Roman" w:cs="Times New Roman"/>
          <w:color w:val="002060"/>
          <w:sz w:val="40"/>
          <w:szCs w:val="40"/>
        </w:rPr>
      </w:pPr>
    </w:p>
    <w:p w14:paraId="4889EA6D" w14:textId="77777777" w:rsidR="00FB0927" w:rsidRDefault="00FB0927" w:rsidP="00FB0927">
      <w:pPr>
        <w:spacing w:before="240" w:line="360" w:lineRule="auto"/>
        <w:jc w:val="both"/>
        <w:rPr>
          <w:rFonts w:ascii="Times New Roman" w:hAnsi="Times New Roman" w:cs="Times New Roman"/>
          <w:color w:val="002060"/>
          <w:sz w:val="40"/>
          <w:szCs w:val="40"/>
        </w:rPr>
      </w:pPr>
    </w:p>
    <w:p w14:paraId="248E94F1" w14:textId="77777777" w:rsidR="00FB0927" w:rsidRDefault="00FB0927" w:rsidP="00FB0927">
      <w:pPr>
        <w:spacing w:before="240" w:line="360" w:lineRule="auto"/>
        <w:jc w:val="both"/>
        <w:rPr>
          <w:rFonts w:ascii="Times New Roman" w:hAnsi="Times New Roman" w:cs="Times New Roman"/>
          <w:color w:val="002060"/>
          <w:sz w:val="40"/>
          <w:szCs w:val="40"/>
        </w:rPr>
      </w:pPr>
    </w:p>
    <w:p w14:paraId="1F92AD5F" w14:textId="77777777" w:rsidR="00FB0927" w:rsidRDefault="00FB0927" w:rsidP="00FB0927">
      <w:pPr>
        <w:spacing w:before="240" w:line="360" w:lineRule="auto"/>
        <w:jc w:val="both"/>
        <w:rPr>
          <w:rFonts w:ascii="Times New Roman" w:hAnsi="Times New Roman" w:cs="Times New Roman"/>
          <w:color w:val="002060"/>
          <w:sz w:val="40"/>
          <w:szCs w:val="40"/>
        </w:rPr>
      </w:pPr>
    </w:p>
    <w:p w14:paraId="1B49D8B9" w14:textId="77777777" w:rsidR="00FB0927" w:rsidRDefault="00FB0927" w:rsidP="00FB0927">
      <w:pPr>
        <w:spacing w:before="240" w:line="360" w:lineRule="auto"/>
        <w:jc w:val="both"/>
        <w:rPr>
          <w:rFonts w:ascii="Times New Roman" w:hAnsi="Times New Roman" w:cs="Times New Roman"/>
          <w:color w:val="002060"/>
          <w:sz w:val="40"/>
          <w:szCs w:val="40"/>
        </w:rPr>
      </w:pPr>
    </w:p>
    <w:p w14:paraId="121D2194" w14:textId="77777777" w:rsidR="00FB0927" w:rsidRDefault="00FB0927" w:rsidP="00FB0927">
      <w:pPr>
        <w:spacing w:before="240" w:line="360" w:lineRule="auto"/>
        <w:jc w:val="both"/>
        <w:rPr>
          <w:rFonts w:ascii="Times New Roman" w:hAnsi="Times New Roman" w:cs="Times New Roman"/>
          <w:color w:val="002060"/>
          <w:sz w:val="40"/>
          <w:szCs w:val="40"/>
        </w:rPr>
      </w:pPr>
    </w:p>
    <w:p w14:paraId="7CF0C75D" w14:textId="77777777" w:rsidR="00FB0927" w:rsidRDefault="00FB0927" w:rsidP="00FB0927">
      <w:pPr>
        <w:spacing w:before="240" w:line="360" w:lineRule="auto"/>
        <w:jc w:val="both"/>
        <w:rPr>
          <w:rFonts w:ascii="Times New Roman" w:hAnsi="Times New Roman" w:cs="Times New Roman"/>
          <w:color w:val="002060"/>
          <w:sz w:val="40"/>
          <w:szCs w:val="40"/>
        </w:rPr>
      </w:pPr>
    </w:p>
    <w:p w14:paraId="4A1091B4" w14:textId="77777777" w:rsidR="00FB0927" w:rsidRDefault="00FB0927" w:rsidP="00FB0927">
      <w:pPr>
        <w:spacing w:before="240" w:line="360" w:lineRule="auto"/>
        <w:jc w:val="both"/>
        <w:rPr>
          <w:rFonts w:ascii="Times New Roman" w:hAnsi="Times New Roman" w:cs="Times New Roman"/>
          <w:color w:val="002060"/>
          <w:sz w:val="40"/>
          <w:szCs w:val="40"/>
        </w:rPr>
      </w:pPr>
    </w:p>
    <w:p w14:paraId="145B282D" w14:textId="5782FB32" w:rsidR="00FB0927" w:rsidRPr="007A31A1" w:rsidRDefault="00FB0927" w:rsidP="00FB0927">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7352C494" wp14:editId="54E46C06">
            <wp:simplePos x="0" y="0"/>
            <wp:positionH relativeFrom="page">
              <wp:posOffset>-1981200</wp:posOffset>
            </wp:positionH>
            <wp:positionV relativeFrom="page">
              <wp:posOffset>-782320</wp:posOffset>
            </wp:positionV>
            <wp:extent cx="10220215" cy="14454202"/>
            <wp:effectExtent l="0" t="0" r="3810" b="0"/>
            <wp:wrapNone/>
            <wp:docPr id="445727722" name="Picture 4457277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Times New Roman" w:hAnsi="Times New Roman" w:cs="Times New Roman"/>
          <w:color w:val="002060"/>
          <w:sz w:val="40"/>
          <w:szCs w:val="40"/>
        </w:rPr>
        <w:t>TABLE OF CONTENT</w:t>
      </w:r>
    </w:p>
    <w:p w14:paraId="0820F4BB" w14:textId="77777777" w:rsidR="00FB0927" w:rsidRPr="007A31A1" w:rsidRDefault="00FB0927" w:rsidP="00FB0927">
      <w:pPr>
        <w:spacing w:after="0" w:line="240" w:lineRule="auto"/>
        <w:rPr>
          <w:rFonts w:ascii="Franklin Gothic Book" w:eastAsia="Times New Roman" w:hAnsi="Franklin Gothic Book" w:cs="Calibri"/>
          <w:b/>
          <w:bCs/>
          <w:color w:val="002060"/>
          <w:kern w:val="0"/>
          <w:sz w:val="24"/>
          <w:szCs w:val="24"/>
          <w:lang w:eastAsia="en-IN"/>
          <w14:ligatures w14:val="none"/>
        </w:rPr>
      </w:pPr>
      <w:r w:rsidRPr="007A31A1">
        <w:rPr>
          <w:rFonts w:ascii="Times New Roman" w:hAnsi="Times New Roman" w:cs="Times New Roman"/>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Pr="007A3384">
        <w:rPr>
          <w:rStyle w:val="Heading3Char"/>
          <w:rFonts w:ascii="Franklin Gothic Book" w:hAnsi="Franklin Gothic Book"/>
          <w:b/>
          <w:bCs/>
          <w:color w:val="002060"/>
          <w:sz w:val="24"/>
          <w:szCs w:val="24"/>
        </w:rPr>
        <w:t>GLOBAL PROBIOTICS AND PREBIOTICS MARKET</w:t>
      </w:r>
    </w:p>
    <w:p w14:paraId="73596E1E" w14:textId="77777777" w:rsidR="00FB0927" w:rsidRPr="007A31A1" w:rsidRDefault="00FB0927" w:rsidP="00FB0927">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48E259FA" w14:textId="6D387657" w:rsidR="00FB0927" w:rsidRPr="007A31A1" w:rsidRDefault="00FB0927" w:rsidP="00FB0927">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2EA2A702" w14:textId="04DAC34C" w:rsidR="00FB0927" w:rsidRPr="007A31A1" w:rsidRDefault="00FB0927" w:rsidP="00FB0927">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30EDD3BD" w14:textId="77777777" w:rsidR="00FB0927" w:rsidRPr="007A31A1" w:rsidRDefault="00FB0927" w:rsidP="00FB0927">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2EE0D599" w14:textId="77777777" w:rsidR="00FB0927" w:rsidRPr="007A31A1" w:rsidRDefault="00FB0927" w:rsidP="00FB0927">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026F238E" w14:textId="77777777" w:rsidR="00FB0927" w:rsidRPr="007A31A1" w:rsidRDefault="00FB0927" w:rsidP="00FB0927">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7CB3B14F" w14:textId="77777777" w:rsidR="00FB0927" w:rsidRPr="007A31A1" w:rsidRDefault="00FB0927" w:rsidP="00FB0927">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14A622C8" w14:textId="77777777" w:rsidR="00FB0927" w:rsidRPr="007A31A1" w:rsidRDefault="00FB0927" w:rsidP="00FB0927">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44911F9C" w14:textId="77777777" w:rsidR="00FB0927" w:rsidRPr="007A31A1" w:rsidRDefault="00FB0927" w:rsidP="00FB0927">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0E766C0E" w14:textId="77777777" w:rsidR="00FB0927" w:rsidRPr="007A31A1" w:rsidRDefault="00FB0927" w:rsidP="00FB0927">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7A3384">
        <w:rPr>
          <w:rStyle w:val="Heading3Char"/>
          <w:rFonts w:ascii="Franklin Gothic Book" w:hAnsi="Franklin Gothic Book"/>
          <w:b/>
          <w:bCs/>
          <w:color w:val="002060"/>
          <w:sz w:val="24"/>
          <w:szCs w:val="24"/>
        </w:rPr>
        <w:t>GLOBAL PROBIOTICS AND PREBIOTICS MARKET</w:t>
      </w:r>
      <w:r w:rsidRPr="007A31A1">
        <w:rPr>
          <w:rFonts w:ascii="Franklin Gothic Book" w:hAnsi="Franklin Gothic Book"/>
          <w:b/>
          <w:bCs/>
          <w:color w:val="002060"/>
          <w:sz w:val="24"/>
          <w:szCs w:val="24"/>
        </w:rPr>
        <w:t xml:space="preserve"> OUTLOOK</w:t>
      </w:r>
    </w:p>
    <w:p w14:paraId="701C1A64" w14:textId="77777777" w:rsidR="00FB0927" w:rsidRPr="007A31A1" w:rsidRDefault="00FB0927" w:rsidP="00FB0927">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12D6F35" w14:textId="77777777" w:rsidR="00FB0927" w:rsidRPr="007A31A1" w:rsidRDefault="00FB0927" w:rsidP="00FB0927">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471007EA" w14:textId="77777777" w:rsidR="00FB0927" w:rsidRPr="007A31A1" w:rsidRDefault="00FB0927" w:rsidP="00FB0927">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4D0C76AC" w14:textId="77777777" w:rsidR="00FB0927" w:rsidRPr="007A31A1" w:rsidRDefault="00FB0927" w:rsidP="00FB0927">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Drivers</w:t>
      </w:r>
    </w:p>
    <w:p w14:paraId="7231818B" w14:textId="77777777" w:rsidR="00FB0927" w:rsidRPr="007A31A1" w:rsidRDefault="00FB0927" w:rsidP="00FB0927">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7043A243" w14:textId="77777777" w:rsidR="00FB0927" w:rsidRPr="007A31A1" w:rsidRDefault="00FB0927" w:rsidP="00FB0927">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6DB4CC6A" w14:textId="77777777" w:rsidR="00FB0927" w:rsidRPr="007A31A1" w:rsidRDefault="00FB0927" w:rsidP="00FB0927">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Trends</w:t>
      </w:r>
    </w:p>
    <w:p w14:paraId="4C12E3E3" w14:textId="77777777" w:rsidR="00FB0927" w:rsidRPr="007A31A1" w:rsidRDefault="00FB0927" w:rsidP="00FB0927">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0BBD4C2B" w14:textId="77777777" w:rsidR="00FB0927" w:rsidRPr="007A31A1" w:rsidRDefault="00FB0927" w:rsidP="00FB0927">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781FB2C8" w14:textId="77777777" w:rsidR="00FB0927" w:rsidRPr="007A31A1" w:rsidRDefault="00FB0927" w:rsidP="00FB0927">
      <w:pPr>
        <w:spacing w:line="360" w:lineRule="auto"/>
        <w:rPr>
          <w:rFonts w:ascii="Franklin Gothic Book" w:hAnsi="Franklin Gothic Book"/>
          <w:b/>
          <w:bCs/>
          <w:color w:val="002060"/>
          <w:sz w:val="24"/>
          <w:szCs w:val="24"/>
        </w:rPr>
      </w:pPr>
    </w:p>
    <w:p w14:paraId="731AA674" w14:textId="77777777" w:rsidR="00FB0927" w:rsidRPr="007A31A1" w:rsidRDefault="00FB0927" w:rsidP="00FB0927">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Pr="007A3384">
        <w:rPr>
          <w:rStyle w:val="Heading3Char"/>
          <w:rFonts w:ascii="Franklin Gothic Book" w:hAnsi="Franklin Gothic Book"/>
          <w:b/>
          <w:bCs/>
          <w:color w:val="002060"/>
          <w:sz w:val="24"/>
          <w:szCs w:val="24"/>
        </w:rPr>
        <w:t>GLOBAL PROBIOTICS AND PREBIOTICS MARKET</w:t>
      </w:r>
      <w:r w:rsidRPr="007A31A1">
        <w:rPr>
          <w:rStyle w:val="Heading3Char"/>
          <w:rFonts w:ascii="Franklin Gothic Book" w:hAnsi="Franklin Gothic Book"/>
          <w:b/>
          <w:bCs/>
          <w:color w:val="002060"/>
          <w:sz w:val="24"/>
          <w:szCs w:val="24"/>
        </w:rPr>
        <w:t xml:space="preserve">, </w:t>
      </w:r>
      <w:r w:rsidRPr="00310487">
        <w:rPr>
          <w:rStyle w:val="Heading3Char"/>
          <w:rFonts w:ascii="Franklin Gothic Book" w:hAnsi="Franklin Gothic Book"/>
          <w:b/>
          <w:bCs/>
          <w:color w:val="002060"/>
          <w:sz w:val="24"/>
          <w:szCs w:val="24"/>
        </w:rPr>
        <w:t>BY PRODUCT TYPE</w:t>
      </w:r>
    </w:p>
    <w:p w14:paraId="60709D76" w14:textId="77777777" w:rsidR="00FB0927" w:rsidRPr="007A31A1" w:rsidRDefault="00FB0927" w:rsidP="00FB0927">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5B55924E" w14:textId="486130DF" w:rsidR="00FB0927" w:rsidRPr="007A31A1" w:rsidRDefault="00FB0927" w:rsidP="00FB0927">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27F41D04" wp14:editId="539CC855">
            <wp:simplePos x="0" y="0"/>
            <wp:positionH relativeFrom="page">
              <wp:posOffset>-1676400</wp:posOffset>
            </wp:positionH>
            <wp:positionV relativeFrom="margin">
              <wp:align>center</wp:align>
            </wp:positionV>
            <wp:extent cx="10220215" cy="14454202"/>
            <wp:effectExtent l="0" t="0" r="0" b="5080"/>
            <wp:wrapNone/>
            <wp:docPr id="1988708529" name="Picture 198870852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color w:val="002060"/>
          <w:sz w:val="24"/>
          <w:szCs w:val="24"/>
        </w:rPr>
        <w:t>5.2</w:t>
      </w:r>
      <w:r w:rsidRPr="007A31A1">
        <w:rPr>
          <w:color w:val="002060"/>
        </w:rPr>
        <w:t xml:space="preserve"> </w:t>
      </w:r>
      <w:r w:rsidRPr="00310487">
        <w:rPr>
          <w:rFonts w:ascii="Franklin Gothic Book" w:hAnsi="Franklin Gothic Book"/>
          <w:color w:val="002060"/>
          <w:sz w:val="24"/>
          <w:szCs w:val="24"/>
        </w:rPr>
        <w:t>Foods &amp; Beverages</w:t>
      </w:r>
    </w:p>
    <w:p w14:paraId="7CDA9D63" w14:textId="77777777" w:rsidR="00FB0927" w:rsidRPr="007A31A1" w:rsidRDefault="00FB0927" w:rsidP="00FB0927">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5.3</w:t>
      </w:r>
      <w:r w:rsidRPr="007A31A1">
        <w:rPr>
          <w:color w:val="002060"/>
        </w:rPr>
        <w:t xml:space="preserve"> </w:t>
      </w:r>
      <w:r w:rsidRPr="00310487">
        <w:rPr>
          <w:rFonts w:ascii="Franklin Gothic Book" w:hAnsi="Franklin Gothic Book"/>
          <w:color w:val="002060"/>
          <w:sz w:val="24"/>
          <w:szCs w:val="24"/>
        </w:rPr>
        <w:t>Dietary Supplements</w:t>
      </w:r>
    </w:p>
    <w:p w14:paraId="69D4E41C" w14:textId="77777777" w:rsidR="00FB0927" w:rsidRPr="007A31A1" w:rsidRDefault="00FB0927" w:rsidP="00FB0927">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Pr="007A3384">
        <w:rPr>
          <w:rStyle w:val="Heading3Char"/>
          <w:rFonts w:ascii="Franklin Gothic Book" w:hAnsi="Franklin Gothic Book"/>
          <w:b/>
          <w:bCs/>
          <w:color w:val="002060"/>
          <w:sz w:val="24"/>
          <w:szCs w:val="24"/>
        </w:rPr>
        <w:t>GLOBAL PROBIOTICS AND PREBIOTICS MARKET</w:t>
      </w:r>
      <w:r w:rsidRPr="007A31A1">
        <w:rPr>
          <w:rStyle w:val="Heading3Char"/>
          <w:rFonts w:ascii="Franklin Gothic Book" w:hAnsi="Franklin Gothic Book"/>
          <w:b/>
          <w:bCs/>
          <w:color w:val="002060"/>
          <w:sz w:val="24"/>
          <w:szCs w:val="24"/>
        </w:rPr>
        <w:t xml:space="preserve">, </w:t>
      </w:r>
      <w:r w:rsidRPr="00310487">
        <w:rPr>
          <w:rStyle w:val="Heading3Char"/>
          <w:rFonts w:ascii="Franklin Gothic Book" w:hAnsi="Franklin Gothic Book"/>
          <w:b/>
          <w:bCs/>
          <w:color w:val="002060"/>
          <w:sz w:val="24"/>
          <w:szCs w:val="24"/>
        </w:rPr>
        <w:t>BY INGREDIENT</w:t>
      </w:r>
    </w:p>
    <w:p w14:paraId="273FFDD6" w14:textId="50B42E99" w:rsidR="00FB0927" w:rsidRPr="007A31A1" w:rsidRDefault="00FB0927" w:rsidP="00FB0927">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5CF9B14A" w14:textId="76557B1E" w:rsidR="00FB0927" w:rsidRDefault="00FB0927" w:rsidP="00FB092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Pr="00310487">
        <w:rPr>
          <w:rFonts w:ascii="Franklin Gothic Book" w:hAnsi="Franklin Gothic Book"/>
          <w:color w:val="002060"/>
          <w:sz w:val="24"/>
          <w:szCs w:val="24"/>
        </w:rPr>
        <w:t>Probiotics</w:t>
      </w:r>
    </w:p>
    <w:p w14:paraId="721346B6" w14:textId="77777777" w:rsidR="00FB0927" w:rsidRDefault="00FB0927" w:rsidP="00FB092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6.2.1 </w:t>
      </w:r>
      <w:r w:rsidRPr="00310487">
        <w:rPr>
          <w:rFonts w:ascii="Franklin Gothic Book" w:hAnsi="Franklin Gothic Book"/>
          <w:color w:val="002060"/>
          <w:sz w:val="24"/>
          <w:szCs w:val="24"/>
        </w:rPr>
        <w:t>Lactobacillus</w:t>
      </w:r>
    </w:p>
    <w:p w14:paraId="688CA45C" w14:textId="77777777" w:rsidR="00FB0927" w:rsidRDefault="00FB0927" w:rsidP="00FB092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6.2.2 </w:t>
      </w:r>
      <w:r w:rsidRPr="00310487">
        <w:rPr>
          <w:rFonts w:ascii="Franklin Gothic Book" w:hAnsi="Franklin Gothic Book"/>
          <w:color w:val="002060"/>
          <w:sz w:val="24"/>
          <w:szCs w:val="24"/>
        </w:rPr>
        <w:t>Bifidobacterium</w:t>
      </w:r>
    </w:p>
    <w:p w14:paraId="768A3B27" w14:textId="77777777" w:rsidR="00FB0927" w:rsidRDefault="00FB0927" w:rsidP="00FB092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6.2.3 </w:t>
      </w:r>
      <w:r w:rsidRPr="00310487">
        <w:rPr>
          <w:rFonts w:ascii="Franklin Gothic Book" w:hAnsi="Franklin Gothic Book"/>
          <w:color w:val="002060"/>
          <w:sz w:val="24"/>
          <w:szCs w:val="24"/>
        </w:rPr>
        <w:t>Streptococcus</w:t>
      </w:r>
    </w:p>
    <w:p w14:paraId="300C504A" w14:textId="77777777" w:rsidR="00FB0927" w:rsidRPr="007A31A1" w:rsidRDefault="00FB0927" w:rsidP="00FB092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6.2.4 </w:t>
      </w:r>
      <w:r w:rsidRPr="00310487">
        <w:rPr>
          <w:rFonts w:ascii="Franklin Gothic Book" w:hAnsi="Franklin Gothic Book"/>
          <w:color w:val="002060"/>
          <w:sz w:val="24"/>
          <w:szCs w:val="24"/>
        </w:rPr>
        <w:t xml:space="preserve">Yeast (e.g., Saccharomyces </w:t>
      </w:r>
      <w:proofErr w:type="spellStart"/>
      <w:r w:rsidRPr="00310487">
        <w:rPr>
          <w:rFonts w:ascii="Franklin Gothic Book" w:hAnsi="Franklin Gothic Book"/>
          <w:color w:val="002060"/>
          <w:sz w:val="24"/>
          <w:szCs w:val="24"/>
        </w:rPr>
        <w:t>boulardii</w:t>
      </w:r>
      <w:proofErr w:type="spellEnd"/>
      <w:r w:rsidRPr="00310487">
        <w:rPr>
          <w:rFonts w:ascii="Franklin Gothic Book" w:hAnsi="Franklin Gothic Book"/>
          <w:color w:val="002060"/>
          <w:sz w:val="24"/>
          <w:szCs w:val="24"/>
        </w:rPr>
        <w:t>)</w:t>
      </w:r>
    </w:p>
    <w:p w14:paraId="6370E9F1" w14:textId="77777777" w:rsidR="00FB0927" w:rsidRDefault="00FB0927" w:rsidP="00FB092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6.3</w:t>
      </w:r>
      <w:r w:rsidRPr="007A31A1">
        <w:rPr>
          <w:color w:val="002060"/>
        </w:rPr>
        <w:t xml:space="preserve"> </w:t>
      </w:r>
      <w:r w:rsidRPr="00310487">
        <w:rPr>
          <w:rFonts w:ascii="Franklin Gothic Book" w:hAnsi="Franklin Gothic Book"/>
          <w:color w:val="002060"/>
          <w:sz w:val="24"/>
          <w:szCs w:val="24"/>
        </w:rPr>
        <w:t>Prebiotics</w:t>
      </w:r>
    </w:p>
    <w:p w14:paraId="7DCBB231" w14:textId="77777777" w:rsidR="00FB0927" w:rsidRDefault="00FB0927" w:rsidP="00FB092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6.3.1 </w:t>
      </w:r>
      <w:r w:rsidRPr="00310487">
        <w:rPr>
          <w:rFonts w:ascii="Franklin Gothic Book" w:hAnsi="Franklin Gothic Book"/>
          <w:color w:val="002060"/>
          <w:sz w:val="24"/>
          <w:szCs w:val="24"/>
        </w:rPr>
        <w:t>Inulin</w:t>
      </w:r>
    </w:p>
    <w:p w14:paraId="0A7FF45F" w14:textId="77777777" w:rsidR="00FB0927" w:rsidRDefault="00FB0927" w:rsidP="00FB092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6.3.2 </w:t>
      </w:r>
      <w:proofErr w:type="spellStart"/>
      <w:r w:rsidRPr="00310487">
        <w:rPr>
          <w:rFonts w:ascii="Franklin Gothic Book" w:hAnsi="Franklin Gothic Book"/>
          <w:color w:val="002060"/>
          <w:sz w:val="24"/>
          <w:szCs w:val="24"/>
        </w:rPr>
        <w:t>Galacto</w:t>
      </w:r>
      <w:proofErr w:type="spellEnd"/>
      <w:r w:rsidRPr="00310487">
        <w:rPr>
          <w:rFonts w:ascii="Franklin Gothic Book" w:hAnsi="Franklin Gothic Book"/>
          <w:color w:val="002060"/>
          <w:sz w:val="24"/>
          <w:szCs w:val="24"/>
        </w:rPr>
        <w:t>-oligosaccharides (GOS)</w:t>
      </w:r>
    </w:p>
    <w:p w14:paraId="69CE89A5" w14:textId="77777777" w:rsidR="00FB0927" w:rsidRDefault="00FB0927" w:rsidP="00FB0927">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6.3.3</w:t>
      </w:r>
      <w:r w:rsidRPr="00310487">
        <w:t xml:space="preserve"> </w:t>
      </w:r>
      <w:r w:rsidRPr="00310487">
        <w:rPr>
          <w:rFonts w:ascii="Franklin Gothic Book" w:hAnsi="Franklin Gothic Book"/>
          <w:color w:val="002060"/>
          <w:sz w:val="24"/>
          <w:szCs w:val="24"/>
        </w:rPr>
        <w:t>Fructo-oligosaccharides (FOS)</w:t>
      </w:r>
    </w:p>
    <w:p w14:paraId="3383746E" w14:textId="77777777" w:rsidR="00FB0927" w:rsidRDefault="00FB0927" w:rsidP="00FB092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6.3.4</w:t>
      </w:r>
      <w:r w:rsidRPr="00310487">
        <w:t xml:space="preserve"> </w:t>
      </w:r>
      <w:r w:rsidRPr="00310487">
        <w:rPr>
          <w:rFonts w:ascii="Franklin Gothic Book" w:hAnsi="Franklin Gothic Book"/>
          <w:color w:val="002060"/>
          <w:sz w:val="24"/>
          <w:szCs w:val="24"/>
        </w:rPr>
        <w:t>Resistant Starch</w:t>
      </w:r>
    </w:p>
    <w:p w14:paraId="5516729B" w14:textId="77777777" w:rsidR="00FB0927" w:rsidRPr="007A31A1" w:rsidRDefault="00FB0927" w:rsidP="00FB092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6.3.5 </w:t>
      </w:r>
      <w:r w:rsidRPr="00310487">
        <w:rPr>
          <w:rFonts w:ascii="Franklin Gothic Book" w:hAnsi="Franklin Gothic Book"/>
          <w:color w:val="002060"/>
          <w:sz w:val="24"/>
          <w:szCs w:val="24"/>
        </w:rPr>
        <w:t>Other Fibers (e.g., lactulose)</w:t>
      </w:r>
    </w:p>
    <w:p w14:paraId="59378B8F" w14:textId="77777777" w:rsidR="00FB0927" w:rsidRPr="007A31A1" w:rsidRDefault="00FB0927" w:rsidP="00FB0927">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Pr="007A3384">
        <w:rPr>
          <w:rStyle w:val="Heading3Char"/>
          <w:rFonts w:ascii="Franklin Gothic Book" w:hAnsi="Franklin Gothic Book"/>
          <w:b/>
          <w:bCs/>
          <w:color w:val="002060"/>
          <w:sz w:val="24"/>
          <w:szCs w:val="24"/>
        </w:rPr>
        <w:t>GLOBAL PROBIOTICS AND PREBIOTICS MARKET</w:t>
      </w:r>
      <w:r w:rsidRPr="007A31A1">
        <w:rPr>
          <w:rFonts w:ascii="Franklin Gothic Book" w:hAnsi="Franklin Gothic Book"/>
          <w:b/>
          <w:bCs/>
          <w:color w:val="002060"/>
          <w:sz w:val="24"/>
          <w:szCs w:val="24"/>
        </w:rPr>
        <w:t xml:space="preserve">, </w:t>
      </w:r>
      <w:r w:rsidRPr="00310487">
        <w:rPr>
          <w:rFonts w:ascii="Franklin Gothic Book" w:hAnsi="Franklin Gothic Book"/>
          <w:b/>
          <w:bCs/>
          <w:color w:val="002060"/>
          <w:sz w:val="24"/>
          <w:szCs w:val="24"/>
        </w:rPr>
        <w:t>BY APPLICATION</w:t>
      </w:r>
    </w:p>
    <w:p w14:paraId="42F1D254" w14:textId="77777777" w:rsidR="00FB0927" w:rsidRPr="007A31A1" w:rsidRDefault="00FB0927" w:rsidP="00FB092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521EB123" w14:textId="77777777" w:rsidR="00FB0927" w:rsidRPr="007A31A1" w:rsidRDefault="00FB0927" w:rsidP="00FB092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7.2 </w:t>
      </w:r>
      <w:r w:rsidRPr="00310487">
        <w:rPr>
          <w:rFonts w:ascii="Franklin Gothic Book" w:hAnsi="Franklin Gothic Book"/>
          <w:color w:val="002060"/>
          <w:sz w:val="24"/>
          <w:szCs w:val="24"/>
        </w:rPr>
        <w:t>Digestive Health</w:t>
      </w:r>
    </w:p>
    <w:p w14:paraId="7E7E76A2" w14:textId="77777777" w:rsidR="00FB0927" w:rsidRDefault="00FB0927" w:rsidP="00FB092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7.3 </w:t>
      </w:r>
      <w:r w:rsidRPr="00310487">
        <w:rPr>
          <w:rFonts w:ascii="Franklin Gothic Book" w:hAnsi="Franklin Gothic Book"/>
          <w:color w:val="002060"/>
          <w:sz w:val="24"/>
          <w:szCs w:val="24"/>
        </w:rPr>
        <w:t>Immune Health</w:t>
      </w:r>
    </w:p>
    <w:p w14:paraId="549A2CC5" w14:textId="6791BB76" w:rsidR="00FB0927" w:rsidRDefault="00FB0927" w:rsidP="00FB0927">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5D8D099C" wp14:editId="754CC423">
            <wp:simplePos x="0" y="0"/>
            <wp:positionH relativeFrom="margin">
              <wp:posOffset>-2358390</wp:posOffset>
            </wp:positionH>
            <wp:positionV relativeFrom="page">
              <wp:posOffset>-762000</wp:posOffset>
            </wp:positionV>
            <wp:extent cx="10220215" cy="14454202"/>
            <wp:effectExtent l="0" t="0" r="0" b="5080"/>
            <wp:wrapNone/>
            <wp:docPr id="1456911785" name="Picture 14569117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Pr>
          <w:rFonts w:ascii="Franklin Gothic Book" w:hAnsi="Franklin Gothic Book"/>
          <w:color w:val="002060"/>
          <w:sz w:val="24"/>
          <w:szCs w:val="24"/>
        </w:rPr>
        <w:t xml:space="preserve">          7.4 </w:t>
      </w:r>
      <w:r w:rsidRPr="00310487">
        <w:rPr>
          <w:rFonts w:ascii="Franklin Gothic Book" w:hAnsi="Franklin Gothic Book"/>
          <w:color w:val="002060"/>
          <w:sz w:val="24"/>
          <w:szCs w:val="24"/>
        </w:rPr>
        <w:t>Mental Health &amp; Mood Support</w:t>
      </w:r>
    </w:p>
    <w:p w14:paraId="39B46E96" w14:textId="77777777" w:rsidR="00FB0927" w:rsidRDefault="00FB0927" w:rsidP="00FB092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310487">
        <w:rPr>
          <w:rFonts w:ascii="Franklin Gothic Book" w:hAnsi="Franklin Gothic Book"/>
          <w:color w:val="002060"/>
          <w:sz w:val="24"/>
          <w:szCs w:val="24"/>
        </w:rPr>
        <w:t>Weight Management &amp; Metabolism</w:t>
      </w:r>
    </w:p>
    <w:p w14:paraId="5A035558" w14:textId="7CB98475" w:rsidR="00FB0927" w:rsidRPr="007A31A1" w:rsidRDefault="00FB0927" w:rsidP="00FB092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310487">
        <w:rPr>
          <w:rFonts w:ascii="Franklin Gothic Book" w:hAnsi="Franklin Gothic Book"/>
          <w:color w:val="002060"/>
          <w:sz w:val="24"/>
          <w:szCs w:val="24"/>
        </w:rPr>
        <w:t>Skin Health</w:t>
      </w:r>
    </w:p>
    <w:p w14:paraId="4CEDFD8A" w14:textId="6CF3FF30" w:rsidR="00FB0927" w:rsidRPr="00310487" w:rsidRDefault="00FB0927" w:rsidP="00FB0927">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7A3384">
        <w:rPr>
          <w:rStyle w:val="Heading3Char"/>
          <w:rFonts w:ascii="Franklin Gothic Book" w:hAnsi="Franklin Gothic Book"/>
          <w:b/>
          <w:bCs/>
          <w:color w:val="002060"/>
          <w:sz w:val="24"/>
          <w:szCs w:val="24"/>
        </w:rPr>
        <w:t>GLOBAL PROBIOTICS AND PREBIOTICS MARKET</w:t>
      </w:r>
      <w:r>
        <w:rPr>
          <w:rStyle w:val="Heading3Char"/>
          <w:rFonts w:ascii="Franklin Gothic Book" w:hAnsi="Franklin Gothic Book"/>
          <w:b/>
          <w:bCs/>
          <w:color w:val="002060"/>
          <w:sz w:val="24"/>
          <w:szCs w:val="24"/>
        </w:rPr>
        <w:t xml:space="preserve">, </w:t>
      </w:r>
      <w:r w:rsidRPr="00310487">
        <w:rPr>
          <w:rStyle w:val="Heading3Char"/>
          <w:rFonts w:ascii="Franklin Gothic Book" w:hAnsi="Franklin Gothic Book"/>
          <w:b/>
          <w:bCs/>
          <w:color w:val="002060"/>
          <w:sz w:val="24"/>
          <w:szCs w:val="24"/>
        </w:rPr>
        <w:t>BY DISTRIBUTION CHANNEL</w:t>
      </w:r>
    </w:p>
    <w:p w14:paraId="6124788A" w14:textId="77777777" w:rsidR="00FB0927" w:rsidRPr="00310487" w:rsidRDefault="00FB0927" w:rsidP="00FB0927">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310487">
        <w:rPr>
          <w:rStyle w:val="Heading3Char"/>
          <w:rFonts w:ascii="Franklin Gothic Book" w:hAnsi="Franklin Gothic Book"/>
          <w:color w:val="002060"/>
          <w:sz w:val="24"/>
          <w:szCs w:val="24"/>
        </w:rPr>
        <w:t>Overview</w:t>
      </w:r>
    </w:p>
    <w:p w14:paraId="4F312511" w14:textId="77777777" w:rsidR="00FB0927" w:rsidRPr="00310487" w:rsidRDefault="00FB0927" w:rsidP="00FB092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310487">
        <w:rPr>
          <w:rStyle w:val="Heading3Char"/>
          <w:rFonts w:ascii="Franklin Gothic Book" w:eastAsiaTheme="minorHAnsi" w:hAnsi="Franklin Gothic Book" w:cstheme="minorBidi"/>
          <w:color w:val="002060"/>
          <w:sz w:val="24"/>
          <w:szCs w:val="24"/>
        </w:rPr>
        <w:t>Supermarkets/Hypermarkets</w:t>
      </w:r>
    </w:p>
    <w:p w14:paraId="2B67DC56" w14:textId="7B137A32" w:rsidR="00FB0927" w:rsidRPr="00310487" w:rsidRDefault="00FB0927" w:rsidP="00FB092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310487">
        <w:rPr>
          <w:rStyle w:val="Heading3Char"/>
          <w:rFonts w:ascii="Franklin Gothic Book" w:eastAsiaTheme="minorHAnsi" w:hAnsi="Franklin Gothic Book" w:cstheme="minorBidi"/>
          <w:color w:val="002060"/>
          <w:sz w:val="24"/>
          <w:szCs w:val="24"/>
        </w:rPr>
        <w:t>Pharmacies &amp; Drug Stores</w:t>
      </w:r>
    </w:p>
    <w:p w14:paraId="4A7C9CF1" w14:textId="623B0868" w:rsidR="00FB0927" w:rsidRPr="00310487" w:rsidRDefault="00FB0927" w:rsidP="00FB092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310487">
        <w:rPr>
          <w:rStyle w:val="Heading3Char"/>
          <w:rFonts w:ascii="Franklin Gothic Book" w:eastAsiaTheme="minorHAnsi" w:hAnsi="Franklin Gothic Book" w:cstheme="minorBidi"/>
          <w:color w:val="002060"/>
          <w:sz w:val="24"/>
          <w:szCs w:val="24"/>
        </w:rPr>
        <w:t xml:space="preserve"> Online Retail</w:t>
      </w:r>
    </w:p>
    <w:p w14:paraId="299DB141" w14:textId="77777777" w:rsidR="00FB0927" w:rsidRPr="00310487" w:rsidRDefault="00FB0927" w:rsidP="00FB092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310487">
        <w:rPr>
          <w:rStyle w:val="Heading3Char"/>
          <w:rFonts w:ascii="Franklin Gothic Book" w:eastAsiaTheme="minorHAnsi" w:hAnsi="Franklin Gothic Book" w:cstheme="minorBidi"/>
          <w:color w:val="002060"/>
          <w:sz w:val="24"/>
          <w:szCs w:val="24"/>
        </w:rPr>
        <w:t>Specialty Stores</w:t>
      </w:r>
    </w:p>
    <w:p w14:paraId="21A5CD14" w14:textId="77777777" w:rsidR="00FB0927" w:rsidRPr="00310487" w:rsidRDefault="00FB0927" w:rsidP="00FB092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310487">
        <w:rPr>
          <w:rStyle w:val="Heading3Char"/>
          <w:rFonts w:ascii="Franklin Gothic Book" w:eastAsiaTheme="minorHAnsi" w:hAnsi="Franklin Gothic Book" w:cstheme="minorBidi"/>
          <w:color w:val="002060"/>
          <w:sz w:val="24"/>
          <w:szCs w:val="24"/>
        </w:rPr>
        <w:t>Health &amp; Wellness Stores</w:t>
      </w:r>
    </w:p>
    <w:p w14:paraId="70B93029" w14:textId="77777777" w:rsidR="00FB0927" w:rsidRDefault="00FB0927" w:rsidP="00FB0927">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7A3384">
        <w:rPr>
          <w:rStyle w:val="Heading3Char"/>
          <w:rFonts w:ascii="Franklin Gothic Book" w:hAnsi="Franklin Gothic Book"/>
          <w:b/>
          <w:bCs/>
          <w:color w:val="002060"/>
          <w:sz w:val="24"/>
          <w:szCs w:val="24"/>
        </w:rPr>
        <w:t>GLOBAL PROBIOTICS AND PREBIOTICS MARKET</w:t>
      </w:r>
      <w:r w:rsidRPr="007A31A1">
        <w:rPr>
          <w:rStyle w:val="Heading3Char"/>
          <w:rFonts w:ascii="Franklin Gothic Book" w:eastAsiaTheme="minorHAnsi" w:hAnsi="Franklin Gothic Book" w:cstheme="minorBidi"/>
          <w:b/>
          <w:bCs/>
          <w:color w:val="002060"/>
          <w:sz w:val="24"/>
          <w:szCs w:val="24"/>
        </w:rPr>
        <w:t>, BY REGION</w:t>
      </w:r>
    </w:p>
    <w:p w14:paraId="0B798212" w14:textId="77777777" w:rsidR="00FB0927" w:rsidRPr="007A31A1" w:rsidRDefault="00FB0927" w:rsidP="00FB092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4F7F92AD" w14:textId="77777777" w:rsidR="00FB0927" w:rsidRPr="007A31A1" w:rsidRDefault="00FB0927" w:rsidP="00FB092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lastRenderedPageBreak/>
        <w:t xml:space="preserve"> </w:t>
      </w:r>
      <w:r w:rsidRPr="007A31A1">
        <w:rPr>
          <w:rStyle w:val="Heading3Char"/>
          <w:rFonts w:ascii="Franklin Gothic Book" w:eastAsiaTheme="minorHAnsi" w:hAnsi="Franklin Gothic Book" w:cstheme="minorBidi"/>
          <w:color w:val="002060"/>
          <w:sz w:val="24"/>
          <w:szCs w:val="24"/>
        </w:rPr>
        <w:t>North America</w:t>
      </w:r>
    </w:p>
    <w:p w14:paraId="6C2AE225" w14:textId="77777777" w:rsidR="00FB0927" w:rsidRPr="007A31A1" w:rsidRDefault="00FB0927" w:rsidP="00FB092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4432837A" w14:textId="77777777" w:rsidR="00FB0927" w:rsidRPr="007A31A1" w:rsidRDefault="00FB0927" w:rsidP="00FB092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60EAB7A9" w14:textId="77777777" w:rsidR="00FB0927" w:rsidRPr="007A31A1" w:rsidRDefault="00FB0927" w:rsidP="00FB092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2794AE28" w14:textId="77777777" w:rsidR="00FB0927" w:rsidRPr="007A31A1" w:rsidRDefault="00FB0927" w:rsidP="00FB092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0DE9ED41" w14:textId="77777777" w:rsidR="00FB0927" w:rsidRPr="007A31A1" w:rsidRDefault="00FB0927" w:rsidP="00FB0927">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7A3384">
        <w:rPr>
          <w:rStyle w:val="Heading3Char"/>
          <w:rFonts w:ascii="Franklin Gothic Book" w:hAnsi="Franklin Gothic Book"/>
          <w:b/>
          <w:bCs/>
          <w:color w:val="002060"/>
          <w:sz w:val="24"/>
          <w:szCs w:val="24"/>
        </w:rPr>
        <w:t>GLOBAL PROBIOTICS AND PREBIOTICS MARKET</w:t>
      </w:r>
      <w:r w:rsidRPr="007A31A1">
        <w:rPr>
          <w:rFonts w:ascii="Franklin Gothic Book" w:hAnsi="Franklin Gothic Book"/>
          <w:b/>
          <w:bCs/>
          <w:color w:val="002060"/>
          <w:sz w:val="24"/>
          <w:szCs w:val="24"/>
        </w:rPr>
        <w:t xml:space="preserve"> COMPETITIVE LANDSCAPE</w:t>
      </w:r>
    </w:p>
    <w:p w14:paraId="623F9D58" w14:textId="77777777" w:rsidR="00FB0927" w:rsidRPr="007A31A1" w:rsidRDefault="00FB0927" w:rsidP="00FB092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3D8424CB" w14:textId="77777777" w:rsidR="00FB0927" w:rsidRPr="007A31A1" w:rsidRDefault="00FB0927" w:rsidP="00FB092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118441D6" w14:textId="524C2CC7" w:rsidR="00FB0927" w:rsidRPr="007A31A1" w:rsidRDefault="00FB0927" w:rsidP="00FB0927">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F457A3F" wp14:editId="512867BA">
            <wp:simplePos x="0" y="0"/>
            <wp:positionH relativeFrom="page">
              <wp:posOffset>-952500</wp:posOffset>
            </wp:positionH>
            <wp:positionV relativeFrom="page">
              <wp:posOffset>-1180465</wp:posOffset>
            </wp:positionV>
            <wp:extent cx="10220215" cy="14454202"/>
            <wp:effectExtent l="0" t="0" r="3810" b="0"/>
            <wp:wrapNone/>
            <wp:docPr id="806765742" name="Picture 8067657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color w:val="002060"/>
          <w:sz w:val="24"/>
          <w:szCs w:val="24"/>
        </w:rPr>
        <w:t xml:space="preserve"> Key Developments Strategies</w:t>
      </w:r>
    </w:p>
    <w:p w14:paraId="19DE6A2A" w14:textId="254DA0E3" w:rsidR="00FB0927" w:rsidRPr="007A31A1" w:rsidRDefault="00FB0927" w:rsidP="00FB0927">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049B8250" w14:textId="2E3C1707" w:rsidR="00FB0927" w:rsidRPr="007A31A1" w:rsidRDefault="00FB0927" w:rsidP="00FB0927">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11</w:t>
      </w:r>
      <w:r w:rsidRPr="007A31A1">
        <w:rPr>
          <w:rFonts w:ascii="Franklin Gothic Book" w:hAnsi="Franklin Gothic Book"/>
          <w:b/>
          <w:bCs/>
          <w:color w:val="002060"/>
          <w:sz w:val="24"/>
          <w:szCs w:val="24"/>
        </w:rPr>
        <w:t>.1</w:t>
      </w:r>
      <w:r>
        <w:rPr>
          <w:rFonts w:ascii="Franklin Gothic Book" w:hAnsi="Franklin Gothic Book"/>
          <w:b/>
          <w:bCs/>
          <w:color w:val="002060"/>
          <w:sz w:val="24"/>
          <w:szCs w:val="24"/>
        </w:rPr>
        <w:t xml:space="preserve"> </w:t>
      </w:r>
      <w:r w:rsidRPr="00310487">
        <w:rPr>
          <w:rFonts w:ascii="Franklin Gothic Book" w:hAnsi="Franklin Gothic Book"/>
          <w:b/>
          <w:bCs/>
          <w:color w:val="002060"/>
          <w:sz w:val="24"/>
          <w:szCs w:val="24"/>
        </w:rPr>
        <w:t>Nestlé</w:t>
      </w:r>
    </w:p>
    <w:p w14:paraId="5CE2DB40"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6021C31"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A003388"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4C5B6EF"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007B017" w14:textId="77777777" w:rsidR="00FB0927" w:rsidRPr="007A31A1" w:rsidRDefault="00FB0927" w:rsidP="00FB0927">
      <w:pPr>
        <w:pStyle w:val="ListParagraph"/>
        <w:numPr>
          <w:ilvl w:val="1"/>
          <w:numId w:val="2"/>
        </w:numPr>
        <w:spacing w:line="480" w:lineRule="auto"/>
        <w:jc w:val="both"/>
        <w:rPr>
          <w:rFonts w:ascii="Franklin Gothic Book" w:hAnsi="Franklin Gothic Book"/>
          <w:b/>
          <w:bCs/>
          <w:color w:val="002060"/>
          <w:sz w:val="24"/>
          <w:szCs w:val="24"/>
        </w:rPr>
      </w:pPr>
      <w:r w:rsidRPr="00310487">
        <w:rPr>
          <w:rFonts w:ascii="Franklin Gothic Book" w:hAnsi="Franklin Gothic Book"/>
          <w:b/>
          <w:bCs/>
          <w:color w:val="002060"/>
          <w:sz w:val="24"/>
          <w:szCs w:val="24"/>
        </w:rPr>
        <w:t>Danone</w:t>
      </w:r>
    </w:p>
    <w:p w14:paraId="41FB1DD9"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9B4F037"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D70420E"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6A2BEEC"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C83212D" w14:textId="77777777" w:rsidR="00FB0927" w:rsidRPr="007A31A1" w:rsidRDefault="00FB0927" w:rsidP="00FB0927">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 </w:t>
      </w:r>
      <w:r w:rsidRPr="00310487">
        <w:rPr>
          <w:rFonts w:ascii="Franklin Gothic Book" w:hAnsi="Franklin Gothic Book"/>
          <w:b/>
          <w:bCs/>
          <w:color w:val="002060"/>
          <w:sz w:val="24"/>
          <w:szCs w:val="24"/>
        </w:rPr>
        <w:t>Chr. Hansen Holding A/S</w:t>
      </w:r>
    </w:p>
    <w:p w14:paraId="5D9C9316"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AC3A7BB" w14:textId="77777777" w:rsidR="00FB0927" w:rsidRPr="007A31A1" w:rsidRDefault="00FB0927" w:rsidP="00FB0927">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Financial Performance</w:t>
      </w:r>
    </w:p>
    <w:p w14:paraId="1F068AA0" w14:textId="77777777" w:rsidR="00FB0927" w:rsidRPr="007A31A1" w:rsidRDefault="00FB0927" w:rsidP="00FB0927">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900DFDC" w14:textId="77777777" w:rsidR="00FB0927" w:rsidRPr="007A31A1" w:rsidRDefault="00FB0927" w:rsidP="00FB0927">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198DC8E" w14:textId="77777777" w:rsidR="00FB0927" w:rsidRPr="007A31A1" w:rsidRDefault="00FB0927" w:rsidP="00FB0927">
      <w:pPr>
        <w:pStyle w:val="ListParagraph"/>
        <w:numPr>
          <w:ilvl w:val="1"/>
          <w:numId w:val="2"/>
        </w:numPr>
        <w:spacing w:line="480" w:lineRule="auto"/>
        <w:jc w:val="both"/>
        <w:rPr>
          <w:rFonts w:ascii="Franklin Gothic Book" w:hAnsi="Franklin Gothic Book"/>
          <w:b/>
          <w:bCs/>
          <w:color w:val="002060"/>
          <w:sz w:val="24"/>
          <w:szCs w:val="24"/>
        </w:rPr>
      </w:pPr>
      <w:r w:rsidRPr="00310487">
        <w:rPr>
          <w:rFonts w:ascii="Franklin Gothic Book" w:hAnsi="Franklin Gothic Book"/>
          <w:b/>
          <w:bCs/>
          <w:color w:val="002060"/>
          <w:sz w:val="24"/>
          <w:szCs w:val="24"/>
        </w:rPr>
        <w:t>Yakult Honsha Co., Ltd.</w:t>
      </w:r>
    </w:p>
    <w:p w14:paraId="30520110"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4FF959B"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C1B507E"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EEBF545"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D2D4FE0" w14:textId="77777777" w:rsidR="00FB0927" w:rsidRPr="007A31A1" w:rsidRDefault="00FB0927" w:rsidP="00FB0927">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310487">
        <w:rPr>
          <w:rFonts w:ascii="Franklin Gothic Book" w:hAnsi="Franklin Gothic Book"/>
          <w:b/>
          <w:bCs/>
          <w:color w:val="002060"/>
          <w:sz w:val="24"/>
          <w:szCs w:val="24"/>
        </w:rPr>
        <w:t>Probi</w:t>
      </w:r>
      <w:proofErr w:type="spellEnd"/>
      <w:r w:rsidRPr="00310487">
        <w:rPr>
          <w:rFonts w:ascii="Franklin Gothic Book" w:hAnsi="Franklin Gothic Book"/>
          <w:b/>
          <w:bCs/>
          <w:color w:val="002060"/>
          <w:sz w:val="24"/>
          <w:szCs w:val="24"/>
        </w:rPr>
        <w:t xml:space="preserve"> AB</w:t>
      </w:r>
    </w:p>
    <w:p w14:paraId="7E5E2F4B"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E49583D"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ECB1013" w14:textId="4D4B9EB2"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7C737CE2" wp14:editId="4DCA8D8A">
            <wp:simplePos x="0" y="0"/>
            <wp:positionH relativeFrom="page">
              <wp:posOffset>-971550</wp:posOffset>
            </wp:positionH>
            <wp:positionV relativeFrom="page">
              <wp:posOffset>-1347470</wp:posOffset>
            </wp:positionV>
            <wp:extent cx="10220215" cy="14454202"/>
            <wp:effectExtent l="0" t="0" r="3810" b="0"/>
            <wp:wrapNone/>
            <wp:docPr id="989607803" name="Picture 9896078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color w:val="002060"/>
          <w:sz w:val="24"/>
          <w:szCs w:val="24"/>
        </w:rPr>
        <w:t>Product Outlook</w:t>
      </w:r>
    </w:p>
    <w:p w14:paraId="2F3482BE" w14:textId="7EAFE469"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C8884B3" w14:textId="1BACBFED" w:rsidR="00FB0927" w:rsidRPr="007A31A1" w:rsidRDefault="00FB0927" w:rsidP="00FB0927">
      <w:pPr>
        <w:pStyle w:val="ListParagraph"/>
        <w:numPr>
          <w:ilvl w:val="1"/>
          <w:numId w:val="2"/>
        </w:numPr>
        <w:spacing w:line="480" w:lineRule="auto"/>
        <w:jc w:val="both"/>
        <w:rPr>
          <w:rFonts w:ascii="Franklin Gothic Book" w:hAnsi="Franklin Gothic Book"/>
          <w:b/>
          <w:bCs/>
          <w:color w:val="002060"/>
          <w:sz w:val="24"/>
          <w:szCs w:val="24"/>
        </w:rPr>
      </w:pPr>
      <w:r w:rsidRPr="00310487">
        <w:rPr>
          <w:rFonts w:ascii="Franklin Gothic Book" w:hAnsi="Franklin Gothic Book"/>
          <w:b/>
          <w:bCs/>
          <w:color w:val="002060"/>
          <w:sz w:val="24"/>
          <w:szCs w:val="24"/>
        </w:rPr>
        <w:t>DuPont</w:t>
      </w:r>
    </w:p>
    <w:p w14:paraId="6C577A0D"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2F2394F"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18D7DD0"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C2086FB"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6E70CAC" w14:textId="77777777" w:rsidR="00FB0927" w:rsidRPr="007A31A1" w:rsidRDefault="00FB0927" w:rsidP="00FB0927">
      <w:pPr>
        <w:pStyle w:val="ListParagraph"/>
        <w:numPr>
          <w:ilvl w:val="1"/>
          <w:numId w:val="2"/>
        </w:numPr>
        <w:spacing w:line="480" w:lineRule="auto"/>
        <w:jc w:val="both"/>
        <w:rPr>
          <w:rFonts w:ascii="Franklin Gothic Book" w:hAnsi="Franklin Gothic Book"/>
          <w:b/>
          <w:bCs/>
          <w:color w:val="002060"/>
          <w:sz w:val="24"/>
          <w:szCs w:val="24"/>
        </w:rPr>
      </w:pPr>
      <w:r w:rsidRPr="00310487">
        <w:rPr>
          <w:rFonts w:ascii="Franklin Gothic Book" w:hAnsi="Franklin Gothic Book"/>
          <w:b/>
          <w:bCs/>
          <w:color w:val="002060"/>
          <w:sz w:val="24"/>
          <w:szCs w:val="24"/>
        </w:rPr>
        <w:t>ADM</w:t>
      </w:r>
    </w:p>
    <w:p w14:paraId="28DDF2E2"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5BB9E1E"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9ADD2D1"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C7D87AC"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6CAB2F8" w14:textId="77777777" w:rsidR="00FB0927" w:rsidRPr="007A31A1" w:rsidRDefault="00FB0927" w:rsidP="00FB0927">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310487">
        <w:rPr>
          <w:rFonts w:ascii="Franklin Gothic Book" w:hAnsi="Franklin Gothic Book"/>
          <w:b/>
          <w:bCs/>
          <w:color w:val="002060"/>
          <w:sz w:val="24"/>
          <w:szCs w:val="24"/>
        </w:rPr>
        <w:t>Protexin</w:t>
      </w:r>
      <w:proofErr w:type="spellEnd"/>
    </w:p>
    <w:p w14:paraId="294093A2"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D6C88E4"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7CC60E7"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Product Outlook</w:t>
      </w:r>
    </w:p>
    <w:p w14:paraId="36AE6219" w14:textId="77777777" w:rsidR="00FB0927" w:rsidRPr="00310487"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AF62D4D" w14:textId="77777777" w:rsidR="00FB0927" w:rsidRPr="007A31A1" w:rsidRDefault="00FB0927" w:rsidP="00FB0927">
      <w:pPr>
        <w:pStyle w:val="ListParagraph"/>
        <w:numPr>
          <w:ilvl w:val="1"/>
          <w:numId w:val="2"/>
        </w:numPr>
        <w:spacing w:line="480" w:lineRule="auto"/>
        <w:jc w:val="both"/>
        <w:rPr>
          <w:rFonts w:ascii="Franklin Gothic Book" w:hAnsi="Franklin Gothic Book"/>
          <w:b/>
          <w:bCs/>
          <w:color w:val="002060"/>
          <w:sz w:val="24"/>
          <w:szCs w:val="24"/>
        </w:rPr>
      </w:pPr>
      <w:r w:rsidRPr="00310487">
        <w:rPr>
          <w:rFonts w:ascii="Franklin Gothic Book" w:hAnsi="Franklin Gothic Book"/>
          <w:b/>
          <w:bCs/>
          <w:color w:val="002060"/>
          <w:sz w:val="24"/>
          <w:szCs w:val="24"/>
        </w:rPr>
        <w:t>Kerry Group</w:t>
      </w:r>
    </w:p>
    <w:p w14:paraId="3134C31B"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02DBE5F"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5ED1B02"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431BCB1" w14:textId="77777777" w:rsidR="00FB0927" w:rsidRPr="007A31A1" w:rsidRDefault="00FB0927" w:rsidP="00FB092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320CF82" w14:textId="77777777" w:rsidR="00FB0927" w:rsidRPr="007A31A1" w:rsidRDefault="00FB0927" w:rsidP="00FB0927">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proofErr w:type="spellStart"/>
      <w:r w:rsidRPr="00310487">
        <w:rPr>
          <w:rFonts w:ascii="Franklin Gothic Book" w:hAnsi="Franklin Gothic Book"/>
          <w:b/>
          <w:bCs/>
          <w:color w:val="002060"/>
          <w:sz w:val="24"/>
          <w:szCs w:val="24"/>
        </w:rPr>
        <w:t>BioGaia</w:t>
      </w:r>
      <w:proofErr w:type="spellEnd"/>
      <w:r w:rsidRPr="00310487">
        <w:rPr>
          <w:rFonts w:ascii="Franklin Gothic Book" w:hAnsi="Franklin Gothic Book"/>
          <w:b/>
          <w:bCs/>
          <w:color w:val="002060"/>
          <w:sz w:val="24"/>
          <w:szCs w:val="24"/>
        </w:rPr>
        <w:t xml:space="preserve"> AB</w:t>
      </w:r>
    </w:p>
    <w:p w14:paraId="0CC575C9"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E446568"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0F301E6"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59CBA75" w14:textId="5B550D04"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3B1D3147" wp14:editId="68E14803">
            <wp:simplePos x="0" y="0"/>
            <wp:positionH relativeFrom="page">
              <wp:align>left</wp:align>
            </wp:positionH>
            <wp:positionV relativeFrom="page">
              <wp:posOffset>-691515</wp:posOffset>
            </wp:positionV>
            <wp:extent cx="10220215" cy="14454202"/>
            <wp:effectExtent l="0" t="0" r="0" b="5080"/>
            <wp:wrapNone/>
            <wp:docPr id="1137044355" name="Picture 11370443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color w:val="002060"/>
          <w:sz w:val="24"/>
          <w:szCs w:val="24"/>
        </w:rPr>
        <w:t>Key developments</w:t>
      </w:r>
    </w:p>
    <w:p w14:paraId="58A9F58A" w14:textId="69678C8A" w:rsidR="00FB0927" w:rsidRPr="007A31A1" w:rsidRDefault="00FB0927" w:rsidP="00FB092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E17974">
        <w:rPr>
          <w:rFonts w:ascii="Franklin Gothic Book" w:hAnsi="Franklin Gothic Book"/>
          <w:b/>
          <w:bCs/>
          <w:color w:val="002060"/>
          <w:sz w:val="24"/>
          <w:szCs w:val="24"/>
        </w:rPr>
        <w:t>Lallemand Inc.</w:t>
      </w:r>
    </w:p>
    <w:p w14:paraId="0B3DA393"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6B8FC38"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1B0C491" w14:textId="73A7A388"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571A872" w14:textId="364DA238"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457F8FA" w14:textId="77777777" w:rsidR="00FB0927" w:rsidRPr="007A31A1" w:rsidRDefault="00FB0927" w:rsidP="00FB0927">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E17974">
        <w:rPr>
          <w:rFonts w:ascii="Franklin Gothic Book" w:hAnsi="Franklin Gothic Book"/>
          <w:b/>
          <w:bCs/>
          <w:color w:val="002060"/>
          <w:sz w:val="24"/>
          <w:szCs w:val="24"/>
        </w:rPr>
        <w:t>GlaxoSmithKline plc</w:t>
      </w:r>
    </w:p>
    <w:p w14:paraId="2DF76750"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7432F66"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77E0C89"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9B3AB3F"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CBD9B06" w14:textId="77777777" w:rsidR="00FB0927" w:rsidRPr="007A31A1" w:rsidRDefault="00FB0927" w:rsidP="00FB092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E17974">
        <w:rPr>
          <w:rFonts w:ascii="Franklin Gothic Book" w:hAnsi="Franklin Gothic Book"/>
          <w:b/>
          <w:bCs/>
          <w:color w:val="002060"/>
          <w:sz w:val="24"/>
          <w:szCs w:val="24"/>
        </w:rPr>
        <w:t>DSM Nutritional Products</w:t>
      </w:r>
    </w:p>
    <w:p w14:paraId="10F14139"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25FEDEB"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5370B6B"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BBDC072"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Key developments</w:t>
      </w:r>
    </w:p>
    <w:p w14:paraId="298C8E36" w14:textId="77777777" w:rsidR="00FB0927" w:rsidRPr="007A31A1" w:rsidRDefault="00FB0927" w:rsidP="00FB092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E17974">
        <w:rPr>
          <w:rFonts w:ascii="Franklin Gothic Book" w:hAnsi="Franklin Gothic Book"/>
          <w:b/>
          <w:bCs/>
          <w:color w:val="002060"/>
          <w:sz w:val="24"/>
          <w:szCs w:val="24"/>
        </w:rPr>
        <w:t>Morinaga Milk Industry Co., Ltd.</w:t>
      </w:r>
    </w:p>
    <w:p w14:paraId="10387B52"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1DFBA20"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EF44673"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C3F8809"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C52AE72" w14:textId="77777777" w:rsidR="00FB0927" w:rsidRPr="007A31A1" w:rsidRDefault="00FB0927" w:rsidP="00FB0927">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E17974">
        <w:rPr>
          <w:rFonts w:ascii="Franklin Gothic Book" w:hAnsi="Franklin Gothic Book"/>
          <w:b/>
          <w:bCs/>
          <w:color w:val="002060"/>
          <w:sz w:val="24"/>
          <w:szCs w:val="24"/>
        </w:rPr>
        <w:t>Lonza Group AG</w:t>
      </w:r>
    </w:p>
    <w:p w14:paraId="5AFAF17A"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80EB9A6"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7F4F777"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BC641C2" w14:textId="77777777" w:rsidR="00FB0927"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FD58BC9" w14:textId="2E4B9C3B" w:rsidR="00FB0927" w:rsidRDefault="00FB0927" w:rsidP="00FB0927">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510DBE4E" wp14:editId="1AE6DFFD">
            <wp:simplePos x="0" y="0"/>
            <wp:positionH relativeFrom="page">
              <wp:posOffset>-666750</wp:posOffset>
            </wp:positionH>
            <wp:positionV relativeFrom="page">
              <wp:posOffset>-691515</wp:posOffset>
            </wp:positionV>
            <wp:extent cx="10220215" cy="14454202"/>
            <wp:effectExtent l="0" t="0" r="3810" b="0"/>
            <wp:wrapNone/>
            <wp:docPr id="978191" name="Picture 97819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17974">
        <w:rPr>
          <w:rFonts w:ascii="Franklin Gothic Book" w:hAnsi="Franklin Gothic Book"/>
          <w:b/>
          <w:bCs/>
          <w:color w:val="002060"/>
          <w:sz w:val="24"/>
          <w:szCs w:val="24"/>
        </w:rPr>
        <w:t>NOW Foods</w:t>
      </w:r>
    </w:p>
    <w:p w14:paraId="6E6095D4" w14:textId="0A8DC7E8"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A60D0F1"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F3C68D2"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B8E0DC5" w14:textId="65BB1664" w:rsidR="00FB0927"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3B2EAFF" w14:textId="27FCF4E4" w:rsidR="00FB0927" w:rsidRPr="009F5D04" w:rsidRDefault="00FB0927" w:rsidP="00FB0927">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E17974">
        <w:rPr>
          <w:rFonts w:ascii="Franklin Gothic Book" w:hAnsi="Franklin Gothic Book"/>
          <w:b/>
          <w:bCs/>
          <w:color w:val="002060"/>
          <w:sz w:val="24"/>
          <w:szCs w:val="24"/>
        </w:rPr>
        <w:t>Pharmavite</w:t>
      </w:r>
      <w:proofErr w:type="spellEnd"/>
      <w:r w:rsidRPr="00E17974">
        <w:rPr>
          <w:rFonts w:ascii="Franklin Gothic Book" w:hAnsi="Franklin Gothic Book"/>
          <w:b/>
          <w:bCs/>
          <w:color w:val="002060"/>
          <w:sz w:val="24"/>
          <w:szCs w:val="24"/>
        </w:rPr>
        <w:t xml:space="preserve"> LLC</w:t>
      </w:r>
    </w:p>
    <w:p w14:paraId="61EE2DD3"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960D4CB"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2D01AC1"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49F41FE" w14:textId="77777777" w:rsidR="00FB0927"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CB38BFB" w14:textId="77777777" w:rsidR="00FB0927" w:rsidRPr="009F5D04" w:rsidRDefault="00FB0927" w:rsidP="00FB0927">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E17974">
        <w:rPr>
          <w:rFonts w:ascii="Franklin Gothic Book" w:hAnsi="Franklin Gothic Book"/>
          <w:b/>
          <w:bCs/>
          <w:color w:val="002060"/>
          <w:sz w:val="24"/>
          <w:szCs w:val="24"/>
        </w:rPr>
        <w:t>Nutraceutix</w:t>
      </w:r>
      <w:proofErr w:type="spellEnd"/>
      <w:r w:rsidRPr="00E17974">
        <w:rPr>
          <w:rFonts w:ascii="Franklin Gothic Book" w:hAnsi="Franklin Gothic Book"/>
          <w:b/>
          <w:bCs/>
          <w:color w:val="002060"/>
          <w:sz w:val="24"/>
          <w:szCs w:val="24"/>
        </w:rPr>
        <w:t>, Inc.</w:t>
      </w:r>
    </w:p>
    <w:p w14:paraId="1F0E0CCE"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90DEE89"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684E459"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338F76F" w14:textId="77777777" w:rsidR="00FB0927"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B7933A4" w14:textId="77777777" w:rsidR="00FB0927" w:rsidRPr="009F5D04" w:rsidRDefault="00FB0927" w:rsidP="00FB0927">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E17974">
        <w:rPr>
          <w:rFonts w:ascii="Franklin Gothic Book" w:hAnsi="Franklin Gothic Book"/>
          <w:b/>
          <w:bCs/>
          <w:color w:val="002060"/>
          <w:sz w:val="24"/>
          <w:szCs w:val="24"/>
        </w:rPr>
        <w:lastRenderedPageBreak/>
        <w:t>Custom Probiotics, Inc.</w:t>
      </w:r>
    </w:p>
    <w:p w14:paraId="03BEFE03"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1236DFD"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73F65E4"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634B3A5" w14:textId="77777777" w:rsidR="00FB0927"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EDC9649" w14:textId="77777777" w:rsidR="00FB0927" w:rsidRPr="009F5D04" w:rsidRDefault="00FB0927" w:rsidP="00FB0927">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E17974">
        <w:rPr>
          <w:rFonts w:ascii="Franklin Gothic Book" w:hAnsi="Franklin Gothic Book"/>
          <w:b/>
          <w:bCs/>
          <w:color w:val="002060"/>
          <w:sz w:val="24"/>
          <w:szCs w:val="24"/>
        </w:rPr>
        <w:t>Synbiotic</w:t>
      </w:r>
      <w:proofErr w:type="spellEnd"/>
      <w:r w:rsidRPr="00E17974">
        <w:rPr>
          <w:rFonts w:ascii="Franklin Gothic Book" w:hAnsi="Franklin Gothic Book"/>
          <w:b/>
          <w:bCs/>
          <w:color w:val="002060"/>
          <w:sz w:val="24"/>
          <w:szCs w:val="24"/>
        </w:rPr>
        <w:t xml:space="preserve"> Health</w:t>
      </w:r>
    </w:p>
    <w:p w14:paraId="0F7E4417"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A06EA76"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65DB556" w14:textId="77777777" w:rsidR="00FB0927" w:rsidRPr="007A31A1"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402A9D8" w14:textId="77777777" w:rsidR="00FB0927" w:rsidRDefault="00FB0927" w:rsidP="00FB092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53A71D9" w14:textId="7BCA1245" w:rsidR="00FB0927" w:rsidRPr="007A31A1" w:rsidRDefault="00FB0927" w:rsidP="00FB0927">
      <w:pPr>
        <w:pStyle w:val="ListParagraph"/>
        <w:numPr>
          <w:ilvl w:val="0"/>
          <w:numId w:val="2"/>
        </w:numPr>
        <w:tabs>
          <w:tab w:val="left" w:pos="1134"/>
        </w:tabs>
        <w:spacing w:line="60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7936" behindDoc="1" locked="0" layoutInCell="1" allowOverlap="1" wp14:anchorId="37AE9049" wp14:editId="1C1BC59D">
            <wp:simplePos x="0" y="0"/>
            <wp:positionH relativeFrom="page">
              <wp:posOffset>-2495550</wp:posOffset>
            </wp:positionH>
            <wp:positionV relativeFrom="page">
              <wp:posOffset>-1614805</wp:posOffset>
            </wp:positionV>
            <wp:extent cx="10220215" cy="14454202"/>
            <wp:effectExtent l="0" t="0" r="3810" b="0"/>
            <wp:wrapNone/>
            <wp:docPr id="876774297" name="Picture 8767742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b/>
          <w:bCs/>
          <w:color w:val="002060"/>
          <w:sz w:val="24"/>
          <w:szCs w:val="24"/>
        </w:rPr>
        <w:t>KEY DEVELOPMENTS</w:t>
      </w:r>
    </w:p>
    <w:p w14:paraId="5E2E7C61" w14:textId="77777777" w:rsidR="00FB0927" w:rsidRPr="007A31A1" w:rsidRDefault="00FB0927" w:rsidP="00FB092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38667A78" w14:textId="02791FEA" w:rsidR="00FB0927" w:rsidRPr="007A31A1" w:rsidRDefault="00FB0927" w:rsidP="00FB092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4E751048" w14:textId="77777777" w:rsidR="00FB0927" w:rsidRPr="007A31A1" w:rsidRDefault="00FB0927" w:rsidP="00FB092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7BFE66F4" w14:textId="77777777" w:rsidR="00FB0927" w:rsidRPr="007A31A1" w:rsidRDefault="00FB0927" w:rsidP="00FB092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69C0A5CF" w14:textId="77777777" w:rsidR="00FB0927" w:rsidRPr="007A31A1" w:rsidRDefault="00FB0927" w:rsidP="00FB0927">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1EA5EA1E" w14:textId="77777777" w:rsidR="00FB0927" w:rsidRPr="007A31A1" w:rsidRDefault="00FB0927" w:rsidP="00FB0927">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5E13344C" w14:textId="77777777" w:rsidR="00FB0927" w:rsidRPr="007A31A1" w:rsidRDefault="00FB0927" w:rsidP="00FB0927">
      <w:pPr>
        <w:rPr>
          <w:color w:val="002060"/>
        </w:rPr>
      </w:pPr>
    </w:p>
    <w:bookmarkEnd w:id="0"/>
    <w:p w14:paraId="21CA38AE" w14:textId="77777777" w:rsidR="00FB0927" w:rsidRPr="007A31A1" w:rsidRDefault="00FB0927" w:rsidP="00FB0927">
      <w:pPr>
        <w:rPr>
          <w:color w:val="002060"/>
        </w:rPr>
      </w:pPr>
    </w:p>
    <w:p w14:paraId="65ED225B" w14:textId="77777777" w:rsidR="00FB0927" w:rsidRPr="007A31A1" w:rsidRDefault="00FB0927" w:rsidP="00FB0927">
      <w:pPr>
        <w:rPr>
          <w:color w:val="002060"/>
        </w:rPr>
      </w:pPr>
    </w:p>
    <w:p w14:paraId="554BF145" w14:textId="77777777" w:rsidR="00FB0927" w:rsidRPr="007A31A1" w:rsidRDefault="00FB0927" w:rsidP="00FB0927">
      <w:pPr>
        <w:rPr>
          <w:color w:val="002060"/>
        </w:rPr>
      </w:pPr>
    </w:p>
    <w:p w14:paraId="5D73D9B4" w14:textId="77777777" w:rsidR="00FB0927" w:rsidRPr="007A31A1" w:rsidRDefault="00FB0927" w:rsidP="00FB0927">
      <w:pPr>
        <w:rPr>
          <w:color w:val="002060"/>
        </w:rPr>
      </w:pPr>
    </w:p>
    <w:bookmarkEnd w:id="1"/>
    <w:p w14:paraId="4073AEF9" w14:textId="77777777" w:rsidR="00FB0927" w:rsidRPr="007A31A1" w:rsidRDefault="00FB0927" w:rsidP="00FB0927">
      <w:pPr>
        <w:rPr>
          <w:color w:val="002060"/>
        </w:rPr>
      </w:pPr>
    </w:p>
    <w:p w14:paraId="310C6578" w14:textId="77777777" w:rsidR="00FB0927" w:rsidRPr="007A31A1" w:rsidRDefault="00FB0927" w:rsidP="00FB0927">
      <w:pPr>
        <w:rPr>
          <w:color w:val="002060"/>
        </w:rPr>
      </w:pPr>
    </w:p>
    <w:p w14:paraId="439D6C5C" w14:textId="77777777" w:rsidR="00FB0927" w:rsidRPr="007A31A1" w:rsidRDefault="00FB0927" w:rsidP="00FB0927">
      <w:pPr>
        <w:rPr>
          <w:color w:val="002060"/>
        </w:rPr>
      </w:pPr>
    </w:p>
    <w:p w14:paraId="0952CF01" w14:textId="77777777" w:rsidR="00FB0927" w:rsidRPr="007A31A1" w:rsidRDefault="00FB0927" w:rsidP="00FB0927">
      <w:pPr>
        <w:rPr>
          <w:color w:val="002060"/>
        </w:rPr>
      </w:pPr>
    </w:p>
    <w:p w14:paraId="48DC1B13" w14:textId="77777777" w:rsidR="00FB0927" w:rsidRPr="007A31A1" w:rsidRDefault="00FB0927" w:rsidP="00FB0927">
      <w:pPr>
        <w:rPr>
          <w:color w:val="002060"/>
        </w:rPr>
      </w:pPr>
    </w:p>
    <w:p w14:paraId="3F078D35" w14:textId="77777777" w:rsidR="00FB0927" w:rsidRPr="007A31A1" w:rsidRDefault="00FB0927" w:rsidP="00FB0927">
      <w:pPr>
        <w:rPr>
          <w:color w:val="002060"/>
        </w:rPr>
      </w:pPr>
    </w:p>
    <w:p w14:paraId="1FC0F3E9" w14:textId="77777777" w:rsidR="00FB0927" w:rsidRPr="007A31A1" w:rsidRDefault="00FB0927" w:rsidP="00FB0927">
      <w:pPr>
        <w:rPr>
          <w:color w:val="002060"/>
        </w:rPr>
      </w:pPr>
    </w:p>
    <w:p w14:paraId="4859FA53" w14:textId="77777777" w:rsidR="00FB0927" w:rsidRPr="007A31A1" w:rsidRDefault="00FB0927" w:rsidP="00FB0927">
      <w:pPr>
        <w:rPr>
          <w:color w:val="002060"/>
        </w:rPr>
      </w:pPr>
    </w:p>
    <w:p w14:paraId="3EE52356" w14:textId="77777777" w:rsidR="00FB0927" w:rsidRDefault="00FB0927" w:rsidP="00FB0927"/>
    <w:p w14:paraId="7026A0EB"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3F780E8A"/>
    <w:multiLevelType w:val="hybridMultilevel"/>
    <w:tmpl w:val="03B80C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FDA5853"/>
    <w:multiLevelType w:val="hybridMultilevel"/>
    <w:tmpl w:val="61BC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955550"/>
    <w:multiLevelType w:val="hybridMultilevel"/>
    <w:tmpl w:val="3E1E9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4E4FA7"/>
    <w:multiLevelType w:val="hybridMultilevel"/>
    <w:tmpl w:val="F4D88E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56D04"/>
    <w:multiLevelType w:val="hybridMultilevel"/>
    <w:tmpl w:val="E2AC8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A4281E"/>
    <w:multiLevelType w:val="hybridMultilevel"/>
    <w:tmpl w:val="E984E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8"/>
  </w:num>
  <w:num w:numId="6">
    <w:abstractNumId w:val="2"/>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927"/>
    <w:rsid w:val="001B64AA"/>
    <w:rsid w:val="005809A6"/>
    <w:rsid w:val="005B03C1"/>
    <w:rsid w:val="005E66BF"/>
    <w:rsid w:val="00E92507"/>
    <w:rsid w:val="00FB0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1EF1"/>
  <w15:chartTrackingRefBased/>
  <w15:docId w15:val="{E9C04A77-2E5B-4866-A634-7C2A75EE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927"/>
  </w:style>
  <w:style w:type="paragraph" w:styleId="Heading1">
    <w:name w:val="heading 1"/>
    <w:basedOn w:val="Normal"/>
    <w:next w:val="Normal"/>
    <w:link w:val="Heading1Char"/>
    <w:uiPriority w:val="9"/>
    <w:qFormat/>
    <w:rsid w:val="00FB09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09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09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09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09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0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9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09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09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09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09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0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927"/>
    <w:rPr>
      <w:rFonts w:eastAsiaTheme="majorEastAsia" w:cstheme="majorBidi"/>
      <w:color w:val="272727" w:themeColor="text1" w:themeTint="D8"/>
    </w:rPr>
  </w:style>
  <w:style w:type="paragraph" w:styleId="Title">
    <w:name w:val="Title"/>
    <w:basedOn w:val="Normal"/>
    <w:next w:val="Normal"/>
    <w:link w:val="TitleChar"/>
    <w:uiPriority w:val="10"/>
    <w:qFormat/>
    <w:rsid w:val="00FB0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927"/>
    <w:pPr>
      <w:spacing w:before="160"/>
      <w:jc w:val="center"/>
    </w:pPr>
    <w:rPr>
      <w:i/>
      <w:iCs/>
      <w:color w:val="404040" w:themeColor="text1" w:themeTint="BF"/>
    </w:rPr>
  </w:style>
  <w:style w:type="character" w:customStyle="1" w:styleId="QuoteChar">
    <w:name w:val="Quote Char"/>
    <w:basedOn w:val="DefaultParagraphFont"/>
    <w:link w:val="Quote"/>
    <w:uiPriority w:val="29"/>
    <w:rsid w:val="00FB0927"/>
    <w:rPr>
      <w:i/>
      <w:iCs/>
      <w:color w:val="404040" w:themeColor="text1" w:themeTint="BF"/>
    </w:rPr>
  </w:style>
  <w:style w:type="paragraph" w:styleId="ListParagraph">
    <w:name w:val="List Paragraph"/>
    <w:aliases w:val="Lists,MnM Disclaimer,list 1"/>
    <w:basedOn w:val="Normal"/>
    <w:link w:val="ListParagraphChar"/>
    <w:uiPriority w:val="34"/>
    <w:qFormat/>
    <w:rsid w:val="00FB0927"/>
    <w:pPr>
      <w:ind w:left="720"/>
      <w:contextualSpacing/>
    </w:pPr>
  </w:style>
  <w:style w:type="character" w:styleId="IntenseEmphasis">
    <w:name w:val="Intense Emphasis"/>
    <w:basedOn w:val="DefaultParagraphFont"/>
    <w:uiPriority w:val="21"/>
    <w:qFormat/>
    <w:rsid w:val="00FB0927"/>
    <w:rPr>
      <w:i/>
      <w:iCs/>
      <w:color w:val="2F5496" w:themeColor="accent1" w:themeShade="BF"/>
    </w:rPr>
  </w:style>
  <w:style w:type="paragraph" w:styleId="IntenseQuote">
    <w:name w:val="Intense Quote"/>
    <w:basedOn w:val="Normal"/>
    <w:next w:val="Normal"/>
    <w:link w:val="IntenseQuoteChar"/>
    <w:uiPriority w:val="30"/>
    <w:qFormat/>
    <w:rsid w:val="00FB09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0927"/>
    <w:rPr>
      <w:i/>
      <w:iCs/>
      <w:color w:val="2F5496" w:themeColor="accent1" w:themeShade="BF"/>
    </w:rPr>
  </w:style>
  <w:style w:type="character" w:styleId="IntenseReference">
    <w:name w:val="Intense Reference"/>
    <w:basedOn w:val="DefaultParagraphFont"/>
    <w:uiPriority w:val="32"/>
    <w:qFormat/>
    <w:rsid w:val="00FB0927"/>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FB0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2514</Words>
  <Characters>14336</Characters>
  <Application>Microsoft Office Word</Application>
  <DocSecurity>0</DocSecurity>
  <Lines>119</Lines>
  <Paragraphs>33</Paragraphs>
  <ScaleCrop>false</ScaleCrop>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2025-05-15T05:49:00Z</dcterms:created>
  <dcterms:modified xsi:type="dcterms:W3CDTF">2025-05-23T10:16:00Z</dcterms:modified>
</cp:coreProperties>
</file>