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089" w:rsidRPr="00DC6089" w:rsidRDefault="00DC6089" w:rsidP="00DC6089">
      <w:pPr>
        <w:shd w:val="clear" w:color="auto" w:fill="FFFFFF"/>
        <w:spacing w:after="0" w:line="450" w:lineRule="atLeast"/>
        <w:textAlignment w:val="baseline"/>
        <w:outlineLvl w:val="0"/>
        <w:rPr>
          <w:rFonts w:ascii="Arial" w:eastAsia="Times New Roman" w:hAnsi="Arial" w:cs="Arial"/>
          <w:b/>
          <w:bCs/>
          <w:color w:val="000000" w:themeColor="text1"/>
          <w:kern w:val="36"/>
          <w:sz w:val="39"/>
          <w:szCs w:val="39"/>
        </w:rPr>
      </w:pPr>
      <w:proofErr w:type="spellStart"/>
      <w:r w:rsidRPr="00DC6089">
        <w:rPr>
          <w:rFonts w:ascii="Arial" w:eastAsia="Times New Roman" w:hAnsi="Arial" w:cs="Arial"/>
          <w:b/>
          <w:bCs/>
          <w:color w:val="000000" w:themeColor="text1"/>
          <w:kern w:val="36"/>
          <w:sz w:val="39"/>
          <w:szCs w:val="39"/>
        </w:rPr>
        <w:t>Prem</w:t>
      </w:r>
      <w:proofErr w:type="spellEnd"/>
      <w:r w:rsidRPr="00DC6089">
        <w:rPr>
          <w:rFonts w:ascii="Arial" w:eastAsia="Times New Roman" w:hAnsi="Arial" w:cs="Arial"/>
          <w:b/>
          <w:bCs/>
          <w:color w:val="000000" w:themeColor="text1"/>
          <w:kern w:val="36"/>
          <w:sz w:val="39"/>
          <w:szCs w:val="39"/>
        </w:rPr>
        <w:t xml:space="preserve"> </w:t>
      </w:r>
      <w:proofErr w:type="spellStart"/>
      <w:r w:rsidRPr="00DC6089">
        <w:rPr>
          <w:rFonts w:ascii="Arial" w:eastAsia="Times New Roman" w:hAnsi="Arial" w:cs="Arial"/>
          <w:b/>
          <w:bCs/>
          <w:color w:val="000000" w:themeColor="text1"/>
          <w:kern w:val="36"/>
          <w:sz w:val="39"/>
          <w:szCs w:val="39"/>
        </w:rPr>
        <w:t>Bhandari</w:t>
      </w:r>
      <w:proofErr w:type="spellEnd"/>
    </w:p>
    <w:p w:rsidR="00DC6089" w:rsidRPr="00DC6089" w:rsidRDefault="00DC6089" w:rsidP="00DC6089">
      <w:pPr>
        <w:shd w:val="clear" w:color="auto" w:fill="FFFFFF"/>
        <w:spacing w:after="0" w:line="300" w:lineRule="atLeast"/>
        <w:textAlignment w:val="baseline"/>
        <w:rPr>
          <w:rFonts w:ascii="Arial" w:eastAsia="Times New Roman" w:hAnsi="Arial" w:cs="Arial"/>
          <w:color w:val="000000" w:themeColor="text1"/>
          <w:sz w:val="24"/>
          <w:szCs w:val="24"/>
        </w:rPr>
      </w:pPr>
      <w:r w:rsidRPr="00DC6089">
        <w:rPr>
          <w:rFonts w:ascii="Arial" w:eastAsia="Times New Roman" w:hAnsi="Arial" w:cs="Arial"/>
          <w:color w:val="000000" w:themeColor="text1"/>
          <w:sz w:val="24"/>
          <w:szCs w:val="24"/>
        </w:rPr>
        <w:t>Adjunct Professor at Agriculture and Forestry University (AFU)</w:t>
      </w:r>
    </w:p>
    <w:p w:rsidR="00DC6089" w:rsidRPr="00DC6089" w:rsidRDefault="00DC6089" w:rsidP="00DC6089">
      <w:pPr>
        <w:shd w:val="clear" w:color="auto" w:fill="FFFFFF"/>
        <w:spacing w:after="0" w:line="255" w:lineRule="atLeast"/>
        <w:ind w:left="720"/>
        <w:textAlignment w:val="baseline"/>
        <w:rPr>
          <w:rFonts w:ascii="inherit" w:eastAsia="Times New Roman" w:hAnsi="inherit" w:cs="Arial"/>
          <w:color w:val="000000" w:themeColor="text1"/>
          <w:sz w:val="20"/>
          <w:szCs w:val="20"/>
        </w:rPr>
      </w:pPr>
      <w:r w:rsidRPr="000B4387">
        <w:rPr>
          <w:rFonts w:ascii="inherit" w:eastAsia="Times New Roman" w:hAnsi="inherit" w:cs="Arial"/>
          <w:color w:val="000000" w:themeColor="text1"/>
          <w:sz w:val="20"/>
        </w:rPr>
        <w:t>Nepal</w:t>
      </w:r>
    </w:p>
    <w:p w:rsidR="00DC6089" w:rsidRPr="00DC6089" w:rsidRDefault="00DC6089" w:rsidP="00DC6089">
      <w:pPr>
        <w:pBdr>
          <w:left w:val="single" w:sz="6" w:space="6" w:color="BBBBBB"/>
        </w:pBdr>
        <w:shd w:val="clear" w:color="auto" w:fill="FFFFFF"/>
        <w:spacing w:after="0" w:line="255" w:lineRule="atLeast"/>
        <w:ind w:left="720"/>
        <w:textAlignment w:val="baseline"/>
        <w:rPr>
          <w:rFonts w:ascii="inherit" w:eastAsia="Times New Roman" w:hAnsi="inherit" w:cs="Arial"/>
          <w:color w:val="000000" w:themeColor="text1"/>
          <w:sz w:val="20"/>
          <w:szCs w:val="20"/>
        </w:rPr>
      </w:pPr>
      <w:r w:rsidRPr="00DC6089">
        <w:rPr>
          <w:rFonts w:ascii="inherit" w:eastAsia="Times New Roman" w:hAnsi="inherit" w:cs="Arial"/>
          <w:color w:val="000000" w:themeColor="text1"/>
          <w:sz w:val="20"/>
          <w:szCs w:val="20"/>
        </w:rPr>
        <w:t>Higher Education</w:t>
      </w:r>
    </w:p>
    <w:tbl>
      <w:tblPr>
        <w:tblW w:w="0" w:type="auto"/>
        <w:shd w:val="clear" w:color="auto" w:fill="FFFFFF"/>
        <w:tblCellMar>
          <w:left w:w="0" w:type="dxa"/>
          <w:right w:w="0" w:type="dxa"/>
        </w:tblCellMar>
        <w:tblLook w:val="04A0"/>
      </w:tblPr>
      <w:tblGrid>
        <w:gridCol w:w="1047"/>
        <w:gridCol w:w="5259"/>
      </w:tblGrid>
      <w:tr w:rsidR="00DC6089" w:rsidRPr="00DC6089" w:rsidTr="00DC6089">
        <w:tc>
          <w:tcPr>
            <w:tcW w:w="0" w:type="auto"/>
            <w:tcBorders>
              <w:top w:val="nil"/>
              <w:left w:val="nil"/>
              <w:bottom w:val="nil"/>
              <w:right w:val="nil"/>
            </w:tcBorders>
            <w:shd w:val="clear" w:color="auto" w:fill="FFFFFF"/>
            <w:noWrap/>
            <w:tcMar>
              <w:top w:w="90" w:type="dxa"/>
              <w:left w:w="0" w:type="dxa"/>
              <w:bottom w:w="0" w:type="dxa"/>
              <w:right w:w="300" w:type="dxa"/>
            </w:tcMar>
            <w:hideMark/>
          </w:tcPr>
          <w:p w:rsidR="00DC6089" w:rsidRPr="00DC6089" w:rsidRDefault="00DC6089" w:rsidP="00DC6089">
            <w:pPr>
              <w:spacing w:after="45" w:line="240" w:lineRule="auto"/>
              <w:rPr>
                <w:rFonts w:ascii="inherit" w:eastAsia="Times New Roman" w:hAnsi="inherit" w:cs="Arial"/>
                <w:b/>
                <w:color w:val="000000" w:themeColor="text1"/>
                <w:sz w:val="17"/>
                <w:szCs w:val="17"/>
              </w:rPr>
            </w:pPr>
            <w:r w:rsidRPr="00DC6089">
              <w:rPr>
                <w:rFonts w:ascii="inherit" w:eastAsia="Times New Roman" w:hAnsi="inherit" w:cs="Arial"/>
                <w:b/>
                <w:color w:val="000000" w:themeColor="text1"/>
                <w:sz w:val="17"/>
                <w:szCs w:val="17"/>
              </w:rPr>
              <w:t>Current</w:t>
            </w:r>
          </w:p>
        </w:tc>
        <w:tc>
          <w:tcPr>
            <w:tcW w:w="0" w:type="auto"/>
            <w:tcBorders>
              <w:top w:val="nil"/>
              <w:left w:val="nil"/>
              <w:bottom w:val="nil"/>
              <w:right w:val="nil"/>
            </w:tcBorders>
            <w:shd w:val="clear" w:color="auto" w:fill="FFFFFF"/>
            <w:tcMar>
              <w:top w:w="90" w:type="dxa"/>
              <w:left w:w="0" w:type="dxa"/>
              <w:bottom w:w="0" w:type="dxa"/>
              <w:right w:w="0" w:type="dxa"/>
            </w:tcMar>
            <w:hideMark/>
          </w:tcPr>
          <w:p w:rsidR="00DC6089" w:rsidRPr="00DC6089" w:rsidRDefault="00DC6089" w:rsidP="00DC6089">
            <w:pPr>
              <w:numPr>
                <w:ilvl w:val="0"/>
                <w:numId w:val="1"/>
              </w:numPr>
              <w:spacing w:after="0" w:line="210" w:lineRule="atLeast"/>
              <w:ind w:left="0"/>
              <w:textAlignment w:val="baseline"/>
              <w:rPr>
                <w:rFonts w:ascii="inherit" w:eastAsia="Times New Roman" w:hAnsi="inherit" w:cs="Arial"/>
                <w:color w:val="000000" w:themeColor="text1"/>
                <w:sz w:val="18"/>
                <w:szCs w:val="18"/>
              </w:rPr>
            </w:pPr>
            <w:r w:rsidRPr="000B4387">
              <w:rPr>
                <w:rFonts w:ascii="inherit" w:eastAsia="Times New Roman" w:hAnsi="inherit" w:cs="Arial"/>
                <w:color w:val="000000" w:themeColor="text1"/>
                <w:sz w:val="18"/>
              </w:rPr>
              <w:t>Faculty of Agriculture, Agriculture and Forestry University (AFU)</w:t>
            </w:r>
            <w:r w:rsidRPr="00DC6089">
              <w:rPr>
                <w:rFonts w:ascii="inherit" w:eastAsia="Times New Roman" w:hAnsi="inherit" w:cs="Arial"/>
                <w:color w:val="000000" w:themeColor="text1"/>
                <w:sz w:val="18"/>
                <w:szCs w:val="18"/>
              </w:rPr>
              <w:t>, </w:t>
            </w:r>
          </w:p>
          <w:p w:rsidR="00DC6089" w:rsidRPr="00DC6089" w:rsidRDefault="00DC6089" w:rsidP="00DC6089">
            <w:pPr>
              <w:numPr>
                <w:ilvl w:val="0"/>
                <w:numId w:val="1"/>
              </w:numPr>
              <w:spacing w:after="0" w:line="210" w:lineRule="atLeast"/>
              <w:ind w:left="0"/>
              <w:textAlignment w:val="baseline"/>
              <w:rPr>
                <w:rFonts w:ascii="inherit" w:eastAsia="Times New Roman" w:hAnsi="inherit" w:cs="Arial"/>
                <w:color w:val="000000" w:themeColor="text1"/>
                <w:sz w:val="18"/>
                <w:szCs w:val="18"/>
              </w:rPr>
            </w:pPr>
            <w:hyperlink r:id="rId5" w:history="1">
              <w:r w:rsidRPr="000B4387">
                <w:rPr>
                  <w:rFonts w:ascii="inherit" w:eastAsia="Times New Roman" w:hAnsi="inherit" w:cs="Arial"/>
                  <w:color w:val="000000" w:themeColor="text1"/>
                  <w:sz w:val="18"/>
                </w:rPr>
                <w:t>University of Michigan</w:t>
              </w:r>
            </w:hyperlink>
            <w:r w:rsidRPr="00DC6089">
              <w:rPr>
                <w:rFonts w:ascii="inherit" w:eastAsia="Times New Roman" w:hAnsi="inherit" w:cs="Arial"/>
                <w:color w:val="000000" w:themeColor="text1"/>
                <w:sz w:val="18"/>
                <w:szCs w:val="18"/>
              </w:rPr>
              <w:t>, </w:t>
            </w:r>
          </w:p>
          <w:p w:rsidR="00DC6089" w:rsidRPr="00DC6089" w:rsidRDefault="00DC6089" w:rsidP="00DC6089">
            <w:pPr>
              <w:numPr>
                <w:ilvl w:val="0"/>
                <w:numId w:val="1"/>
              </w:numPr>
              <w:spacing w:after="0" w:line="210" w:lineRule="atLeast"/>
              <w:ind w:left="0"/>
              <w:textAlignment w:val="baseline"/>
              <w:rPr>
                <w:rFonts w:ascii="inherit" w:eastAsia="Times New Roman" w:hAnsi="inherit" w:cs="Arial"/>
                <w:color w:val="000000" w:themeColor="text1"/>
                <w:sz w:val="18"/>
                <w:szCs w:val="18"/>
              </w:rPr>
            </w:pPr>
            <w:r w:rsidRPr="00DC6089">
              <w:rPr>
                <w:rFonts w:ascii="inherit" w:eastAsia="Times New Roman" w:hAnsi="inherit" w:cs="Arial"/>
                <w:color w:val="000000" w:themeColor="text1"/>
                <w:sz w:val="18"/>
                <w:szCs w:val="18"/>
                <w:bdr w:val="none" w:sz="0" w:space="0" w:color="auto" w:frame="1"/>
              </w:rPr>
              <w:t>Institute for Social and Environmental Research-Nepal (ISER-N)</w:t>
            </w:r>
          </w:p>
        </w:tc>
      </w:tr>
      <w:tr w:rsidR="00DC6089" w:rsidRPr="00DC6089" w:rsidTr="00DC6089">
        <w:tc>
          <w:tcPr>
            <w:tcW w:w="0" w:type="auto"/>
            <w:tcBorders>
              <w:top w:val="nil"/>
              <w:left w:val="nil"/>
              <w:bottom w:val="nil"/>
              <w:right w:val="nil"/>
            </w:tcBorders>
            <w:shd w:val="clear" w:color="auto" w:fill="FFFFFF"/>
            <w:noWrap/>
            <w:tcMar>
              <w:top w:w="90" w:type="dxa"/>
              <w:left w:w="0" w:type="dxa"/>
              <w:bottom w:w="0" w:type="dxa"/>
              <w:right w:w="300" w:type="dxa"/>
            </w:tcMar>
            <w:hideMark/>
          </w:tcPr>
          <w:p w:rsidR="00DC6089" w:rsidRPr="00DC6089" w:rsidRDefault="00DC6089" w:rsidP="00DC6089">
            <w:pPr>
              <w:spacing w:after="45" w:line="240" w:lineRule="auto"/>
              <w:rPr>
                <w:rFonts w:ascii="inherit" w:eastAsia="Times New Roman" w:hAnsi="inherit" w:cs="Arial"/>
                <w:b/>
                <w:color w:val="000000" w:themeColor="text1"/>
                <w:sz w:val="17"/>
                <w:szCs w:val="17"/>
              </w:rPr>
            </w:pPr>
            <w:r w:rsidRPr="00DC6089">
              <w:rPr>
                <w:rFonts w:ascii="inherit" w:eastAsia="Times New Roman" w:hAnsi="inherit" w:cs="Arial"/>
                <w:b/>
                <w:color w:val="000000" w:themeColor="text1"/>
                <w:sz w:val="17"/>
                <w:szCs w:val="17"/>
              </w:rPr>
              <w:t>Previous</w:t>
            </w:r>
          </w:p>
        </w:tc>
        <w:tc>
          <w:tcPr>
            <w:tcW w:w="0" w:type="auto"/>
            <w:tcBorders>
              <w:top w:val="nil"/>
              <w:left w:val="nil"/>
              <w:bottom w:val="nil"/>
              <w:right w:val="nil"/>
            </w:tcBorders>
            <w:shd w:val="clear" w:color="auto" w:fill="FFFFFF"/>
            <w:tcMar>
              <w:top w:w="90" w:type="dxa"/>
              <w:left w:w="0" w:type="dxa"/>
              <w:bottom w:w="0" w:type="dxa"/>
              <w:right w:w="0" w:type="dxa"/>
            </w:tcMar>
            <w:hideMark/>
          </w:tcPr>
          <w:p w:rsidR="00DC6089" w:rsidRPr="00DC6089" w:rsidRDefault="00DC6089" w:rsidP="00DC6089">
            <w:pPr>
              <w:numPr>
                <w:ilvl w:val="0"/>
                <w:numId w:val="2"/>
              </w:numPr>
              <w:spacing w:after="0" w:line="210" w:lineRule="atLeast"/>
              <w:ind w:left="0"/>
              <w:textAlignment w:val="baseline"/>
              <w:rPr>
                <w:rFonts w:ascii="inherit" w:eastAsia="Times New Roman" w:hAnsi="inherit" w:cs="Arial"/>
                <w:color w:val="000000" w:themeColor="text1"/>
                <w:sz w:val="18"/>
                <w:szCs w:val="18"/>
              </w:rPr>
            </w:pPr>
            <w:r w:rsidRPr="00DC6089">
              <w:rPr>
                <w:rFonts w:ascii="inherit" w:eastAsia="Times New Roman" w:hAnsi="inherit" w:cs="Arial"/>
                <w:color w:val="000000" w:themeColor="text1"/>
                <w:sz w:val="18"/>
                <w:szCs w:val="18"/>
              </w:rPr>
              <w:t>Population and Ecology Research Laboratory, </w:t>
            </w:r>
          </w:p>
          <w:p w:rsidR="00DC6089" w:rsidRPr="00DC6089" w:rsidRDefault="00DC6089" w:rsidP="00DC6089">
            <w:pPr>
              <w:numPr>
                <w:ilvl w:val="0"/>
                <w:numId w:val="2"/>
              </w:numPr>
              <w:spacing w:after="0" w:line="210" w:lineRule="atLeast"/>
              <w:ind w:left="0"/>
              <w:textAlignment w:val="baseline"/>
              <w:rPr>
                <w:rFonts w:ascii="inherit" w:eastAsia="Times New Roman" w:hAnsi="inherit" w:cs="Arial"/>
                <w:color w:val="000000" w:themeColor="text1"/>
                <w:sz w:val="18"/>
                <w:szCs w:val="18"/>
              </w:rPr>
            </w:pPr>
            <w:proofErr w:type="spellStart"/>
            <w:r w:rsidRPr="00DC6089">
              <w:rPr>
                <w:rFonts w:ascii="inherit" w:eastAsia="Times New Roman" w:hAnsi="inherit" w:cs="Arial"/>
                <w:color w:val="000000" w:themeColor="text1"/>
                <w:sz w:val="18"/>
                <w:szCs w:val="18"/>
              </w:rPr>
              <w:t>Tribhuvan</w:t>
            </w:r>
            <w:proofErr w:type="spellEnd"/>
            <w:r w:rsidRPr="00DC6089">
              <w:rPr>
                <w:rFonts w:ascii="inherit" w:eastAsia="Times New Roman" w:hAnsi="inherit" w:cs="Arial"/>
                <w:color w:val="000000" w:themeColor="text1"/>
                <w:sz w:val="18"/>
                <w:szCs w:val="18"/>
              </w:rPr>
              <w:t xml:space="preserve"> University</w:t>
            </w:r>
          </w:p>
        </w:tc>
      </w:tr>
      <w:tr w:rsidR="00DC6089" w:rsidRPr="00DC6089" w:rsidTr="00DC6089">
        <w:tc>
          <w:tcPr>
            <w:tcW w:w="0" w:type="auto"/>
            <w:tcBorders>
              <w:top w:val="nil"/>
              <w:left w:val="nil"/>
              <w:bottom w:val="nil"/>
              <w:right w:val="nil"/>
            </w:tcBorders>
            <w:shd w:val="clear" w:color="auto" w:fill="FFFFFF"/>
            <w:noWrap/>
            <w:tcMar>
              <w:top w:w="90" w:type="dxa"/>
              <w:left w:w="0" w:type="dxa"/>
              <w:bottom w:w="0" w:type="dxa"/>
              <w:right w:w="300" w:type="dxa"/>
            </w:tcMar>
            <w:hideMark/>
          </w:tcPr>
          <w:p w:rsidR="00DC6089" w:rsidRPr="00DC6089" w:rsidRDefault="00DC6089" w:rsidP="00DC6089">
            <w:pPr>
              <w:spacing w:after="45" w:line="240" w:lineRule="auto"/>
              <w:rPr>
                <w:rFonts w:ascii="inherit" w:eastAsia="Times New Roman" w:hAnsi="inherit" w:cs="Arial"/>
                <w:b/>
                <w:color w:val="000000" w:themeColor="text1"/>
                <w:sz w:val="17"/>
                <w:szCs w:val="17"/>
              </w:rPr>
            </w:pPr>
            <w:r w:rsidRPr="00DC6089">
              <w:rPr>
                <w:rFonts w:ascii="inherit" w:eastAsia="Times New Roman" w:hAnsi="inherit" w:cs="Arial"/>
                <w:b/>
                <w:color w:val="000000" w:themeColor="text1"/>
                <w:sz w:val="17"/>
                <w:szCs w:val="17"/>
              </w:rPr>
              <w:t>Education</w:t>
            </w:r>
          </w:p>
        </w:tc>
        <w:tc>
          <w:tcPr>
            <w:tcW w:w="0" w:type="auto"/>
            <w:tcBorders>
              <w:top w:val="nil"/>
              <w:left w:val="nil"/>
              <w:bottom w:val="nil"/>
              <w:right w:val="nil"/>
            </w:tcBorders>
            <w:shd w:val="clear" w:color="auto" w:fill="FFFFFF"/>
            <w:tcMar>
              <w:top w:w="90" w:type="dxa"/>
              <w:left w:w="0" w:type="dxa"/>
              <w:bottom w:w="0" w:type="dxa"/>
              <w:right w:w="0" w:type="dxa"/>
            </w:tcMar>
            <w:hideMark/>
          </w:tcPr>
          <w:p w:rsidR="00DC6089" w:rsidRPr="00DC6089" w:rsidRDefault="00DC6089" w:rsidP="00DC6089">
            <w:pPr>
              <w:numPr>
                <w:ilvl w:val="0"/>
                <w:numId w:val="3"/>
              </w:numPr>
              <w:spacing w:after="0" w:line="210" w:lineRule="atLeast"/>
              <w:ind w:left="0"/>
              <w:textAlignment w:val="baseline"/>
              <w:rPr>
                <w:rFonts w:ascii="inherit" w:eastAsia="Times New Roman" w:hAnsi="inherit" w:cs="Arial"/>
                <w:color w:val="000000" w:themeColor="text1"/>
                <w:sz w:val="18"/>
                <w:szCs w:val="18"/>
              </w:rPr>
            </w:pPr>
            <w:hyperlink r:id="rId6" w:history="1">
              <w:r w:rsidRPr="000B4387">
                <w:rPr>
                  <w:rFonts w:ascii="inherit" w:eastAsia="Times New Roman" w:hAnsi="inherit" w:cs="Arial"/>
                  <w:color w:val="000000" w:themeColor="text1"/>
                  <w:sz w:val="18"/>
                </w:rPr>
                <w:t>Penn State University</w:t>
              </w:r>
            </w:hyperlink>
          </w:p>
        </w:tc>
      </w:tr>
    </w:tbl>
    <w:p w:rsidR="00DC6089" w:rsidRPr="000B4387" w:rsidRDefault="00DC6089" w:rsidP="00DC6089">
      <w:pPr>
        <w:pStyle w:val="Heading3"/>
        <w:spacing w:before="0" w:line="270" w:lineRule="atLeast"/>
        <w:textAlignment w:val="baseline"/>
        <w:rPr>
          <w:rFonts w:ascii="inherit" w:hAnsi="inherit"/>
          <w:b w:val="0"/>
          <w:bCs w:val="0"/>
          <w:color w:val="000000" w:themeColor="text1"/>
          <w:sz w:val="24"/>
          <w:szCs w:val="24"/>
        </w:rPr>
      </w:pPr>
      <w:r w:rsidRPr="000B4387">
        <w:rPr>
          <w:rFonts w:ascii="inherit" w:hAnsi="inherit"/>
          <w:b w:val="0"/>
          <w:bCs w:val="0"/>
          <w:color w:val="000000" w:themeColor="text1"/>
          <w:sz w:val="24"/>
          <w:szCs w:val="24"/>
        </w:rPr>
        <w:t>Summary</w:t>
      </w:r>
    </w:p>
    <w:p w:rsidR="00DC6089" w:rsidRPr="000B4387" w:rsidRDefault="00DC6089" w:rsidP="00DC6089">
      <w:pPr>
        <w:pStyle w:val="NormalWeb"/>
        <w:spacing w:before="0"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Areas of Research Interest</w:t>
      </w:r>
      <w:r w:rsidRPr="000B4387">
        <w:rPr>
          <w:rFonts w:ascii="inherit" w:hAnsi="inherit"/>
          <w:color w:val="000000" w:themeColor="text1"/>
          <w:sz w:val="20"/>
          <w:szCs w:val="20"/>
        </w:rPr>
        <w:br/>
        <w:t>• Socio-economic and cultural determinants of fertility, migration and population health</w:t>
      </w:r>
      <w:r w:rsidRPr="000B4387">
        <w:rPr>
          <w:rFonts w:ascii="inherit" w:hAnsi="inherit"/>
          <w:color w:val="000000" w:themeColor="text1"/>
          <w:sz w:val="20"/>
          <w:szCs w:val="20"/>
        </w:rPr>
        <w:br/>
        <w:t>• Rural social change</w:t>
      </w:r>
      <w:r w:rsidRPr="000B4387">
        <w:rPr>
          <w:rFonts w:ascii="inherit" w:hAnsi="inherit"/>
          <w:color w:val="000000" w:themeColor="text1"/>
          <w:sz w:val="20"/>
          <w:szCs w:val="20"/>
        </w:rPr>
        <w:br/>
        <w:t>• Rural livelihoods</w:t>
      </w:r>
      <w:r w:rsidRPr="000B4387">
        <w:rPr>
          <w:rFonts w:ascii="inherit" w:hAnsi="inherit"/>
          <w:color w:val="000000" w:themeColor="text1"/>
          <w:sz w:val="20"/>
          <w:szCs w:val="20"/>
        </w:rPr>
        <w:br/>
        <w:t>• Social research methods and techniques</w:t>
      </w:r>
      <w:r w:rsidRPr="000B4387">
        <w:rPr>
          <w:rFonts w:ascii="inherit" w:hAnsi="inherit"/>
          <w:color w:val="000000" w:themeColor="text1"/>
          <w:sz w:val="20"/>
          <w:szCs w:val="20"/>
        </w:rPr>
        <w:br/>
        <w:t>• Population and environment relationships</w:t>
      </w:r>
      <w:r w:rsidRPr="000B4387">
        <w:rPr>
          <w:rFonts w:ascii="inherit" w:hAnsi="inherit"/>
          <w:color w:val="000000" w:themeColor="text1"/>
          <w:sz w:val="20"/>
          <w:szCs w:val="20"/>
        </w:rPr>
        <w:br/>
        <w:t>• Sociology of agriculture</w:t>
      </w:r>
    </w:p>
    <w:p w:rsidR="00DC6089" w:rsidRPr="000B4387" w:rsidRDefault="00DC6089" w:rsidP="00DC6089">
      <w:pPr>
        <w:pStyle w:val="Heading3"/>
        <w:spacing w:before="0" w:line="270" w:lineRule="atLeast"/>
        <w:textAlignment w:val="baseline"/>
        <w:rPr>
          <w:rFonts w:ascii="inherit" w:hAnsi="inherit"/>
          <w:b w:val="0"/>
          <w:bCs w:val="0"/>
          <w:color w:val="000000" w:themeColor="text1"/>
          <w:sz w:val="24"/>
          <w:szCs w:val="24"/>
        </w:rPr>
      </w:pPr>
      <w:r w:rsidRPr="000B4387">
        <w:rPr>
          <w:rFonts w:ascii="inherit" w:hAnsi="inherit"/>
          <w:b w:val="0"/>
          <w:bCs w:val="0"/>
          <w:color w:val="000000" w:themeColor="text1"/>
          <w:sz w:val="24"/>
          <w:szCs w:val="24"/>
        </w:rPr>
        <w:t>Experience</w:t>
      </w:r>
    </w:p>
    <w:p w:rsidR="00DC6089" w:rsidRPr="000B4387" w:rsidRDefault="00DC6089" w:rsidP="00DC6089">
      <w:pPr>
        <w:pStyle w:val="Heading4"/>
        <w:keepNext w:val="0"/>
        <w:keepLines w:val="0"/>
        <w:numPr>
          <w:ilvl w:val="0"/>
          <w:numId w:val="4"/>
        </w:numPr>
        <w:spacing w:before="0" w:line="270" w:lineRule="atLeast"/>
        <w:ind w:left="0"/>
        <w:textAlignment w:val="baseline"/>
        <w:rPr>
          <w:rFonts w:ascii="inherit" w:hAnsi="inherit"/>
          <w:color w:val="000000" w:themeColor="text1"/>
          <w:sz w:val="24"/>
          <w:szCs w:val="24"/>
        </w:rPr>
      </w:pPr>
      <w:hyperlink r:id="rId7" w:history="1">
        <w:r w:rsidRPr="000B4387">
          <w:rPr>
            <w:rStyle w:val="Hyperlink"/>
            <w:rFonts w:ascii="inherit" w:hAnsi="inherit"/>
            <w:color w:val="000000" w:themeColor="text1"/>
            <w:bdr w:val="none" w:sz="0" w:space="0" w:color="auto" w:frame="1"/>
          </w:rPr>
          <w:t>Adjunct Professor</w:t>
        </w:r>
      </w:hyperlink>
    </w:p>
    <w:p w:rsidR="00DC6089" w:rsidRPr="000B4387" w:rsidRDefault="00DC6089" w:rsidP="00DC6089">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Faculty of Agriculture, Agriculture and Forestry University (AFU)</w:t>
      </w:r>
    </w:p>
    <w:p w:rsidR="00DC6089" w:rsidRPr="000B4387" w:rsidRDefault="00DC6089" w:rsidP="00DC6089">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January 2015 – Present (2 years 9 months)</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proofErr w:type="gramStart"/>
      <w:r w:rsidRPr="000B4387">
        <w:rPr>
          <w:rFonts w:ascii="inherit" w:hAnsi="inherit"/>
          <w:color w:val="000000" w:themeColor="text1"/>
          <w:sz w:val="20"/>
          <w:szCs w:val="20"/>
        </w:rPr>
        <w:t>Teaching Courses (Distance) on (a) Social Research and Application and (b) Migration.</w:t>
      </w:r>
      <w:proofErr w:type="gramEnd"/>
      <w:r w:rsidRPr="000B4387">
        <w:rPr>
          <w:rFonts w:ascii="inherit" w:hAnsi="inherit"/>
          <w:color w:val="000000" w:themeColor="text1"/>
          <w:sz w:val="20"/>
          <w:szCs w:val="20"/>
        </w:rPr>
        <w:t xml:space="preserve"> </w:t>
      </w:r>
      <w:proofErr w:type="gramStart"/>
      <w:r w:rsidRPr="000B4387">
        <w:rPr>
          <w:rFonts w:ascii="inherit" w:hAnsi="inherit"/>
          <w:color w:val="000000" w:themeColor="text1"/>
          <w:sz w:val="20"/>
          <w:szCs w:val="20"/>
        </w:rPr>
        <w:t>Proud to teach the first batch of Graduate Students in the Department.</w:t>
      </w:r>
      <w:proofErr w:type="gramEnd"/>
    </w:p>
    <w:p w:rsidR="00DC6089" w:rsidRPr="000B4387" w:rsidRDefault="00DC6089" w:rsidP="00DC6089">
      <w:pPr>
        <w:pStyle w:val="Heading5"/>
        <w:keepNext w:val="0"/>
        <w:keepLines w:val="0"/>
        <w:spacing w:before="0" w:line="240" w:lineRule="auto"/>
        <w:textAlignment w:val="baseline"/>
        <w:rPr>
          <w:rFonts w:ascii="inherit" w:hAnsi="inherit"/>
          <w:color w:val="000000" w:themeColor="text1"/>
          <w:sz w:val="24"/>
          <w:szCs w:val="24"/>
        </w:rPr>
      </w:pPr>
    </w:p>
    <w:p w:rsidR="00DC6089" w:rsidRPr="000B4387" w:rsidRDefault="00DC6089" w:rsidP="00DC6089">
      <w:pPr>
        <w:pStyle w:val="Heading4"/>
        <w:spacing w:before="0" w:line="270" w:lineRule="atLeast"/>
        <w:textAlignment w:val="baseline"/>
        <w:rPr>
          <w:rFonts w:ascii="inherit" w:hAnsi="inherit"/>
          <w:color w:val="000000" w:themeColor="text1"/>
          <w:sz w:val="24"/>
          <w:szCs w:val="24"/>
        </w:rPr>
      </w:pPr>
      <w:hyperlink r:id="rId8" w:history="1">
        <w:r w:rsidRPr="000B4387">
          <w:rPr>
            <w:rStyle w:val="Hyperlink"/>
            <w:rFonts w:ascii="inherit" w:hAnsi="inherit"/>
            <w:color w:val="000000" w:themeColor="text1"/>
            <w:bdr w:val="none" w:sz="0" w:space="0" w:color="auto" w:frame="1"/>
          </w:rPr>
          <w:t>Asst. Research Scientist</w:t>
        </w:r>
      </w:hyperlink>
    </w:p>
    <w:p w:rsidR="00DC6089" w:rsidRPr="000B4387" w:rsidRDefault="00DC6089" w:rsidP="00DC6089">
      <w:pPr>
        <w:pStyle w:val="Heading5"/>
        <w:spacing w:before="0" w:line="240" w:lineRule="atLeast"/>
        <w:textAlignment w:val="baseline"/>
        <w:rPr>
          <w:rFonts w:ascii="inherit" w:hAnsi="inherit"/>
          <w:color w:val="000000" w:themeColor="text1"/>
          <w:sz w:val="21"/>
          <w:szCs w:val="21"/>
        </w:rPr>
      </w:pPr>
      <w:hyperlink r:id="rId9" w:history="1">
        <w:r w:rsidRPr="000B4387">
          <w:rPr>
            <w:rStyle w:val="Hyperlink"/>
            <w:rFonts w:ascii="inherit" w:hAnsi="inherit"/>
            <w:b/>
            <w:bCs/>
            <w:color w:val="000000" w:themeColor="text1"/>
            <w:sz w:val="21"/>
            <w:szCs w:val="21"/>
            <w:bdr w:val="none" w:sz="0" w:space="0" w:color="auto" w:frame="1"/>
          </w:rPr>
          <w:t>University of Michigan</w:t>
        </w:r>
      </w:hyperlink>
    </w:p>
    <w:p w:rsidR="00DC6089" w:rsidRPr="000B4387" w:rsidRDefault="00DC6089" w:rsidP="00DC6089">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July 2009 – Present (8 years 3 months)</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Dr. </w:t>
      </w:r>
      <w:proofErr w:type="spellStart"/>
      <w:r w:rsidRPr="000B4387">
        <w:rPr>
          <w:rFonts w:ascii="inherit" w:hAnsi="inherit"/>
          <w:color w:val="000000" w:themeColor="text1"/>
          <w:sz w:val="20"/>
          <w:szCs w:val="20"/>
        </w:rPr>
        <w:t>Bhandari</w:t>
      </w:r>
      <w:proofErr w:type="spellEnd"/>
      <w:r w:rsidRPr="000B4387">
        <w:rPr>
          <w:rFonts w:ascii="inherit" w:hAnsi="inherit"/>
          <w:color w:val="000000" w:themeColor="text1"/>
          <w:sz w:val="20"/>
          <w:szCs w:val="20"/>
        </w:rPr>
        <w:t xml:space="preserve"> is a rural sociologist with a background in natural resources and demography. </w:t>
      </w:r>
      <w:proofErr w:type="spellStart"/>
      <w:r w:rsidRPr="000B4387">
        <w:rPr>
          <w:rFonts w:ascii="inherit" w:hAnsi="inherit"/>
          <w:color w:val="000000" w:themeColor="text1"/>
          <w:sz w:val="20"/>
          <w:szCs w:val="20"/>
        </w:rPr>
        <w:t>Bhandari</w:t>
      </w:r>
      <w:r w:rsidRPr="000B4387">
        <w:rPr>
          <w:rFonts w:ascii="inherit" w:hAnsi="inherit" w:hint="eastAsia"/>
          <w:color w:val="000000" w:themeColor="text1"/>
          <w:sz w:val="20"/>
          <w:szCs w:val="20"/>
        </w:rPr>
        <w:t>’</w:t>
      </w:r>
      <w:r w:rsidRPr="000B4387">
        <w:rPr>
          <w:rFonts w:ascii="inherit" w:hAnsi="inherit"/>
          <w:color w:val="000000" w:themeColor="text1"/>
          <w:sz w:val="20"/>
          <w:szCs w:val="20"/>
        </w:rPr>
        <w:t>s</w:t>
      </w:r>
      <w:proofErr w:type="spellEnd"/>
      <w:r w:rsidRPr="000B4387">
        <w:rPr>
          <w:rFonts w:ascii="inherit" w:hAnsi="inherit"/>
          <w:color w:val="000000" w:themeColor="text1"/>
          <w:sz w:val="20"/>
          <w:szCs w:val="20"/>
        </w:rPr>
        <w:t xml:space="preserve"> research interest focuses on the socioeconomic and cultural determinants of migration, fertility, and population health in developing countries. He also </w:t>
      </w:r>
      <w:proofErr w:type="gramStart"/>
      <w:r w:rsidRPr="000B4387">
        <w:rPr>
          <w:rFonts w:ascii="inherit" w:hAnsi="inherit"/>
          <w:color w:val="000000" w:themeColor="text1"/>
          <w:sz w:val="20"/>
          <w:szCs w:val="20"/>
        </w:rPr>
        <w:t>focus</w:t>
      </w:r>
      <w:proofErr w:type="gramEnd"/>
      <w:r w:rsidRPr="000B4387">
        <w:rPr>
          <w:rFonts w:ascii="inherit" w:hAnsi="inherit"/>
          <w:color w:val="000000" w:themeColor="text1"/>
          <w:sz w:val="20"/>
          <w:szCs w:val="20"/>
        </w:rPr>
        <w:t xml:space="preserve"> on population and environment relationships. He </w:t>
      </w:r>
      <w:proofErr w:type="gramStart"/>
      <w:r w:rsidRPr="000B4387">
        <w:rPr>
          <w:rFonts w:ascii="inherit" w:hAnsi="inherit"/>
          <w:color w:val="000000" w:themeColor="text1"/>
          <w:sz w:val="20"/>
          <w:szCs w:val="20"/>
        </w:rPr>
        <w:t>also  involved</w:t>
      </w:r>
      <w:proofErr w:type="gramEnd"/>
      <w:r w:rsidRPr="000B4387">
        <w:rPr>
          <w:rFonts w:ascii="inherit" w:hAnsi="inherit"/>
          <w:color w:val="000000" w:themeColor="text1"/>
          <w:sz w:val="20"/>
          <w:szCs w:val="20"/>
        </w:rPr>
        <w:t xml:space="preserve"> in the design and implementation of various research and training programs in Nepal, which includes data collection, data management and analysis of survey data. Dr. </w:t>
      </w:r>
      <w:proofErr w:type="spellStart"/>
      <w:proofErr w:type="gramStart"/>
      <w:r w:rsidRPr="000B4387">
        <w:rPr>
          <w:rFonts w:ascii="inherit" w:hAnsi="inherit"/>
          <w:color w:val="000000" w:themeColor="text1"/>
          <w:sz w:val="20"/>
          <w:szCs w:val="20"/>
        </w:rPr>
        <w:t>Bhandari</w:t>
      </w:r>
      <w:proofErr w:type="spellEnd"/>
      <w:r w:rsidRPr="000B4387">
        <w:rPr>
          <w:rFonts w:ascii="inherit" w:hAnsi="inherit"/>
          <w:color w:val="000000" w:themeColor="text1"/>
          <w:sz w:val="20"/>
          <w:szCs w:val="20"/>
        </w:rPr>
        <w:t xml:space="preserve">  offer</w:t>
      </w:r>
      <w:proofErr w:type="gramEnd"/>
      <w:r w:rsidRPr="000B4387">
        <w:rPr>
          <w:rFonts w:ascii="inherit" w:hAnsi="inherit"/>
          <w:color w:val="000000" w:themeColor="text1"/>
          <w:sz w:val="20"/>
          <w:szCs w:val="20"/>
        </w:rPr>
        <w:t xml:space="preserve"> short courses in social research methods that include survey data analysis and introduction to survey research in the region. Currently, He </w:t>
      </w:r>
      <w:proofErr w:type="gramStart"/>
      <w:r w:rsidRPr="000B4387">
        <w:rPr>
          <w:rFonts w:ascii="inherit" w:hAnsi="inherit"/>
          <w:color w:val="000000" w:themeColor="text1"/>
          <w:sz w:val="20"/>
          <w:szCs w:val="20"/>
        </w:rPr>
        <w:t>is  a</w:t>
      </w:r>
      <w:proofErr w:type="gramEnd"/>
      <w:r w:rsidRPr="000B4387">
        <w:rPr>
          <w:rFonts w:ascii="inherit" w:hAnsi="inherit"/>
          <w:color w:val="000000" w:themeColor="text1"/>
          <w:sz w:val="20"/>
          <w:szCs w:val="20"/>
        </w:rPr>
        <w:t xml:space="preserve"> Co-Investigator in two funded research projects: Ideational Influences on Migration (NIH, R01), an analysis project and Labor Outmigration, Agricultural Productivity and Food Security (ESRC-DFID, UK), a data collection, capacity building and data analysis project.</w:t>
      </w:r>
    </w:p>
    <w:p w:rsidR="00DC6089" w:rsidRPr="000B4387" w:rsidRDefault="00DC6089" w:rsidP="00DC6089">
      <w:pPr>
        <w:pStyle w:val="Heading4"/>
        <w:keepNext w:val="0"/>
        <w:keepLines w:val="0"/>
        <w:numPr>
          <w:ilvl w:val="0"/>
          <w:numId w:val="4"/>
        </w:numPr>
        <w:spacing w:before="0" w:line="270" w:lineRule="atLeast"/>
        <w:ind w:left="0"/>
        <w:textAlignment w:val="baseline"/>
        <w:rPr>
          <w:rFonts w:ascii="inherit" w:hAnsi="inherit"/>
          <w:color w:val="000000" w:themeColor="text1"/>
          <w:sz w:val="24"/>
          <w:szCs w:val="24"/>
        </w:rPr>
      </w:pPr>
      <w:hyperlink r:id="rId10" w:history="1">
        <w:r w:rsidRPr="000B4387">
          <w:rPr>
            <w:rStyle w:val="Hyperlink"/>
            <w:rFonts w:ascii="inherit" w:hAnsi="inherit"/>
            <w:color w:val="000000" w:themeColor="text1"/>
            <w:bdr w:val="none" w:sz="0" w:space="0" w:color="auto" w:frame="1"/>
          </w:rPr>
          <w:t>Senior Research Scientist</w:t>
        </w:r>
      </w:hyperlink>
    </w:p>
    <w:p w:rsidR="00DC6089" w:rsidRPr="000B4387" w:rsidRDefault="00DC6089" w:rsidP="00DC6089">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Institute for Social and Environmental Research-Nepal (ISER-N)</w:t>
      </w:r>
    </w:p>
    <w:p w:rsidR="00DC6089" w:rsidRPr="000B4387" w:rsidRDefault="00DC6089" w:rsidP="00DC6089">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July 2009 – Present (8 years 3 months)</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lastRenderedPageBreak/>
        <w:t>Offered Short Courses (jointly with the Population Studies Center/Survey Research Center, Institute for Social Research, University of Michigan) on:</w:t>
      </w:r>
      <w:r w:rsidRPr="000B4387">
        <w:rPr>
          <w:rFonts w:ascii="inherit" w:hAnsi="inherit"/>
          <w:color w:val="000000" w:themeColor="text1"/>
          <w:sz w:val="20"/>
          <w:szCs w:val="20"/>
        </w:rPr>
        <w:br/>
        <w:t>• Survey Research Techniques (research scholars)</w:t>
      </w:r>
      <w:r w:rsidRPr="000B4387">
        <w:rPr>
          <w:rFonts w:ascii="inherit" w:hAnsi="inherit"/>
          <w:color w:val="000000" w:themeColor="text1"/>
          <w:sz w:val="20"/>
          <w:szCs w:val="20"/>
        </w:rPr>
        <w:br/>
        <w:t>• Survey Data Analysis (research scholars)</w:t>
      </w:r>
      <w:r w:rsidRPr="000B4387">
        <w:rPr>
          <w:rFonts w:ascii="inherit" w:hAnsi="inherit"/>
          <w:color w:val="000000" w:themeColor="text1"/>
          <w:sz w:val="20"/>
          <w:szCs w:val="20"/>
        </w:rPr>
        <w:br/>
        <w:t>• General Interviewing Techniques (GIT) (research staff)</w:t>
      </w:r>
      <w:r w:rsidRPr="000B4387">
        <w:rPr>
          <w:rFonts w:ascii="inherit" w:hAnsi="inherit"/>
          <w:color w:val="000000" w:themeColor="text1"/>
          <w:sz w:val="20"/>
          <w:szCs w:val="20"/>
        </w:rPr>
        <w:br/>
        <w:t>• Survey Instrument Design (research staff)</w:t>
      </w:r>
      <w:r w:rsidRPr="000B4387">
        <w:rPr>
          <w:rFonts w:ascii="inherit" w:hAnsi="inherit"/>
          <w:color w:val="000000" w:themeColor="text1"/>
          <w:sz w:val="20"/>
          <w:szCs w:val="20"/>
        </w:rPr>
        <w:br/>
      </w:r>
      <w:r w:rsidRPr="000B4387">
        <w:rPr>
          <w:rFonts w:ascii="inherit" w:hAnsi="inherit"/>
          <w:color w:val="000000" w:themeColor="text1"/>
          <w:sz w:val="20"/>
          <w:szCs w:val="20"/>
        </w:rPr>
        <w:br/>
        <w:t>Field Research Management</w:t>
      </w:r>
      <w:r w:rsidRPr="000B4387">
        <w:rPr>
          <w:rFonts w:ascii="inherit" w:hAnsi="inherit"/>
          <w:color w:val="000000" w:themeColor="text1"/>
          <w:sz w:val="20"/>
          <w:szCs w:val="20"/>
        </w:rPr>
        <w:br/>
        <w:t>• Survey data collection - supervision and management</w:t>
      </w:r>
      <w:r w:rsidRPr="000B4387">
        <w:rPr>
          <w:rFonts w:ascii="inherit" w:hAnsi="inherit"/>
          <w:color w:val="000000" w:themeColor="text1"/>
          <w:sz w:val="20"/>
          <w:szCs w:val="20"/>
        </w:rPr>
        <w:br/>
        <w:t>• Quality control</w:t>
      </w:r>
      <w:r w:rsidRPr="000B4387">
        <w:rPr>
          <w:rFonts w:ascii="inherit" w:hAnsi="inherit"/>
          <w:color w:val="000000" w:themeColor="text1"/>
          <w:sz w:val="20"/>
          <w:szCs w:val="20"/>
        </w:rPr>
        <w:br/>
        <w:t>• Data quality control, cleaning and data management</w:t>
      </w:r>
      <w:r w:rsidRPr="000B4387">
        <w:rPr>
          <w:rFonts w:ascii="inherit" w:hAnsi="inherit"/>
          <w:color w:val="000000" w:themeColor="text1"/>
          <w:sz w:val="20"/>
          <w:szCs w:val="20"/>
        </w:rPr>
        <w:br/>
        <w:t>• Survey data analysis</w:t>
      </w:r>
      <w:r w:rsidRPr="000B4387">
        <w:rPr>
          <w:rFonts w:ascii="inherit" w:hAnsi="inherit"/>
          <w:color w:val="000000" w:themeColor="text1"/>
          <w:sz w:val="20"/>
          <w:szCs w:val="20"/>
        </w:rPr>
        <w:br/>
        <w:t>• Data collection progress report preparation</w:t>
      </w:r>
      <w:r w:rsidRPr="000B4387">
        <w:rPr>
          <w:rFonts w:ascii="inherit" w:hAnsi="inherit"/>
          <w:color w:val="000000" w:themeColor="text1"/>
          <w:sz w:val="20"/>
          <w:szCs w:val="20"/>
        </w:rPr>
        <w:br/>
        <w:t>• Presentation of research findings in professional meetings</w:t>
      </w:r>
    </w:p>
    <w:p w:rsidR="00DC6089" w:rsidRPr="000B4387" w:rsidRDefault="00DC6089" w:rsidP="00DC6089">
      <w:pPr>
        <w:pStyle w:val="Heading4"/>
        <w:keepNext w:val="0"/>
        <w:keepLines w:val="0"/>
        <w:numPr>
          <w:ilvl w:val="0"/>
          <w:numId w:val="4"/>
        </w:numPr>
        <w:spacing w:before="0" w:line="270" w:lineRule="atLeast"/>
        <w:ind w:left="0"/>
        <w:textAlignment w:val="baseline"/>
        <w:rPr>
          <w:rFonts w:ascii="inherit" w:hAnsi="inherit"/>
          <w:color w:val="000000" w:themeColor="text1"/>
          <w:sz w:val="24"/>
          <w:szCs w:val="24"/>
        </w:rPr>
      </w:pPr>
      <w:hyperlink r:id="rId11" w:history="1">
        <w:r w:rsidRPr="000B4387">
          <w:rPr>
            <w:rStyle w:val="Hyperlink"/>
            <w:rFonts w:ascii="inherit" w:hAnsi="inherit"/>
            <w:color w:val="000000" w:themeColor="text1"/>
            <w:bdr w:val="none" w:sz="0" w:space="0" w:color="auto" w:frame="1"/>
          </w:rPr>
          <w:t>Instructor</w:t>
        </w:r>
      </w:hyperlink>
    </w:p>
    <w:p w:rsidR="00DC6089" w:rsidRPr="000B4387" w:rsidRDefault="00DC6089" w:rsidP="00DC6089">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University of Alberta</w:t>
      </w:r>
    </w:p>
    <w:p w:rsidR="00DC6089" w:rsidRPr="000B4387" w:rsidRDefault="00DC6089" w:rsidP="00DC6089">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September 2007 – Present (10 years 1 month)</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Courses Taught</w:t>
      </w:r>
      <w:r w:rsidRPr="000B4387">
        <w:rPr>
          <w:rFonts w:ascii="inherit" w:hAnsi="inherit"/>
          <w:color w:val="000000" w:themeColor="text1"/>
          <w:sz w:val="20"/>
          <w:szCs w:val="20"/>
        </w:rPr>
        <w:br/>
        <w:t>• Research Methods in the Social Sciences (undergraduate/graduate</w:t>
      </w:r>
      <w:proofErr w:type="gramStart"/>
      <w:r w:rsidRPr="000B4387">
        <w:rPr>
          <w:rFonts w:ascii="inherit" w:hAnsi="inherit"/>
          <w:color w:val="000000" w:themeColor="text1"/>
          <w:sz w:val="20"/>
          <w:szCs w:val="20"/>
        </w:rPr>
        <w:t>)</w:t>
      </w:r>
      <w:proofErr w:type="gramEnd"/>
      <w:r w:rsidRPr="000B4387">
        <w:rPr>
          <w:rFonts w:ascii="inherit" w:hAnsi="inherit"/>
          <w:color w:val="000000" w:themeColor="text1"/>
          <w:sz w:val="20"/>
          <w:szCs w:val="20"/>
        </w:rPr>
        <w:br/>
        <w:t>• Population and Society (Demographic Analysis) (undergraduate)</w:t>
      </w:r>
      <w:r w:rsidRPr="000B4387">
        <w:rPr>
          <w:rFonts w:ascii="inherit" w:hAnsi="inherit"/>
          <w:color w:val="000000" w:themeColor="text1"/>
          <w:sz w:val="20"/>
          <w:szCs w:val="20"/>
        </w:rPr>
        <w:br/>
        <w:t>• Population Health and Mortality (undergraduate/graduate)</w:t>
      </w:r>
      <w:r w:rsidRPr="000B4387">
        <w:rPr>
          <w:rFonts w:ascii="inherit" w:hAnsi="inherit"/>
          <w:color w:val="000000" w:themeColor="text1"/>
          <w:sz w:val="20"/>
          <w:szCs w:val="20"/>
        </w:rPr>
        <w:br/>
        <w:t>• Environmental Sociology (undergraduate/graduate)</w:t>
      </w:r>
      <w:r w:rsidRPr="000B4387">
        <w:rPr>
          <w:rFonts w:ascii="inherit" w:hAnsi="inherit"/>
          <w:color w:val="000000" w:themeColor="text1"/>
          <w:sz w:val="20"/>
          <w:szCs w:val="20"/>
        </w:rPr>
        <w:br/>
        <w:t>• Agriculture and Rural Social Change (graduate)</w:t>
      </w:r>
    </w:p>
    <w:p w:rsidR="00DC6089" w:rsidRPr="000B4387" w:rsidRDefault="00DC6089" w:rsidP="00DC6089">
      <w:pPr>
        <w:pStyle w:val="Heading4"/>
        <w:keepNext w:val="0"/>
        <w:keepLines w:val="0"/>
        <w:numPr>
          <w:ilvl w:val="0"/>
          <w:numId w:val="4"/>
        </w:numPr>
        <w:spacing w:before="0" w:line="270" w:lineRule="atLeast"/>
        <w:ind w:left="0"/>
        <w:textAlignment w:val="baseline"/>
        <w:rPr>
          <w:rFonts w:ascii="inherit" w:hAnsi="inherit"/>
          <w:color w:val="000000" w:themeColor="text1"/>
          <w:sz w:val="24"/>
          <w:szCs w:val="24"/>
        </w:rPr>
      </w:pPr>
      <w:hyperlink r:id="rId12" w:history="1">
        <w:r w:rsidRPr="000B4387">
          <w:rPr>
            <w:rStyle w:val="Hyperlink"/>
            <w:rFonts w:ascii="inherit" w:hAnsi="inherit"/>
            <w:color w:val="000000" w:themeColor="text1"/>
            <w:bdr w:val="none" w:sz="0" w:space="0" w:color="auto" w:frame="1"/>
          </w:rPr>
          <w:t>Field Research Coordinator</w:t>
        </w:r>
      </w:hyperlink>
    </w:p>
    <w:p w:rsidR="00DC6089" w:rsidRPr="000B4387" w:rsidRDefault="00DC6089" w:rsidP="00DC6089">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Population and Ecology Research Laboratory</w:t>
      </w:r>
    </w:p>
    <w:p w:rsidR="00DC6089" w:rsidRPr="000B4387" w:rsidRDefault="00DC6089" w:rsidP="00DC6089">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July 1997 – August 2000 (3 years 2 months)</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proofErr w:type="gramStart"/>
      <w:r w:rsidRPr="000B4387">
        <w:rPr>
          <w:rFonts w:ascii="inherit" w:hAnsi="inherit"/>
          <w:color w:val="000000" w:themeColor="text1"/>
          <w:sz w:val="20"/>
          <w:szCs w:val="20"/>
        </w:rPr>
        <w:t>Field Research Coordinator (and Faculty Research Associate).</w:t>
      </w:r>
      <w:proofErr w:type="gramEnd"/>
      <w:r w:rsidRPr="000B4387">
        <w:rPr>
          <w:rFonts w:ascii="inherit" w:hAnsi="inherit"/>
          <w:color w:val="000000" w:themeColor="text1"/>
          <w:sz w:val="20"/>
          <w:szCs w:val="20"/>
        </w:rPr>
        <w:t xml:space="preserve"> Population and Ecology Research Laboratory, Institute of Agriculture and Animal Science, </w:t>
      </w:r>
      <w:proofErr w:type="spellStart"/>
      <w:r w:rsidRPr="000B4387">
        <w:rPr>
          <w:rFonts w:ascii="inherit" w:hAnsi="inherit"/>
          <w:color w:val="000000" w:themeColor="text1"/>
          <w:sz w:val="20"/>
          <w:szCs w:val="20"/>
        </w:rPr>
        <w:t>Tribhuvan</w:t>
      </w:r>
      <w:proofErr w:type="spellEnd"/>
      <w:r w:rsidRPr="000B4387">
        <w:rPr>
          <w:rFonts w:ascii="inherit" w:hAnsi="inherit"/>
          <w:color w:val="000000" w:themeColor="text1"/>
          <w:sz w:val="20"/>
          <w:szCs w:val="20"/>
        </w:rPr>
        <w:t xml:space="preserve"> University, Nepal and Population Studies Center, University of Michigan, Ann Arbor, Michigan.</w:t>
      </w:r>
      <w:r w:rsidRPr="000B4387">
        <w:rPr>
          <w:rFonts w:ascii="inherit" w:hAnsi="inherit"/>
          <w:color w:val="000000" w:themeColor="text1"/>
          <w:sz w:val="20"/>
          <w:szCs w:val="20"/>
        </w:rPr>
        <w:br/>
      </w:r>
      <w:r w:rsidRPr="000B4387">
        <w:rPr>
          <w:rFonts w:ascii="inherit" w:hAnsi="inherit"/>
          <w:color w:val="000000" w:themeColor="text1"/>
          <w:sz w:val="20"/>
          <w:szCs w:val="20"/>
        </w:rPr>
        <w:br/>
        <w:t>Responsibilities </w:t>
      </w:r>
      <w:r w:rsidRPr="000B4387">
        <w:rPr>
          <w:rFonts w:ascii="inherit" w:hAnsi="inherit"/>
          <w:color w:val="000000" w:themeColor="text1"/>
          <w:sz w:val="20"/>
          <w:szCs w:val="20"/>
        </w:rPr>
        <w:br/>
        <w:t>• Administrative and organizational management of field research activities (</w:t>
      </w:r>
      <w:proofErr w:type="spellStart"/>
      <w:r w:rsidRPr="000B4387">
        <w:rPr>
          <w:rFonts w:ascii="inherit" w:hAnsi="inherit"/>
          <w:color w:val="000000" w:themeColor="text1"/>
          <w:sz w:val="20"/>
          <w:szCs w:val="20"/>
        </w:rPr>
        <w:t>Chitwan</w:t>
      </w:r>
      <w:proofErr w:type="spellEnd"/>
      <w:r w:rsidRPr="000B4387">
        <w:rPr>
          <w:rFonts w:ascii="inherit" w:hAnsi="inherit"/>
          <w:color w:val="000000" w:themeColor="text1"/>
          <w:sz w:val="20"/>
          <w:szCs w:val="20"/>
        </w:rPr>
        <w:t xml:space="preserve"> Valley Family Study</w:t>
      </w:r>
      <w:proofErr w:type="gramStart"/>
      <w:r w:rsidRPr="000B4387">
        <w:rPr>
          <w:rFonts w:ascii="inherit" w:hAnsi="inherit"/>
          <w:color w:val="000000" w:themeColor="text1"/>
          <w:sz w:val="20"/>
          <w:szCs w:val="20"/>
        </w:rPr>
        <w:t>)</w:t>
      </w:r>
      <w:proofErr w:type="gramEnd"/>
      <w:r w:rsidRPr="000B4387">
        <w:rPr>
          <w:rFonts w:ascii="inherit" w:hAnsi="inherit"/>
          <w:color w:val="000000" w:themeColor="text1"/>
          <w:sz w:val="20"/>
          <w:szCs w:val="20"/>
        </w:rPr>
        <w:br/>
        <w:t>• Design, pre-test and finalization of survey instruments</w:t>
      </w:r>
      <w:r w:rsidRPr="000B4387">
        <w:rPr>
          <w:rFonts w:ascii="inherit" w:hAnsi="inherit"/>
          <w:color w:val="000000" w:themeColor="text1"/>
          <w:sz w:val="20"/>
          <w:szCs w:val="20"/>
        </w:rPr>
        <w:br/>
        <w:t>• Collection of survey data</w:t>
      </w:r>
      <w:r w:rsidRPr="000B4387">
        <w:rPr>
          <w:rFonts w:ascii="inherit" w:hAnsi="inherit"/>
          <w:color w:val="000000" w:themeColor="text1"/>
          <w:sz w:val="20"/>
          <w:szCs w:val="20"/>
        </w:rPr>
        <w:br/>
        <w:t>• Edit surveys</w:t>
      </w:r>
      <w:r w:rsidRPr="000B4387">
        <w:rPr>
          <w:rFonts w:ascii="inherit" w:hAnsi="inherit"/>
          <w:color w:val="000000" w:themeColor="text1"/>
          <w:sz w:val="20"/>
          <w:szCs w:val="20"/>
        </w:rPr>
        <w:br/>
        <w:t>• Monitor and supervise field work (data collection), data entry and data cleaning</w:t>
      </w:r>
      <w:r w:rsidRPr="000B4387">
        <w:rPr>
          <w:rFonts w:ascii="inherit" w:hAnsi="inherit"/>
          <w:color w:val="000000" w:themeColor="text1"/>
          <w:sz w:val="20"/>
          <w:szCs w:val="20"/>
        </w:rPr>
        <w:br/>
        <w:t>• Analysis of survey data</w:t>
      </w:r>
      <w:r w:rsidRPr="000B4387">
        <w:rPr>
          <w:rFonts w:ascii="inherit" w:hAnsi="inherit"/>
          <w:color w:val="000000" w:themeColor="text1"/>
          <w:sz w:val="20"/>
          <w:szCs w:val="20"/>
        </w:rPr>
        <w:br/>
        <w:t>• Progress report and scientific paper writing</w:t>
      </w:r>
    </w:p>
    <w:p w:rsidR="00DC6089" w:rsidRPr="000B4387" w:rsidRDefault="00DC6089" w:rsidP="00DC6089">
      <w:pPr>
        <w:pStyle w:val="Heading4"/>
        <w:keepNext w:val="0"/>
        <w:keepLines w:val="0"/>
        <w:numPr>
          <w:ilvl w:val="0"/>
          <w:numId w:val="4"/>
        </w:numPr>
        <w:spacing w:before="0" w:line="270" w:lineRule="atLeast"/>
        <w:ind w:left="0"/>
        <w:textAlignment w:val="baseline"/>
        <w:rPr>
          <w:rFonts w:ascii="inherit" w:hAnsi="inherit"/>
          <w:color w:val="000000" w:themeColor="text1"/>
          <w:sz w:val="24"/>
          <w:szCs w:val="24"/>
        </w:rPr>
      </w:pPr>
      <w:hyperlink r:id="rId13" w:history="1">
        <w:r w:rsidRPr="000B4387">
          <w:rPr>
            <w:rStyle w:val="Hyperlink"/>
            <w:rFonts w:ascii="inherit" w:hAnsi="inherit"/>
            <w:color w:val="000000" w:themeColor="text1"/>
            <w:bdr w:val="none" w:sz="0" w:space="0" w:color="auto" w:frame="1"/>
          </w:rPr>
          <w:t>Faculty Research Associate</w:t>
        </w:r>
      </w:hyperlink>
    </w:p>
    <w:p w:rsidR="00DC6089" w:rsidRPr="000B4387" w:rsidRDefault="00DC6089" w:rsidP="00DC6089">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Population and Ecology Research Laboratory</w:t>
      </w:r>
    </w:p>
    <w:p w:rsidR="00DC6089" w:rsidRPr="000B4387" w:rsidRDefault="00DC6089" w:rsidP="00DC6089">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January 1995 – August 2000 (5 years 8 months)</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lastRenderedPageBreak/>
        <w:t xml:space="preserve">Population and Ecology Research Laboratory, Institute of Agriculture and Animal Science, </w:t>
      </w:r>
      <w:proofErr w:type="spellStart"/>
      <w:r w:rsidRPr="000B4387">
        <w:rPr>
          <w:rFonts w:ascii="inherit" w:hAnsi="inherit"/>
          <w:color w:val="000000" w:themeColor="text1"/>
          <w:sz w:val="20"/>
          <w:szCs w:val="20"/>
        </w:rPr>
        <w:t>Tribhuvan</w:t>
      </w:r>
      <w:proofErr w:type="spellEnd"/>
      <w:r w:rsidRPr="000B4387">
        <w:rPr>
          <w:rFonts w:ascii="inherit" w:hAnsi="inherit"/>
          <w:color w:val="000000" w:themeColor="text1"/>
          <w:sz w:val="20"/>
          <w:szCs w:val="20"/>
        </w:rPr>
        <w:t xml:space="preserve"> University, Nepal and Population Studies Center, University of Michigan, Ann Arbor, Michigan.</w:t>
      </w:r>
      <w:r w:rsidRPr="000B4387">
        <w:rPr>
          <w:rFonts w:ascii="inherit" w:hAnsi="inherit"/>
          <w:color w:val="000000" w:themeColor="text1"/>
          <w:sz w:val="20"/>
          <w:szCs w:val="20"/>
        </w:rPr>
        <w:br/>
      </w:r>
      <w:r w:rsidRPr="000B4387">
        <w:rPr>
          <w:rFonts w:ascii="inherit" w:hAnsi="inherit"/>
          <w:color w:val="000000" w:themeColor="text1"/>
          <w:sz w:val="20"/>
          <w:szCs w:val="20"/>
        </w:rPr>
        <w:br/>
        <w:t>Responsibilities </w:t>
      </w:r>
      <w:r w:rsidRPr="000B4387">
        <w:rPr>
          <w:rFonts w:ascii="inherit" w:hAnsi="inherit"/>
          <w:color w:val="000000" w:themeColor="text1"/>
          <w:sz w:val="20"/>
          <w:szCs w:val="20"/>
        </w:rPr>
        <w:br/>
        <w:t>• Design, pre-test and finalization of survey instruments</w:t>
      </w:r>
      <w:r w:rsidRPr="000B4387">
        <w:rPr>
          <w:rFonts w:ascii="inherit" w:hAnsi="inherit"/>
          <w:color w:val="000000" w:themeColor="text1"/>
          <w:sz w:val="20"/>
          <w:szCs w:val="20"/>
        </w:rPr>
        <w:br/>
        <w:t>• Collection of survey data</w:t>
      </w:r>
      <w:r w:rsidRPr="000B4387">
        <w:rPr>
          <w:rFonts w:ascii="inherit" w:hAnsi="inherit"/>
          <w:color w:val="000000" w:themeColor="text1"/>
          <w:sz w:val="20"/>
          <w:szCs w:val="20"/>
        </w:rPr>
        <w:br/>
        <w:t>• Edit surveys</w:t>
      </w:r>
      <w:r w:rsidRPr="000B4387">
        <w:rPr>
          <w:rFonts w:ascii="inherit" w:hAnsi="inherit"/>
          <w:color w:val="000000" w:themeColor="text1"/>
          <w:sz w:val="20"/>
          <w:szCs w:val="20"/>
        </w:rPr>
        <w:br/>
        <w:t>• Monitor and supervise field work (data collection), data entry and data cleaning</w:t>
      </w:r>
      <w:r w:rsidRPr="000B4387">
        <w:rPr>
          <w:rFonts w:ascii="inherit" w:hAnsi="inherit"/>
          <w:color w:val="000000" w:themeColor="text1"/>
          <w:sz w:val="20"/>
          <w:szCs w:val="20"/>
        </w:rPr>
        <w:br/>
        <w:t>• Analysis of survey data</w:t>
      </w:r>
      <w:r w:rsidRPr="000B4387">
        <w:rPr>
          <w:rFonts w:ascii="inherit" w:hAnsi="inherit"/>
          <w:color w:val="000000" w:themeColor="text1"/>
          <w:sz w:val="20"/>
          <w:szCs w:val="20"/>
        </w:rPr>
        <w:br/>
        <w:t>• Progress report and scientific paper writing</w:t>
      </w:r>
    </w:p>
    <w:p w:rsidR="00DC6089" w:rsidRPr="000B4387" w:rsidRDefault="00DC6089" w:rsidP="00DC6089">
      <w:pPr>
        <w:pStyle w:val="Heading4"/>
        <w:keepNext w:val="0"/>
        <w:keepLines w:val="0"/>
        <w:numPr>
          <w:ilvl w:val="0"/>
          <w:numId w:val="4"/>
        </w:numPr>
        <w:spacing w:before="0" w:line="270" w:lineRule="atLeast"/>
        <w:ind w:left="0"/>
        <w:textAlignment w:val="baseline"/>
        <w:rPr>
          <w:rFonts w:ascii="inherit" w:hAnsi="inherit"/>
          <w:color w:val="000000" w:themeColor="text1"/>
          <w:sz w:val="24"/>
          <w:szCs w:val="24"/>
        </w:rPr>
      </w:pPr>
      <w:hyperlink r:id="rId14" w:history="1">
        <w:r w:rsidRPr="000B4387">
          <w:rPr>
            <w:rStyle w:val="Hyperlink"/>
            <w:rFonts w:ascii="inherit" w:hAnsi="inherit"/>
            <w:color w:val="000000" w:themeColor="text1"/>
            <w:bdr w:val="none" w:sz="0" w:space="0" w:color="auto" w:frame="1"/>
          </w:rPr>
          <w:t>Lecturer (Assistant Professor)</w:t>
        </w:r>
      </w:hyperlink>
    </w:p>
    <w:p w:rsidR="00DC6089" w:rsidRPr="000B4387" w:rsidRDefault="00DC6089" w:rsidP="00DC6089">
      <w:pPr>
        <w:pStyle w:val="Heading5"/>
        <w:spacing w:before="0" w:after="75" w:line="240" w:lineRule="atLeast"/>
        <w:textAlignment w:val="baseline"/>
        <w:rPr>
          <w:rFonts w:ascii="inherit" w:hAnsi="inherit"/>
          <w:color w:val="000000" w:themeColor="text1"/>
          <w:sz w:val="21"/>
          <w:szCs w:val="21"/>
        </w:rPr>
      </w:pPr>
      <w:proofErr w:type="spellStart"/>
      <w:r w:rsidRPr="000B4387">
        <w:rPr>
          <w:rFonts w:ascii="inherit" w:hAnsi="inherit"/>
          <w:b/>
          <w:bCs/>
          <w:color w:val="000000" w:themeColor="text1"/>
          <w:sz w:val="21"/>
          <w:szCs w:val="21"/>
        </w:rPr>
        <w:t>Tribhuvan</w:t>
      </w:r>
      <w:proofErr w:type="spellEnd"/>
      <w:r w:rsidRPr="000B4387">
        <w:rPr>
          <w:rFonts w:ascii="inherit" w:hAnsi="inherit"/>
          <w:b/>
          <w:bCs/>
          <w:color w:val="000000" w:themeColor="text1"/>
          <w:sz w:val="21"/>
          <w:szCs w:val="21"/>
        </w:rPr>
        <w:t xml:space="preserve"> University</w:t>
      </w:r>
    </w:p>
    <w:p w:rsidR="00DC6089" w:rsidRPr="000B4387" w:rsidRDefault="00DC6089" w:rsidP="00DC6089">
      <w:pP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January 1987 – August 2000 (13 years 8 months)</w:t>
      </w:r>
    </w:p>
    <w:p w:rsidR="00DC6089" w:rsidRPr="000B4387" w:rsidRDefault="00DC6089" w:rsidP="00DC6089">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Courses Taught</w:t>
      </w:r>
      <w:r w:rsidRPr="000B4387">
        <w:rPr>
          <w:rFonts w:ascii="inherit" w:hAnsi="inherit"/>
          <w:color w:val="000000" w:themeColor="text1"/>
          <w:sz w:val="20"/>
          <w:szCs w:val="20"/>
        </w:rPr>
        <w:br/>
        <w:t>• Research Methods in the Social Sciences (undergraduate/graduate</w:t>
      </w:r>
      <w:proofErr w:type="gramStart"/>
      <w:r w:rsidRPr="000B4387">
        <w:rPr>
          <w:rFonts w:ascii="inherit" w:hAnsi="inherit"/>
          <w:color w:val="000000" w:themeColor="text1"/>
          <w:sz w:val="20"/>
          <w:szCs w:val="20"/>
        </w:rPr>
        <w:t>)</w:t>
      </w:r>
      <w:proofErr w:type="gramEnd"/>
      <w:r w:rsidRPr="000B4387">
        <w:rPr>
          <w:rFonts w:ascii="inherit" w:hAnsi="inherit"/>
          <w:color w:val="000000" w:themeColor="text1"/>
          <w:sz w:val="20"/>
          <w:szCs w:val="20"/>
        </w:rPr>
        <w:br/>
        <w:t>• Applied Statistics (graduate)</w:t>
      </w:r>
      <w:r w:rsidRPr="000B4387">
        <w:rPr>
          <w:rFonts w:ascii="inherit" w:hAnsi="inherit"/>
          <w:color w:val="000000" w:themeColor="text1"/>
          <w:sz w:val="20"/>
          <w:szCs w:val="20"/>
        </w:rPr>
        <w:br/>
        <w:t>• Development Theories (graduate)</w:t>
      </w:r>
      <w:r w:rsidRPr="000B4387">
        <w:rPr>
          <w:rFonts w:ascii="inherit" w:hAnsi="inherit"/>
          <w:color w:val="000000" w:themeColor="text1"/>
          <w:sz w:val="20"/>
          <w:szCs w:val="20"/>
        </w:rPr>
        <w:br/>
        <w:t>• Project Planning and Project Implementation (graduate)</w:t>
      </w:r>
      <w:r w:rsidRPr="000B4387">
        <w:rPr>
          <w:rFonts w:ascii="inherit" w:hAnsi="inherit"/>
          <w:color w:val="000000" w:themeColor="text1"/>
          <w:sz w:val="20"/>
          <w:szCs w:val="20"/>
        </w:rPr>
        <w:br/>
        <w:t>• Agricultural Development in Nepal (undergraduate)</w:t>
      </w:r>
    </w:p>
    <w:p w:rsidR="00ED7F90" w:rsidRPr="000B4387" w:rsidRDefault="00ED7F90">
      <w:pPr>
        <w:rPr>
          <w:color w:val="000000" w:themeColor="text1"/>
        </w:rPr>
      </w:pPr>
    </w:p>
    <w:p w:rsidR="000B4387" w:rsidRPr="000B4387" w:rsidRDefault="000B4387" w:rsidP="000B4387">
      <w:pPr>
        <w:pStyle w:val="Heading3"/>
        <w:spacing w:before="0" w:line="270" w:lineRule="atLeast"/>
        <w:textAlignment w:val="baseline"/>
        <w:rPr>
          <w:rFonts w:ascii="inherit" w:hAnsi="inherit"/>
          <w:b w:val="0"/>
          <w:bCs w:val="0"/>
          <w:color w:val="000000" w:themeColor="text1"/>
          <w:sz w:val="24"/>
          <w:szCs w:val="24"/>
        </w:rPr>
      </w:pPr>
      <w:r w:rsidRPr="000B4387">
        <w:rPr>
          <w:rFonts w:ascii="inherit" w:hAnsi="inherit"/>
          <w:b w:val="0"/>
          <w:bCs w:val="0"/>
          <w:color w:val="000000" w:themeColor="text1"/>
          <w:sz w:val="24"/>
          <w:szCs w:val="24"/>
        </w:rPr>
        <w:t>Education</w:t>
      </w:r>
    </w:p>
    <w:p w:rsidR="000B4387" w:rsidRPr="000B4387" w:rsidRDefault="000B4387" w:rsidP="000B4387">
      <w:pPr>
        <w:pStyle w:val="Heading5"/>
        <w:keepNext w:val="0"/>
        <w:keepLines w:val="0"/>
        <w:spacing w:before="0" w:line="240" w:lineRule="auto"/>
        <w:ind w:left="360"/>
        <w:jc w:val="center"/>
        <w:textAlignment w:val="baseline"/>
        <w:rPr>
          <w:rFonts w:ascii="inherit" w:hAnsi="inherit"/>
          <w:b/>
          <w:bCs/>
          <w:color w:val="000000" w:themeColor="text1"/>
          <w:sz w:val="24"/>
          <w:szCs w:val="24"/>
        </w:rPr>
      </w:pPr>
    </w:p>
    <w:p w:rsidR="000B4387" w:rsidRPr="000B4387" w:rsidRDefault="000B4387" w:rsidP="000B4387">
      <w:pPr>
        <w:pStyle w:val="Heading4"/>
        <w:spacing w:before="0" w:line="270" w:lineRule="atLeast"/>
        <w:ind w:right="1500"/>
        <w:textAlignment w:val="baseline"/>
        <w:rPr>
          <w:rFonts w:ascii="inherit" w:hAnsi="inherit"/>
          <w:color w:val="000000" w:themeColor="text1"/>
          <w:sz w:val="24"/>
          <w:szCs w:val="24"/>
        </w:rPr>
      </w:pPr>
      <w:hyperlink r:id="rId15" w:history="1">
        <w:r w:rsidRPr="000B4387">
          <w:rPr>
            <w:rStyle w:val="Hyperlink"/>
            <w:rFonts w:ascii="inherit" w:hAnsi="inherit"/>
            <w:color w:val="000000" w:themeColor="text1"/>
            <w:bdr w:val="none" w:sz="0" w:space="0" w:color="auto" w:frame="1"/>
          </w:rPr>
          <w:t>Penn State University</w:t>
        </w:r>
      </w:hyperlink>
    </w:p>
    <w:p w:rsidR="000B4387" w:rsidRPr="000B4387" w:rsidRDefault="000B4387" w:rsidP="000B4387">
      <w:pPr>
        <w:pStyle w:val="Heading5"/>
        <w:spacing w:before="0" w:line="240" w:lineRule="atLeast"/>
        <w:textAlignment w:val="baseline"/>
        <w:rPr>
          <w:rFonts w:ascii="inherit" w:hAnsi="inherit"/>
          <w:color w:val="000000" w:themeColor="text1"/>
          <w:sz w:val="21"/>
          <w:szCs w:val="21"/>
        </w:rPr>
      </w:pPr>
      <w:r w:rsidRPr="000B4387">
        <w:rPr>
          <w:rStyle w:val="original"/>
          <w:rFonts w:ascii="inherit" w:hAnsi="inherit"/>
          <w:b/>
          <w:bCs/>
          <w:color w:val="000000" w:themeColor="text1"/>
          <w:sz w:val="21"/>
          <w:szCs w:val="21"/>
          <w:bdr w:val="none" w:sz="0" w:space="0" w:color="auto" w:frame="1"/>
        </w:rPr>
        <w:t>PhD, Rural Sociology and Demography</w:t>
      </w:r>
    </w:p>
    <w:p w:rsidR="000B4387" w:rsidRPr="000B4387" w:rsidRDefault="000B4387" w:rsidP="000B4387">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2000 – 2006</w:t>
      </w:r>
    </w:p>
    <w:p w:rsidR="000B4387" w:rsidRPr="000B4387" w:rsidRDefault="000B4387" w:rsidP="000B4387">
      <w:pPr>
        <w:pStyle w:val="Heading5"/>
        <w:keepNext w:val="0"/>
        <w:keepLines w:val="0"/>
        <w:spacing w:before="0" w:line="240" w:lineRule="auto"/>
        <w:ind w:left="360"/>
        <w:jc w:val="center"/>
        <w:textAlignment w:val="baseline"/>
        <w:rPr>
          <w:rFonts w:ascii="inherit" w:hAnsi="inherit"/>
          <w:color w:val="000000" w:themeColor="text1"/>
          <w:sz w:val="24"/>
          <w:szCs w:val="24"/>
        </w:rPr>
      </w:pPr>
    </w:p>
    <w:p w:rsidR="000B4387" w:rsidRPr="000B4387" w:rsidRDefault="000B4387" w:rsidP="000B4387">
      <w:pPr>
        <w:pStyle w:val="Heading4"/>
        <w:spacing w:before="0" w:line="270" w:lineRule="atLeast"/>
        <w:ind w:right="1500"/>
        <w:textAlignment w:val="baseline"/>
        <w:rPr>
          <w:rFonts w:ascii="inherit" w:hAnsi="inherit"/>
          <w:color w:val="000000" w:themeColor="text1"/>
          <w:sz w:val="24"/>
          <w:szCs w:val="24"/>
        </w:rPr>
      </w:pPr>
      <w:hyperlink r:id="rId16" w:history="1">
        <w:r w:rsidRPr="000B4387">
          <w:rPr>
            <w:rStyle w:val="Hyperlink"/>
            <w:rFonts w:ascii="inherit" w:hAnsi="inherit"/>
            <w:color w:val="000000" w:themeColor="text1"/>
            <w:bdr w:val="none" w:sz="0" w:space="0" w:color="auto" w:frame="1"/>
          </w:rPr>
          <w:t>Asian Institute of Technology</w:t>
        </w:r>
      </w:hyperlink>
    </w:p>
    <w:p w:rsidR="000B4387" w:rsidRPr="000B4387" w:rsidRDefault="000B4387" w:rsidP="000B4387">
      <w:pPr>
        <w:pStyle w:val="Heading5"/>
        <w:spacing w:before="0" w:line="240" w:lineRule="atLeast"/>
        <w:textAlignment w:val="baseline"/>
        <w:rPr>
          <w:rFonts w:ascii="inherit" w:hAnsi="inherit"/>
          <w:color w:val="000000" w:themeColor="text1"/>
          <w:sz w:val="21"/>
          <w:szCs w:val="21"/>
        </w:rPr>
      </w:pPr>
      <w:r w:rsidRPr="000B4387">
        <w:rPr>
          <w:rStyle w:val="original"/>
          <w:rFonts w:ascii="inherit" w:hAnsi="inherit"/>
          <w:b/>
          <w:bCs/>
          <w:color w:val="000000" w:themeColor="text1"/>
          <w:sz w:val="21"/>
          <w:szCs w:val="21"/>
          <w:bdr w:val="none" w:sz="0" w:space="0" w:color="auto" w:frame="1"/>
        </w:rPr>
        <w:t>MS, Rural Development Planning</w:t>
      </w:r>
    </w:p>
    <w:p w:rsidR="000B4387" w:rsidRPr="000B4387" w:rsidRDefault="000B4387" w:rsidP="000B4387">
      <w:pPr>
        <w:pBdr>
          <w:bottom w:val="single" w:sz="6" w:space="23" w:color="DDDDDD"/>
        </w:pBd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1992 – 1993</w:t>
      </w:r>
    </w:p>
    <w:p w:rsidR="000B4387" w:rsidRPr="000B4387" w:rsidRDefault="000B4387" w:rsidP="000B4387">
      <w:pPr>
        <w:pStyle w:val="Heading4"/>
        <w:keepNext w:val="0"/>
        <w:keepLines w:val="0"/>
        <w:numPr>
          <w:ilvl w:val="0"/>
          <w:numId w:val="5"/>
        </w:numPr>
        <w:spacing w:before="0" w:after="75" w:line="270" w:lineRule="atLeast"/>
        <w:ind w:left="0" w:right="1500"/>
        <w:textAlignment w:val="baseline"/>
        <w:rPr>
          <w:rFonts w:ascii="inherit" w:hAnsi="inherit"/>
          <w:color w:val="000000" w:themeColor="text1"/>
          <w:sz w:val="24"/>
          <w:szCs w:val="24"/>
        </w:rPr>
      </w:pPr>
      <w:r w:rsidRPr="000B4387">
        <w:rPr>
          <w:rFonts w:ascii="inherit" w:hAnsi="inherit"/>
          <w:color w:val="000000" w:themeColor="text1"/>
        </w:rPr>
        <w:t xml:space="preserve">Institute of Agriculture and Animal Science, </w:t>
      </w:r>
      <w:proofErr w:type="spellStart"/>
      <w:r w:rsidRPr="000B4387">
        <w:rPr>
          <w:rFonts w:ascii="inherit" w:hAnsi="inherit"/>
          <w:color w:val="000000" w:themeColor="text1"/>
        </w:rPr>
        <w:t>Tribhuvan</w:t>
      </w:r>
      <w:proofErr w:type="spellEnd"/>
      <w:r w:rsidRPr="000B4387">
        <w:rPr>
          <w:rFonts w:ascii="inherit" w:hAnsi="inherit"/>
          <w:color w:val="000000" w:themeColor="text1"/>
        </w:rPr>
        <w:t xml:space="preserve"> University, Nepal</w:t>
      </w:r>
    </w:p>
    <w:p w:rsidR="000B4387" w:rsidRPr="000B4387" w:rsidRDefault="000B4387" w:rsidP="000B4387">
      <w:pPr>
        <w:pStyle w:val="Heading5"/>
        <w:spacing w:before="0" w:line="240" w:lineRule="atLeast"/>
        <w:textAlignment w:val="baseline"/>
        <w:rPr>
          <w:rFonts w:ascii="inherit" w:hAnsi="inherit"/>
          <w:color w:val="000000" w:themeColor="text1"/>
          <w:sz w:val="21"/>
          <w:szCs w:val="21"/>
        </w:rPr>
      </w:pPr>
      <w:r w:rsidRPr="000B4387">
        <w:rPr>
          <w:rStyle w:val="original"/>
          <w:rFonts w:ascii="inherit" w:hAnsi="inherit"/>
          <w:b/>
          <w:bCs/>
          <w:color w:val="000000" w:themeColor="text1"/>
          <w:sz w:val="21"/>
          <w:szCs w:val="21"/>
          <w:bdr w:val="none" w:sz="0" w:space="0" w:color="auto" w:frame="1"/>
        </w:rPr>
        <w:t>B.Sc., Agricultural Economics</w:t>
      </w:r>
    </w:p>
    <w:p w:rsidR="000B4387" w:rsidRPr="000B4387" w:rsidRDefault="000B4387" w:rsidP="000B4387">
      <w:pPr>
        <w:spacing w:line="210" w:lineRule="atLeast"/>
        <w:textAlignment w:val="baseline"/>
        <w:rPr>
          <w:rFonts w:ascii="inherit" w:hAnsi="inherit"/>
          <w:color w:val="000000" w:themeColor="text1"/>
          <w:sz w:val="18"/>
          <w:szCs w:val="18"/>
        </w:rPr>
      </w:pPr>
      <w:r w:rsidRPr="000B4387">
        <w:rPr>
          <w:rStyle w:val="date-range"/>
          <w:rFonts w:ascii="inherit" w:hAnsi="inherit"/>
          <w:color w:val="000000" w:themeColor="text1"/>
          <w:sz w:val="18"/>
          <w:szCs w:val="18"/>
          <w:bdr w:val="none" w:sz="0" w:space="0" w:color="auto" w:frame="1"/>
        </w:rPr>
        <w:t>1983 – 1986</w:t>
      </w:r>
    </w:p>
    <w:p w:rsidR="000B4387" w:rsidRPr="000B4387" w:rsidRDefault="000B4387" w:rsidP="000B4387">
      <w:pPr>
        <w:pStyle w:val="Heading3"/>
        <w:spacing w:before="0" w:line="270" w:lineRule="atLeast"/>
        <w:textAlignment w:val="baseline"/>
        <w:rPr>
          <w:rFonts w:ascii="inherit" w:hAnsi="inherit"/>
          <w:b w:val="0"/>
          <w:bCs w:val="0"/>
          <w:color w:val="000000" w:themeColor="text1"/>
          <w:sz w:val="24"/>
          <w:szCs w:val="24"/>
        </w:rPr>
      </w:pPr>
      <w:r w:rsidRPr="000B4387">
        <w:rPr>
          <w:rFonts w:ascii="inherit" w:hAnsi="inherit"/>
          <w:b w:val="0"/>
          <w:bCs w:val="0"/>
          <w:color w:val="000000" w:themeColor="text1"/>
          <w:sz w:val="24"/>
          <w:szCs w:val="24"/>
        </w:rPr>
        <w:t>Publications</w:t>
      </w:r>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17" w:tooltip="Rural Livelihood Change? Household Capital, Community Resources and Livelihood Transition." w:history="1">
        <w:proofErr w:type="gramStart"/>
        <w:r w:rsidRPr="000B4387">
          <w:rPr>
            <w:rStyle w:val="Hyperlink"/>
            <w:rFonts w:ascii="inherit" w:hAnsi="inherit"/>
            <w:color w:val="000000" w:themeColor="text1"/>
            <w:bdr w:val="none" w:sz="0" w:space="0" w:color="auto" w:frame="1"/>
          </w:rPr>
          <w:t>Rural Livelihood Change?</w:t>
        </w:r>
        <w:proofErr w:type="gramEnd"/>
        <w:r w:rsidRPr="000B4387">
          <w:rPr>
            <w:rStyle w:val="Hyperlink"/>
            <w:rFonts w:ascii="inherit" w:hAnsi="inherit"/>
            <w:color w:val="000000" w:themeColor="text1"/>
            <w:bdr w:val="none" w:sz="0" w:space="0" w:color="auto" w:frame="1"/>
          </w:rPr>
          <w:t xml:space="preserve"> </w:t>
        </w:r>
        <w:proofErr w:type="gramStart"/>
        <w:r w:rsidRPr="000B4387">
          <w:rPr>
            <w:rStyle w:val="Hyperlink"/>
            <w:rFonts w:ascii="inherit" w:hAnsi="inherit"/>
            <w:color w:val="000000" w:themeColor="text1"/>
            <w:bdr w:val="none" w:sz="0" w:space="0" w:color="auto" w:frame="1"/>
          </w:rPr>
          <w:t>Household Capital, Community Resources and Livelihood Transition.</w:t>
        </w:r>
        <w:proofErr w:type="gramEnd"/>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Journal of Rural Studies</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2013</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18"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19" w:tooltip="Rural Agricultural Change and Fertility Transition in Nepal" w:history="1">
        <w:r w:rsidRPr="000B4387">
          <w:rPr>
            <w:rStyle w:val="Hyperlink"/>
            <w:rFonts w:ascii="inherit" w:hAnsi="inherit"/>
            <w:color w:val="000000" w:themeColor="text1"/>
            <w:bdr w:val="none" w:sz="0" w:space="0" w:color="auto" w:frame="1"/>
          </w:rPr>
          <w:t>Rural Agricultural Change and Fertility Transition in Nepal</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Journal of Rural Sociology</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2013</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0"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1" w:history="1">
        <w:proofErr w:type="spellStart"/>
        <w:r w:rsidRPr="000B4387">
          <w:rPr>
            <w:rStyle w:val="Hyperlink"/>
            <w:rFonts w:ascii="inherit" w:hAnsi="inherit"/>
            <w:color w:val="000000" w:themeColor="text1"/>
            <w:sz w:val="20"/>
            <w:szCs w:val="20"/>
            <w:bdr w:val="none" w:sz="0" w:space="0" w:color="auto" w:frame="1"/>
          </w:rPr>
          <w:t>Dirgha</w:t>
        </w:r>
        <w:proofErr w:type="spellEnd"/>
        <w:r w:rsidRPr="000B4387">
          <w:rPr>
            <w:rStyle w:val="Hyperlink"/>
            <w:rFonts w:ascii="inherit" w:hAnsi="inherit"/>
            <w:color w:val="000000" w:themeColor="text1"/>
            <w:sz w:val="20"/>
            <w:szCs w:val="20"/>
            <w:bdr w:val="none" w:sz="0" w:space="0" w:color="auto" w:frame="1"/>
          </w:rPr>
          <w:t xml:space="preserve"> Ghimire</w:t>
        </w:r>
      </w:hyperlink>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22" w:tooltip="Factors Affecting Institutional Delivery in Chitwan District of Nepal: A Community-Based Cross-Sectional Study." w:history="1">
        <w:r w:rsidRPr="000B4387">
          <w:rPr>
            <w:rStyle w:val="Hyperlink"/>
            <w:rFonts w:ascii="inherit" w:hAnsi="inherit"/>
            <w:color w:val="000000" w:themeColor="text1"/>
            <w:bdr w:val="none" w:sz="0" w:space="0" w:color="auto" w:frame="1"/>
          </w:rPr>
          <w:t xml:space="preserve">Factors Affecting Institutional Delivery in </w:t>
        </w:r>
        <w:proofErr w:type="spellStart"/>
        <w:r w:rsidRPr="000B4387">
          <w:rPr>
            <w:rStyle w:val="Hyperlink"/>
            <w:rFonts w:ascii="inherit" w:hAnsi="inherit"/>
            <w:color w:val="000000" w:themeColor="text1"/>
            <w:bdr w:val="none" w:sz="0" w:space="0" w:color="auto" w:frame="1"/>
          </w:rPr>
          <w:t>Chitwan</w:t>
        </w:r>
        <w:proofErr w:type="spellEnd"/>
        <w:r w:rsidRPr="000B4387">
          <w:rPr>
            <w:rStyle w:val="Hyperlink"/>
            <w:rFonts w:ascii="inherit" w:hAnsi="inherit"/>
            <w:color w:val="000000" w:themeColor="text1"/>
            <w:bdr w:val="none" w:sz="0" w:space="0" w:color="auto" w:frame="1"/>
          </w:rPr>
          <w:t xml:space="preserve"> District of Nepal: A Community-Based Cross-Sectional Study.</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BMC Pregnancy and Childbirth</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2015</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Rajani</w:t>
      </w:r>
      <w:proofErr w:type="spellEnd"/>
      <w:r w:rsidRPr="000B4387">
        <w:rPr>
          <w:rFonts w:ascii="inherit" w:hAnsi="inherit"/>
          <w:color w:val="000000" w:themeColor="text1"/>
          <w:sz w:val="20"/>
          <w:szCs w:val="20"/>
        </w:rPr>
        <w:t xml:space="preserve"> Shah,</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Eva A. </w:t>
      </w:r>
      <w:proofErr w:type="spellStart"/>
      <w:r w:rsidRPr="000B4387">
        <w:rPr>
          <w:rFonts w:ascii="inherit" w:hAnsi="inherit"/>
          <w:color w:val="000000" w:themeColor="text1"/>
          <w:sz w:val="20"/>
          <w:szCs w:val="20"/>
        </w:rPr>
        <w:t>Rehfuess</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M. K. </w:t>
      </w:r>
      <w:proofErr w:type="spellStart"/>
      <w:r w:rsidRPr="000B4387">
        <w:rPr>
          <w:rFonts w:ascii="inherit" w:hAnsi="inherit"/>
          <w:color w:val="000000" w:themeColor="text1"/>
          <w:sz w:val="20"/>
          <w:szCs w:val="20"/>
        </w:rPr>
        <w:t>Maskey</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R. Fischer,</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3"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M. Delius</w:t>
      </w:r>
    </w:p>
    <w:p w:rsidR="000B4387" w:rsidRPr="000B4387" w:rsidRDefault="000B4387" w:rsidP="000B4387">
      <w:pPr>
        <w:pStyle w:val="Heading4"/>
        <w:keepNext w:val="0"/>
        <w:keepLines w:val="0"/>
        <w:numPr>
          <w:ilvl w:val="0"/>
          <w:numId w:val="6"/>
        </w:numPr>
        <w:spacing w:before="0" w:after="75" w:line="270" w:lineRule="atLeast"/>
        <w:ind w:left="0"/>
        <w:textAlignment w:val="baseline"/>
        <w:rPr>
          <w:rFonts w:ascii="inherit" w:hAnsi="inherit"/>
          <w:color w:val="000000" w:themeColor="text1"/>
          <w:sz w:val="24"/>
          <w:szCs w:val="24"/>
        </w:rPr>
      </w:pPr>
      <w:proofErr w:type="gramStart"/>
      <w:r w:rsidRPr="000B4387">
        <w:rPr>
          <w:rFonts w:ascii="inherit" w:hAnsi="inherit"/>
          <w:color w:val="000000" w:themeColor="text1"/>
        </w:rPr>
        <w:t>Childhood Mortality Differentials by Ecological Regions of Nepal.</w:t>
      </w:r>
      <w:proofErr w:type="gramEnd"/>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Population, Space and Place Journal</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2015</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Goli</w:t>
      </w:r>
      <w:proofErr w:type="spellEnd"/>
      <w:r w:rsidRPr="000B4387">
        <w:rPr>
          <w:rFonts w:ascii="inherit" w:hAnsi="inherit"/>
          <w:color w:val="000000" w:themeColor="text1"/>
          <w:sz w:val="20"/>
          <w:szCs w:val="20"/>
        </w:rPr>
        <w:t xml:space="preserve">, </w:t>
      </w:r>
      <w:proofErr w:type="spellStart"/>
      <w:r w:rsidRPr="000B4387">
        <w:rPr>
          <w:rFonts w:ascii="inherit" w:hAnsi="inherit"/>
          <w:color w:val="000000" w:themeColor="text1"/>
          <w:sz w:val="20"/>
          <w:szCs w:val="20"/>
        </w:rPr>
        <w:t>Srinivas</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4"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U.M.R. </w:t>
      </w:r>
      <w:proofErr w:type="spellStart"/>
      <w:r w:rsidRPr="000B4387">
        <w:rPr>
          <w:rFonts w:ascii="inherit" w:hAnsi="inherit"/>
          <w:color w:val="000000" w:themeColor="text1"/>
          <w:sz w:val="20"/>
          <w:szCs w:val="20"/>
        </w:rPr>
        <w:t>Atla</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Aparajita</w:t>
      </w:r>
      <w:proofErr w:type="spellEnd"/>
      <w:r w:rsidRPr="000B4387">
        <w:rPr>
          <w:rFonts w:ascii="inherit" w:hAnsi="inherit"/>
          <w:color w:val="000000" w:themeColor="text1"/>
          <w:sz w:val="20"/>
          <w:szCs w:val="20"/>
        </w:rPr>
        <w:t xml:space="preserve"> </w:t>
      </w:r>
      <w:proofErr w:type="spellStart"/>
      <w:r w:rsidRPr="000B4387">
        <w:rPr>
          <w:rFonts w:ascii="inherit" w:hAnsi="inherit"/>
          <w:color w:val="000000" w:themeColor="text1"/>
          <w:sz w:val="20"/>
          <w:szCs w:val="20"/>
        </w:rPr>
        <w:t>Chattopadhayay</w:t>
      </w:r>
      <w:proofErr w:type="spellEnd"/>
    </w:p>
    <w:p w:rsidR="000B4387" w:rsidRPr="000B4387" w:rsidRDefault="000B4387" w:rsidP="000B4387">
      <w:pPr>
        <w:pStyle w:val="Heading4"/>
        <w:keepNext w:val="0"/>
        <w:keepLines w:val="0"/>
        <w:numPr>
          <w:ilvl w:val="0"/>
          <w:numId w:val="6"/>
        </w:numPr>
        <w:spacing w:before="0" w:after="75" w:line="270" w:lineRule="atLeast"/>
        <w:ind w:left="0"/>
        <w:textAlignment w:val="baseline"/>
        <w:rPr>
          <w:rFonts w:ascii="inherit" w:hAnsi="inherit"/>
          <w:color w:val="000000" w:themeColor="text1"/>
          <w:sz w:val="24"/>
          <w:szCs w:val="24"/>
        </w:rPr>
      </w:pPr>
      <w:proofErr w:type="gramStart"/>
      <w:r w:rsidRPr="000B4387">
        <w:rPr>
          <w:rFonts w:ascii="inherit" w:hAnsi="inherit"/>
          <w:color w:val="000000" w:themeColor="text1"/>
        </w:rPr>
        <w:t>Impact Evaluation of Approaches to Strengthen Health Facility Operation and Management Committees in Nepal.</w:t>
      </w:r>
      <w:proofErr w:type="gramEnd"/>
      <w:r w:rsidRPr="000B4387">
        <w:rPr>
          <w:rFonts w:ascii="inherit" w:hAnsi="inherit"/>
          <w:color w:val="000000" w:themeColor="text1"/>
        </w:rPr>
        <w:t xml:space="preserve"> </w:t>
      </w:r>
      <w:proofErr w:type="gramStart"/>
      <w:r w:rsidRPr="000B4387">
        <w:rPr>
          <w:rFonts w:ascii="inherit" w:hAnsi="inherit"/>
          <w:color w:val="000000" w:themeColor="text1"/>
        </w:rPr>
        <w:t>Baseline Survey Report.</w:t>
      </w:r>
      <w:proofErr w:type="gramEnd"/>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proofErr w:type="gramStart"/>
      <w:r w:rsidRPr="000B4387">
        <w:rPr>
          <w:rFonts w:ascii="inherit" w:hAnsi="inherit"/>
          <w:b/>
          <w:bCs/>
          <w:color w:val="000000" w:themeColor="text1"/>
          <w:sz w:val="21"/>
          <w:szCs w:val="21"/>
        </w:rPr>
        <w:t>Gender, Policy, and Measurement Program (funded by USAID), MEASURE Evaluation.</w:t>
      </w:r>
      <w:proofErr w:type="gramEnd"/>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2015</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Fehringer</w:t>
      </w:r>
      <w:proofErr w:type="spellEnd"/>
      <w:r w:rsidRPr="000B4387">
        <w:rPr>
          <w:rFonts w:ascii="inherit" w:hAnsi="inherit"/>
          <w:color w:val="000000" w:themeColor="text1"/>
          <w:sz w:val="20"/>
          <w:szCs w:val="20"/>
        </w:rPr>
        <w:t>, Jessica,</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5"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Dirgha</w:t>
      </w:r>
      <w:proofErr w:type="spellEnd"/>
      <w:r w:rsidRPr="000B4387">
        <w:rPr>
          <w:rFonts w:ascii="inherit" w:hAnsi="inherit"/>
          <w:color w:val="000000" w:themeColor="text1"/>
          <w:sz w:val="20"/>
          <w:szCs w:val="20"/>
        </w:rPr>
        <w:t xml:space="preserve"> Ghimire,</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Jeevan</w:t>
      </w:r>
      <w:proofErr w:type="spellEnd"/>
      <w:r w:rsidRPr="000B4387">
        <w:rPr>
          <w:rFonts w:ascii="inherit" w:hAnsi="inherit"/>
          <w:color w:val="000000" w:themeColor="text1"/>
          <w:sz w:val="20"/>
          <w:szCs w:val="20"/>
        </w:rPr>
        <w:t xml:space="preserve"> Raj </w:t>
      </w:r>
      <w:proofErr w:type="spellStart"/>
      <w:r w:rsidRPr="000B4387">
        <w:rPr>
          <w:rFonts w:ascii="inherit" w:hAnsi="inherit"/>
          <w:color w:val="000000" w:themeColor="text1"/>
          <w:sz w:val="20"/>
          <w:szCs w:val="20"/>
        </w:rPr>
        <w:t>Lohani</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Bishnu</w:t>
      </w:r>
      <w:proofErr w:type="spellEnd"/>
      <w:r w:rsidRPr="000B4387">
        <w:rPr>
          <w:rFonts w:ascii="inherit" w:hAnsi="inherit"/>
          <w:color w:val="000000" w:themeColor="text1"/>
          <w:sz w:val="20"/>
          <w:szCs w:val="20"/>
        </w:rPr>
        <w:t xml:space="preserve"> Adhikari</w:t>
      </w:r>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26" w:tooltip="Promoting High Quality Teacher Evaluations in Michigan: Lessons from a Pilot of Educator Effectiveness Tools. Ann Arbor." w:history="1">
        <w:proofErr w:type="gramStart"/>
        <w:r w:rsidRPr="000B4387">
          <w:rPr>
            <w:rStyle w:val="Hyperlink"/>
            <w:rFonts w:ascii="inherit" w:hAnsi="inherit"/>
            <w:color w:val="000000" w:themeColor="text1"/>
            <w:bdr w:val="none" w:sz="0" w:space="0" w:color="auto" w:frame="1"/>
          </w:rPr>
          <w:t>Promoting High Quality Teacher Evaluations in Michigan: Lessons from a Pilot of Educator Effectiveness Tools.</w:t>
        </w:r>
        <w:proofErr w:type="gramEnd"/>
        <w:r w:rsidRPr="000B4387">
          <w:rPr>
            <w:rStyle w:val="Hyperlink"/>
            <w:rFonts w:ascii="inherit" w:hAnsi="inherit"/>
            <w:color w:val="000000" w:themeColor="text1"/>
            <w:bdr w:val="none" w:sz="0" w:space="0" w:color="auto" w:frame="1"/>
          </w:rPr>
          <w:t xml:space="preserve"> Ann Arbor.</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 xml:space="preserve">Institute for Social Research, </w:t>
      </w:r>
      <w:proofErr w:type="gramStart"/>
      <w:r w:rsidRPr="000B4387">
        <w:rPr>
          <w:rFonts w:ascii="inherit" w:hAnsi="inherit"/>
          <w:b/>
          <w:bCs/>
          <w:color w:val="000000" w:themeColor="text1"/>
          <w:sz w:val="21"/>
          <w:szCs w:val="21"/>
        </w:rPr>
        <w:t>The</w:t>
      </w:r>
      <w:proofErr w:type="gramEnd"/>
      <w:r w:rsidRPr="000B4387">
        <w:rPr>
          <w:rFonts w:ascii="inherit" w:hAnsi="inherit"/>
          <w:b/>
          <w:bCs/>
          <w:color w:val="000000" w:themeColor="text1"/>
          <w:sz w:val="21"/>
          <w:szCs w:val="21"/>
        </w:rPr>
        <w:t xml:space="preserve"> University of Michigan.</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2013</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Rowan, B.,</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S. G. Schilling,,</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A. Spain,</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7"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D. Berger,</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J. Graves</w:t>
      </w:r>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28" w:tooltip="Deer Hunting on Pennsylvania’s Public and Private Lands: A Two-Tiered System of Hunters?" w:history="1">
        <w:r w:rsidRPr="000B4387">
          <w:rPr>
            <w:rStyle w:val="Hyperlink"/>
            <w:rFonts w:ascii="inherit" w:hAnsi="inherit"/>
            <w:color w:val="000000" w:themeColor="text1"/>
            <w:bdr w:val="none" w:sz="0" w:space="0" w:color="auto" w:frame="1"/>
          </w:rPr>
          <w:t>Deer Hunting on Pennsylvania’s Public and Private Lands: A Two-Tiered System of Hunters?</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Human Dimensions of Wildlife</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2008</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Stedman, R.C.,</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29"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A.E. </w:t>
      </w:r>
      <w:proofErr w:type="spellStart"/>
      <w:r w:rsidRPr="000B4387">
        <w:rPr>
          <w:rFonts w:ascii="inherit" w:hAnsi="inherit"/>
          <w:color w:val="000000" w:themeColor="text1"/>
          <w:sz w:val="20"/>
          <w:szCs w:val="20"/>
        </w:rPr>
        <w:t>Luloff</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D.R. </w:t>
      </w:r>
      <w:proofErr w:type="spellStart"/>
      <w:r w:rsidRPr="000B4387">
        <w:rPr>
          <w:rFonts w:ascii="inherit" w:hAnsi="inherit"/>
          <w:color w:val="000000" w:themeColor="text1"/>
          <w:sz w:val="20"/>
          <w:szCs w:val="20"/>
        </w:rPr>
        <w:t>Diefenbach</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J.C. Finley</w:t>
      </w:r>
    </w:p>
    <w:p w:rsidR="000B4387" w:rsidRPr="000B4387" w:rsidRDefault="000B4387" w:rsidP="000B4387">
      <w:pPr>
        <w:pStyle w:val="Heading4"/>
        <w:keepNext w:val="0"/>
        <w:keepLines w:val="0"/>
        <w:numPr>
          <w:ilvl w:val="0"/>
          <w:numId w:val="6"/>
        </w:numPr>
        <w:spacing w:before="0" w:after="75" w:line="270" w:lineRule="atLeast"/>
        <w:ind w:left="0"/>
        <w:textAlignment w:val="baseline"/>
        <w:rPr>
          <w:rFonts w:ascii="inherit" w:hAnsi="inherit"/>
          <w:color w:val="000000" w:themeColor="text1"/>
          <w:sz w:val="24"/>
          <w:szCs w:val="24"/>
        </w:rPr>
      </w:pPr>
      <w:proofErr w:type="spellStart"/>
      <w:r w:rsidRPr="000B4387">
        <w:rPr>
          <w:rFonts w:ascii="inherit" w:hAnsi="inherit"/>
          <w:color w:val="000000" w:themeColor="text1"/>
        </w:rPr>
        <w:t>Sociocultural</w:t>
      </w:r>
      <w:proofErr w:type="spellEnd"/>
      <w:r w:rsidRPr="000B4387">
        <w:rPr>
          <w:rFonts w:ascii="inherit" w:hAnsi="inherit"/>
          <w:color w:val="000000" w:themeColor="text1"/>
        </w:rPr>
        <w:t xml:space="preserve"> and Geographical Disparities in Child Immunization in Nepal</w:t>
      </w:r>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Asia-Pacific Population Journal</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2007</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30"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Sundar</w:t>
      </w:r>
      <w:proofErr w:type="spellEnd"/>
      <w:r w:rsidRPr="000B4387">
        <w:rPr>
          <w:rFonts w:ascii="inherit" w:hAnsi="inherit"/>
          <w:color w:val="000000" w:themeColor="text1"/>
          <w:sz w:val="20"/>
          <w:szCs w:val="20"/>
        </w:rPr>
        <w:t xml:space="preserve"> S. Shrestha,</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proofErr w:type="spellStart"/>
      <w:r w:rsidRPr="000B4387">
        <w:rPr>
          <w:rFonts w:ascii="inherit" w:hAnsi="inherit"/>
          <w:color w:val="000000" w:themeColor="text1"/>
          <w:sz w:val="20"/>
          <w:szCs w:val="20"/>
        </w:rPr>
        <w:t>Dirgha</w:t>
      </w:r>
      <w:proofErr w:type="spellEnd"/>
      <w:r w:rsidRPr="000B4387">
        <w:rPr>
          <w:rFonts w:ascii="inherit" w:hAnsi="inherit"/>
          <w:color w:val="000000" w:themeColor="text1"/>
          <w:sz w:val="20"/>
          <w:szCs w:val="20"/>
        </w:rPr>
        <w:t xml:space="preserve"> J. Ghimire</w:t>
      </w:r>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31" w:tooltip="Environmental Security and Labor Migration in Nepal" w:history="1">
        <w:r w:rsidRPr="000B4387">
          <w:rPr>
            <w:rStyle w:val="Hyperlink"/>
            <w:rFonts w:ascii="inherit" w:hAnsi="inherit"/>
            <w:color w:val="000000" w:themeColor="text1"/>
            <w:bdr w:val="none" w:sz="0" w:space="0" w:color="auto" w:frame="1"/>
          </w:rPr>
          <w:t>Environmental Security and Labor Migration in Nepal</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Population and Environment</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2007</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Shrestha, </w:t>
      </w:r>
      <w:proofErr w:type="spellStart"/>
      <w:r w:rsidRPr="000B4387">
        <w:rPr>
          <w:rFonts w:ascii="inherit" w:hAnsi="inherit"/>
          <w:color w:val="000000" w:themeColor="text1"/>
          <w:sz w:val="20"/>
          <w:szCs w:val="20"/>
        </w:rPr>
        <w:t>Sundar</w:t>
      </w:r>
      <w:proofErr w:type="spellEnd"/>
      <w:r w:rsidRPr="000B4387">
        <w:rPr>
          <w:rFonts w:ascii="inherit" w:hAnsi="inherit"/>
          <w:color w:val="000000" w:themeColor="text1"/>
          <w:sz w:val="20"/>
          <w:szCs w:val="20"/>
        </w:rPr>
        <w:t xml:space="preserve"> 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32"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33" w:tooltip="Relative Deprivation and Migration in an Agricultural Setting of Nepal." w:history="1">
        <w:proofErr w:type="gramStart"/>
        <w:r w:rsidRPr="000B4387">
          <w:rPr>
            <w:rStyle w:val="Hyperlink"/>
            <w:rFonts w:ascii="inherit" w:hAnsi="inherit"/>
            <w:color w:val="000000" w:themeColor="text1"/>
            <w:bdr w:val="none" w:sz="0" w:space="0" w:color="auto" w:frame="1"/>
          </w:rPr>
          <w:t>Relative Deprivation and Migration in an Agricultural Setting of Nepal.</w:t>
        </w:r>
        <w:proofErr w:type="gramEnd"/>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lastRenderedPageBreak/>
        <w:t>Population and Environment</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2004</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34"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35" w:tooltip="The Impact of Community Context on Land Use in an Agricultural Setting." w:history="1">
        <w:proofErr w:type="gramStart"/>
        <w:r w:rsidRPr="000B4387">
          <w:rPr>
            <w:rStyle w:val="Hyperlink"/>
            <w:rFonts w:ascii="inherit" w:hAnsi="inherit"/>
            <w:color w:val="000000" w:themeColor="text1"/>
            <w:bdr w:val="none" w:sz="0" w:space="0" w:color="auto" w:frame="1"/>
          </w:rPr>
          <w:t>The Impact of Community Context on Land Use in an Agricultural Setting.</w:t>
        </w:r>
        <w:proofErr w:type="gramEnd"/>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r w:rsidRPr="000B4387">
        <w:rPr>
          <w:rFonts w:ascii="inherit" w:hAnsi="inherit"/>
          <w:b/>
          <w:bCs/>
          <w:color w:val="000000" w:themeColor="text1"/>
          <w:sz w:val="21"/>
          <w:szCs w:val="21"/>
        </w:rPr>
        <w:t>Population and Environment</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1999</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G. </w:t>
      </w:r>
      <w:proofErr w:type="spellStart"/>
      <w:r w:rsidRPr="000B4387">
        <w:rPr>
          <w:rFonts w:ascii="inherit" w:hAnsi="inherit"/>
          <w:color w:val="000000" w:themeColor="text1"/>
          <w:sz w:val="20"/>
          <w:szCs w:val="20"/>
        </w:rPr>
        <w:t>Shivakoti</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W.G. </w:t>
      </w:r>
      <w:proofErr w:type="spellStart"/>
      <w:r w:rsidRPr="000B4387">
        <w:rPr>
          <w:rFonts w:ascii="inherit" w:hAnsi="inherit"/>
          <w:color w:val="000000" w:themeColor="text1"/>
          <w:sz w:val="20"/>
          <w:szCs w:val="20"/>
        </w:rPr>
        <w:t>Axinn</w:t>
      </w:r>
      <w:proofErr w:type="spellEnd"/>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36"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N. B. </w:t>
      </w:r>
      <w:proofErr w:type="spellStart"/>
      <w:r w:rsidRPr="000B4387">
        <w:rPr>
          <w:rFonts w:ascii="inherit" w:hAnsi="inherit"/>
          <w:color w:val="000000" w:themeColor="text1"/>
          <w:sz w:val="20"/>
          <w:szCs w:val="20"/>
        </w:rPr>
        <w:t>Chhetri</w:t>
      </w:r>
      <w:proofErr w:type="spellEnd"/>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37" w:tooltip="A calendar method of collecting remittance use data in a remittance dependent setting of Nepal." w:history="1">
        <w:r w:rsidRPr="000B4387">
          <w:rPr>
            <w:rStyle w:val="Hyperlink"/>
            <w:rFonts w:ascii="inherit" w:hAnsi="inherit"/>
            <w:color w:val="000000" w:themeColor="text1"/>
            <w:bdr w:val="none" w:sz="0" w:space="0" w:color="auto" w:frame="1"/>
          </w:rPr>
          <w:t>A calendar method of collecting remittance use data in a remittance dependent setting of Nepal.</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proofErr w:type="spellStart"/>
      <w:r w:rsidRPr="000B4387">
        <w:rPr>
          <w:rFonts w:ascii="inherit" w:hAnsi="inherit"/>
          <w:b/>
          <w:bCs/>
          <w:color w:val="000000" w:themeColor="text1"/>
          <w:sz w:val="21"/>
          <w:szCs w:val="21"/>
        </w:rPr>
        <w:t>Routledge</w:t>
      </w:r>
      <w:proofErr w:type="spellEnd"/>
      <w:r w:rsidRPr="000B4387">
        <w:rPr>
          <w:rFonts w:ascii="inherit" w:hAnsi="inherit"/>
          <w:b/>
          <w:bCs/>
          <w:color w:val="000000" w:themeColor="text1"/>
          <w:sz w:val="21"/>
          <w:szCs w:val="21"/>
        </w:rPr>
        <w:t xml:space="preserve"> (Taylor and Francis)</w:t>
      </w:r>
    </w:p>
    <w:p w:rsidR="000B4387" w:rsidRPr="000B4387" w:rsidRDefault="000B4387" w:rsidP="000B4387">
      <w:pPr>
        <w:pBdr>
          <w:bottom w:val="single" w:sz="6" w:space="23" w:color="DDDDDD"/>
        </w:pBd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January 2016</w:t>
      </w:r>
    </w:p>
    <w:p w:rsidR="000B4387" w:rsidRPr="000B4387" w:rsidRDefault="000B4387" w:rsidP="000B4387">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This methodological paper describes the design and refinement of a calendar method of collecting data on remittance receipt and remittance use and its piloting in a rural remittance dependent setting of Nepal. Much of the previous national surveys collected remittance receipt and remittance use cross-sectional data that used a time frame ranging from 12 to 24 months. These surveys collected remittance receipt data by asking, ‘How much money has he/she sent in the past 12 months or 2 years?’ We believe that the long time frame of one to two years adds burden to respondents for unnecessary calculations and is prone to re-call bias. Moreover, these surveys used vague words such as ‘capital formation’ or ‘daily consumption’ to measure the uses of remittances. Thus, the instrument </w:t>
      </w:r>
      <w:proofErr w:type="spellStart"/>
      <w:r w:rsidRPr="000B4387">
        <w:rPr>
          <w:rFonts w:ascii="inherit" w:hAnsi="inherit"/>
          <w:color w:val="000000" w:themeColor="text1"/>
          <w:sz w:val="20"/>
          <w:szCs w:val="20"/>
        </w:rPr>
        <w:t>perse</w:t>
      </w:r>
      <w:proofErr w:type="spellEnd"/>
      <w:r w:rsidRPr="000B4387">
        <w:rPr>
          <w:rFonts w:ascii="inherit" w:hAnsi="inherit"/>
          <w:color w:val="000000" w:themeColor="text1"/>
          <w:sz w:val="20"/>
          <w:szCs w:val="20"/>
        </w:rPr>
        <w:t xml:space="preserve"> is unreliable posing threats to collecting valid responses. Considering these flaws, in 2013, we designed a calendar with shorter timing cues and simple words for collecting longitudinal data on remittance receipt and remittance use. First, we describe the calendar design process. Next, we provide descriptive results of household responses on the amount of remittance received and the remittance used on various socio-economic and cultural dimensions of household activities. The implications of the insights gained from this study are discussed.</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38"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r w:rsidRPr="000B4387">
        <w:rPr>
          <w:rFonts w:ascii="inherit" w:hAnsi="inherit"/>
          <w:color w:val="000000" w:themeColor="text1"/>
          <w:sz w:val="20"/>
          <w:szCs w:val="20"/>
        </w:rPr>
        <w:t>,</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r w:rsidRPr="000B4387">
        <w:rPr>
          <w:rFonts w:ascii="inherit" w:hAnsi="inherit"/>
          <w:color w:val="000000" w:themeColor="text1"/>
          <w:sz w:val="20"/>
          <w:szCs w:val="20"/>
        </w:rPr>
        <w:t>Indra Chaudhary</w:t>
      </w:r>
    </w:p>
    <w:p w:rsidR="000B4387" w:rsidRPr="000B4387" w:rsidRDefault="000B4387" w:rsidP="000B4387">
      <w:pPr>
        <w:pStyle w:val="Heading4"/>
        <w:keepNext w:val="0"/>
        <w:keepLines w:val="0"/>
        <w:numPr>
          <w:ilvl w:val="0"/>
          <w:numId w:val="6"/>
        </w:numPr>
        <w:spacing w:before="0" w:line="270" w:lineRule="atLeast"/>
        <w:ind w:left="0"/>
        <w:textAlignment w:val="baseline"/>
        <w:rPr>
          <w:rFonts w:ascii="inherit" w:hAnsi="inherit"/>
          <w:color w:val="000000" w:themeColor="text1"/>
          <w:sz w:val="24"/>
          <w:szCs w:val="24"/>
        </w:rPr>
      </w:pPr>
      <w:hyperlink r:id="rId39" w:tooltip="Mother’s Autonomy and Health Outcome in Nepal" w:history="1">
        <w:r w:rsidRPr="000B4387">
          <w:rPr>
            <w:rStyle w:val="Hyperlink"/>
            <w:rFonts w:ascii="inherit" w:hAnsi="inherit"/>
            <w:color w:val="000000" w:themeColor="text1"/>
            <w:bdr w:val="none" w:sz="0" w:space="0" w:color="auto" w:frame="1"/>
          </w:rPr>
          <w:t>Mother’s Autonomy and Health Outcome in Nepal</w:t>
        </w:r>
      </w:hyperlink>
    </w:p>
    <w:p w:rsidR="000B4387" w:rsidRPr="000B4387" w:rsidRDefault="000B4387" w:rsidP="000B4387">
      <w:pPr>
        <w:pStyle w:val="Heading5"/>
        <w:spacing w:before="0" w:after="75" w:line="240" w:lineRule="atLeast"/>
        <w:textAlignment w:val="baseline"/>
        <w:rPr>
          <w:rFonts w:ascii="inherit" w:hAnsi="inherit"/>
          <w:color w:val="000000" w:themeColor="text1"/>
          <w:sz w:val="21"/>
          <w:szCs w:val="21"/>
        </w:rPr>
      </w:pPr>
      <w:proofErr w:type="spellStart"/>
      <w:r w:rsidRPr="000B4387">
        <w:rPr>
          <w:rFonts w:ascii="inherit" w:hAnsi="inherit"/>
          <w:b/>
          <w:bCs/>
          <w:color w:val="000000" w:themeColor="text1"/>
          <w:sz w:val="21"/>
          <w:szCs w:val="21"/>
        </w:rPr>
        <w:t>ClinMed</w:t>
      </w:r>
      <w:proofErr w:type="spellEnd"/>
      <w:r w:rsidRPr="000B4387">
        <w:rPr>
          <w:rFonts w:ascii="inherit" w:hAnsi="inherit"/>
          <w:b/>
          <w:bCs/>
          <w:color w:val="000000" w:themeColor="text1"/>
          <w:sz w:val="21"/>
          <w:szCs w:val="21"/>
        </w:rPr>
        <w:t xml:space="preserve"> International Library</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Style w:val="date-range"/>
          <w:rFonts w:ascii="inherit" w:hAnsi="inherit"/>
          <w:color w:val="000000" w:themeColor="text1"/>
          <w:sz w:val="20"/>
          <w:szCs w:val="20"/>
          <w:bdr w:val="none" w:sz="0" w:space="0" w:color="auto" w:frame="1"/>
        </w:rPr>
        <w:t>October 2015</w:t>
      </w:r>
    </w:p>
    <w:p w:rsidR="000B4387" w:rsidRPr="000B4387" w:rsidRDefault="000B4387" w:rsidP="000B4387">
      <w:pPr>
        <w:pStyle w:val="description"/>
        <w:spacing w:before="225" w:beforeAutospacing="0" w:after="0" w:afterAutospacing="0"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 xml:space="preserve">This paper investigates the influence of women's autonomy and husbands' roles in decision making on the utilization of antenatal care, a primary indicator of women's health and well-being. Using data on 4,018 Nepalese mothers who had at least one birth within the last 5 years, I employ multilevel logistic regression and find that women's autonomy in decision making significantly and positively contributed to antenatal care visits. Similarly, joint decision making by a couple also positively contributed to antenatal care visits. If decision making is controlled by husbands alone, </w:t>
      </w:r>
      <w:r w:rsidRPr="000B4387">
        <w:rPr>
          <w:rFonts w:ascii="inherit" w:hAnsi="inherit"/>
          <w:color w:val="000000" w:themeColor="text1"/>
          <w:sz w:val="20"/>
          <w:szCs w:val="20"/>
        </w:rPr>
        <w:lastRenderedPageBreak/>
        <w:t>however, women are significantly less likely to use antenatal care. These findings suggest that women's autonomy and husbands' roles are important for the enhancement of women's health and well-being in a patriarchal socio-cultural context of Nepal.</w:t>
      </w:r>
    </w:p>
    <w:p w:rsidR="000B4387" w:rsidRPr="000B4387" w:rsidRDefault="000B4387" w:rsidP="000B4387">
      <w:pPr>
        <w:spacing w:line="255" w:lineRule="atLeast"/>
        <w:textAlignment w:val="baseline"/>
        <w:rPr>
          <w:rFonts w:ascii="inherit" w:hAnsi="inherit"/>
          <w:color w:val="000000" w:themeColor="text1"/>
          <w:sz w:val="20"/>
          <w:szCs w:val="20"/>
        </w:rPr>
      </w:pPr>
      <w:r w:rsidRPr="000B4387">
        <w:rPr>
          <w:rFonts w:ascii="inherit" w:hAnsi="inherit"/>
          <w:color w:val="000000" w:themeColor="text1"/>
          <w:sz w:val="20"/>
          <w:szCs w:val="20"/>
        </w:rPr>
        <w:t>Authors:</w:t>
      </w:r>
    </w:p>
    <w:p w:rsidR="000B4387" w:rsidRPr="000B4387" w:rsidRDefault="000B4387" w:rsidP="000B4387">
      <w:pPr>
        <w:numPr>
          <w:ilvl w:val="1"/>
          <w:numId w:val="6"/>
        </w:numPr>
        <w:spacing w:after="0" w:line="255" w:lineRule="atLeast"/>
        <w:ind w:left="720"/>
        <w:textAlignment w:val="baseline"/>
        <w:rPr>
          <w:rFonts w:ascii="inherit" w:hAnsi="inherit"/>
          <w:color w:val="000000" w:themeColor="text1"/>
          <w:sz w:val="20"/>
          <w:szCs w:val="20"/>
        </w:rPr>
      </w:pPr>
      <w:hyperlink r:id="rId40" w:history="1">
        <w:proofErr w:type="spellStart"/>
        <w:r w:rsidRPr="000B4387">
          <w:rPr>
            <w:rStyle w:val="Hyperlink"/>
            <w:rFonts w:ascii="inherit" w:hAnsi="inherit"/>
            <w:color w:val="000000" w:themeColor="text1"/>
            <w:sz w:val="20"/>
            <w:szCs w:val="20"/>
            <w:bdr w:val="none" w:sz="0" w:space="0" w:color="auto" w:frame="1"/>
          </w:rPr>
          <w:t>Prem</w:t>
        </w:r>
        <w:proofErr w:type="spellEnd"/>
        <w:r w:rsidRPr="000B4387">
          <w:rPr>
            <w:rStyle w:val="Hyperlink"/>
            <w:rFonts w:ascii="inherit" w:hAnsi="inherit"/>
            <w:color w:val="000000" w:themeColor="text1"/>
            <w:sz w:val="20"/>
            <w:szCs w:val="20"/>
            <w:bdr w:val="none" w:sz="0" w:space="0" w:color="auto" w:frame="1"/>
          </w:rPr>
          <w:t xml:space="preserve"> </w:t>
        </w:r>
        <w:proofErr w:type="spellStart"/>
        <w:r w:rsidRPr="000B4387">
          <w:rPr>
            <w:rStyle w:val="Hyperlink"/>
            <w:rFonts w:ascii="inherit" w:hAnsi="inherit"/>
            <w:color w:val="000000" w:themeColor="text1"/>
            <w:sz w:val="20"/>
            <w:szCs w:val="20"/>
            <w:bdr w:val="none" w:sz="0" w:space="0" w:color="auto" w:frame="1"/>
          </w:rPr>
          <w:t>Bhandari</w:t>
        </w:r>
        <w:proofErr w:type="spellEnd"/>
      </w:hyperlink>
    </w:p>
    <w:p w:rsidR="000B4387" w:rsidRPr="000B4387" w:rsidRDefault="000B4387">
      <w:pPr>
        <w:rPr>
          <w:color w:val="000000" w:themeColor="text1"/>
        </w:rPr>
      </w:pPr>
    </w:p>
    <w:sectPr w:rsidR="000B4387" w:rsidRPr="000B4387" w:rsidSect="00ED7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2AF7"/>
    <w:multiLevelType w:val="multilevel"/>
    <w:tmpl w:val="FCC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30F08"/>
    <w:multiLevelType w:val="multilevel"/>
    <w:tmpl w:val="C284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C2472"/>
    <w:multiLevelType w:val="multilevel"/>
    <w:tmpl w:val="A4BE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A4305"/>
    <w:multiLevelType w:val="multilevel"/>
    <w:tmpl w:val="C90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E440C"/>
    <w:multiLevelType w:val="multilevel"/>
    <w:tmpl w:val="82FA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D62A60"/>
    <w:multiLevelType w:val="multilevel"/>
    <w:tmpl w:val="B1FA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6089"/>
    <w:rsid w:val="00050AA5"/>
    <w:rsid w:val="000B4387"/>
    <w:rsid w:val="002527AA"/>
    <w:rsid w:val="006F4325"/>
    <w:rsid w:val="00DC6089"/>
    <w:rsid w:val="00EC385C"/>
    <w:rsid w:val="00ED7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90"/>
  </w:style>
  <w:style w:type="paragraph" w:styleId="Heading1">
    <w:name w:val="heading 1"/>
    <w:basedOn w:val="Normal"/>
    <w:link w:val="Heading1Char"/>
    <w:uiPriority w:val="9"/>
    <w:qFormat/>
    <w:rsid w:val="00DC6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C60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0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0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89"/>
    <w:rPr>
      <w:rFonts w:ascii="Times New Roman" w:eastAsia="Times New Roman" w:hAnsi="Times New Roman" w:cs="Times New Roman"/>
      <w:b/>
      <w:bCs/>
      <w:kern w:val="36"/>
      <w:sz w:val="48"/>
      <w:szCs w:val="48"/>
    </w:rPr>
  </w:style>
  <w:style w:type="paragraph" w:customStyle="1" w:styleId="headline">
    <w:name w:val="headline"/>
    <w:basedOn w:val="Normal"/>
    <w:rsid w:val="00DC6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DC6089"/>
  </w:style>
  <w:style w:type="character" w:customStyle="1" w:styleId="org">
    <w:name w:val="org"/>
    <w:basedOn w:val="DefaultParagraphFont"/>
    <w:rsid w:val="00DC6089"/>
  </w:style>
  <w:style w:type="character" w:styleId="Hyperlink">
    <w:name w:val="Hyperlink"/>
    <w:basedOn w:val="DefaultParagraphFont"/>
    <w:uiPriority w:val="99"/>
    <w:semiHidden/>
    <w:unhideWhenUsed/>
    <w:rsid w:val="00DC6089"/>
    <w:rPr>
      <w:color w:val="0000FF"/>
      <w:u w:val="single"/>
    </w:rPr>
  </w:style>
  <w:style w:type="character" w:customStyle="1" w:styleId="Heading3Char">
    <w:name w:val="Heading 3 Char"/>
    <w:basedOn w:val="DefaultParagraphFont"/>
    <w:link w:val="Heading3"/>
    <w:uiPriority w:val="9"/>
    <w:semiHidden/>
    <w:rsid w:val="00DC60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60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608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DC6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range">
    <w:name w:val="date-range"/>
    <w:basedOn w:val="DefaultParagraphFont"/>
    <w:rsid w:val="00DC6089"/>
  </w:style>
  <w:style w:type="paragraph" w:customStyle="1" w:styleId="description">
    <w:name w:val="description"/>
    <w:basedOn w:val="Normal"/>
    <w:rsid w:val="00DC60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089"/>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C6089"/>
    <w:rPr>
      <w:rFonts w:ascii="Tahoma" w:hAnsi="Tahoma"/>
      <w:sz w:val="16"/>
      <w:szCs w:val="16"/>
    </w:rPr>
  </w:style>
  <w:style w:type="character" w:customStyle="1" w:styleId="original">
    <w:name w:val="original"/>
    <w:basedOn w:val="DefaultParagraphFont"/>
    <w:rsid w:val="000B4387"/>
  </w:style>
</w:styles>
</file>

<file path=word/webSettings.xml><?xml version="1.0" encoding="utf-8"?>
<w:webSettings xmlns:r="http://schemas.openxmlformats.org/officeDocument/2006/relationships" xmlns:w="http://schemas.openxmlformats.org/wordprocessingml/2006/main">
  <w:divs>
    <w:div w:id="560093478">
      <w:bodyDiv w:val="1"/>
      <w:marLeft w:val="0"/>
      <w:marRight w:val="0"/>
      <w:marTop w:val="0"/>
      <w:marBottom w:val="0"/>
      <w:divBdr>
        <w:top w:val="none" w:sz="0" w:space="0" w:color="auto"/>
        <w:left w:val="none" w:sz="0" w:space="0" w:color="auto"/>
        <w:bottom w:val="none" w:sz="0" w:space="0" w:color="auto"/>
        <w:right w:val="none" w:sz="0" w:space="0" w:color="auto"/>
      </w:divBdr>
    </w:div>
    <w:div w:id="717583300">
      <w:bodyDiv w:val="1"/>
      <w:marLeft w:val="0"/>
      <w:marRight w:val="0"/>
      <w:marTop w:val="0"/>
      <w:marBottom w:val="0"/>
      <w:divBdr>
        <w:top w:val="none" w:sz="0" w:space="0" w:color="auto"/>
        <w:left w:val="none" w:sz="0" w:space="0" w:color="auto"/>
        <w:bottom w:val="none" w:sz="0" w:space="0" w:color="auto"/>
        <w:right w:val="none" w:sz="0" w:space="0" w:color="auto"/>
      </w:divBdr>
      <w:divsChild>
        <w:div w:id="1039473892">
          <w:marLeft w:val="0"/>
          <w:marRight w:val="0"/>
          <w:marTop w:val="225"/>
          <w:marBottom w:val="0"/>
          <w:divBdr>
            <w:top w:val="none" w:sz="0" w:space="0" w:color="auto"/>
            <w:left w:val="none" w:sz="0" w:space="0" w:color="auto"/>
            <w:bottom w:val="none" w:sz="0" w:space="0" w:color="auto"/>
            <w:right w:val="none" w:sz="0" w:space="0" w:color="auto"/>
          </w:divBdr>
        </w:div>
        <w:div w:id="858853713">
          <w:marLeft w:val="0"/>
          <w:marRight w:val="0"/>
          <w:marTop w:val="0"/>
          <w:marBottom w:val="0"/>
          <w:divBdr>
            <w:top w:val="none" w:sz="0" w:space="0" w:color="auto"/>
            <w:left w:val="none" w:sz="0" w:space="0" w:color="auto"/>
            <w:bottom w:val="none" w:sz="0" w:space="0" w:color="auto"/>
            <w:right w:val="none" w:sz="0" w:space="0" w:color="auto"/>
          </w:divBdr>
        </w:div>
        <w:div w:id="1460076575">
          <w:marLeft w:val="0"/>
          <w:marRight w:val="0"/>
          <w:marTop w:val="0"/>
          <w:marBottom w:val="0"/>
          <w:divBdr>
            <w:top w:val="none" w:sz="0" w:space="0" w:color="auto"/>
            <w:left w:val="none" w:sz="0" w:space="0" w:color="auto"/>
            <w:bottom w:val="none" w:sz="0" w:space="0" w:color="auto"/>
            <w:right w:val="none" w:sz="0" w:space="0" w:color="auto"/>
          </w:divBdr>
        </w:div>
        <w:div w:id="873154328">
          <w:marLeft w:val="0"/>
          <w:marRight w:val="0"/>
          <w:marTop w:val="0"/>
          <w:marBottom w:val="0"/>
          <w:divBdr>
            <w:top w:val="none" w:sz="0" w:space="0" w:color="auto"/>
            <w:left w:val="none" w:sz="0" w:space="0" w:color="auto"/>
            <w:bottom w:val="none" w:sz="0" w:space="0" w:color="auto"/>
            <w:right w:val="none" w:sz="0" w:space="0" w:color="auto"/>
          </w:divBdr>
        </w:div>
        <w:div w:id="257566820">
          <w:marLeft w:val="0"/>
          <w:marRight w:val="0"/>
          <w:marTop w:val="0"/>
          <w:marBottom w:val="0"/>
          <w:divBdr>
            <w:top w:val="none" w:sz="0" w:space="0" w:color="auto"/>
            <w:left w:val="none" w:sz="0" w:space="0" w:color="auto"/>
            <w:bottom w:val="none" w:sz="0" w:space="0" w:color="auto"/>
            <w:right w:val="none" w:sz="0" w:space="0" w:color="auto"/>
          </w:divBdr>
        </w:div>
        <w:div w:id="641621450">
          <w:marLeft w:val="0"/>
          <w:marRight w:val="0"/>
          <w:marTop w:val="0"/>
          <w:marBottom w:val="0"/>
          <w:divBdr>
            <w:top w:val="none" w:sz="0" w:space="0" w:color="auto"/>
            <w:left w:val="none" w:sz="0" w:space="0" w:color="auto"/>
            <w:bottom w:val="none" w:sz="0" w:space="0" w:color="auto"/>
            <w:right w:val="none" w:sz="0" w:space="0" w:color="auto"/>
          </w:divBdr>
        </w:div>
        <w:div w:id="1106847562">
          <w:marLeft w:val="0"/>
          <w:marRight w:val="0"/>
          <w:marTop w:val="0"/>
          <w:marBottom w:val="0"/>
          <w:divBdr>
            <w:top w:val="none" w:sz="0" w:space="0" w:color="auto"/>
            <w:left w:val="none" w:sz="0" w:space="0" w:color="auto"/>
            <w:bottom w:val="none" w:sz="0" w:space="0" w:color="auto"/>
            <w:right w:val="none" w:sz="0" w:space="0" w:color="auto"/>
          </w:divBdr>
        </w:div>
        <w:div w:id="1414621716">
          <w:marLeft w:val="0"/>
          <w:marRight w:val="0"/>
          <w:marTop w:val="0"/>
          <w:marBottom w:val="0"/>
          <w:divBdr>
            <w:top w:val="none" w:sz="0" w:space="0" w:color="auto"/>
            <w:left w:val="none" w:sz="0" w:space="0" w:color="auto"/>
            <w:bottom w:val="none" w:sz="0" w:space="0" w:color="auto"/>
            <w:right w:val="none" w:sz="0" w:space="0" w:color="auto"/>
          </w:divBdr>
        </w:div>
      </w:divsChild>
    </w:div>
    <w:div w:id="744382448">
      <w:bodyDiv w:val="1"/>
      <w:marLeft w:val="0"/>
      <w:marRight w:val="0"/>
      <w:marTop w:val="0"/>
      <w:marBottom w:val="0"/>
      <w:divBdr>
        <w:top w:val="none" w:sz="0" w:space="0" w:color="auto"/>
        <w:left w:val="none" w:sz="0" w:space="0" w:color="auto"/>
        <w:bottom w:val="none" w:sz="0" w:space="0" w:color="auto"/>
        <w:right w:val="none" w:sz="0" w:space="0" w:color="auto"/>
      </w:divBdr>
      <w:divsChild>
        <w:div w:id="6564335">
          <w:marLeft w:val="0"/>
          <w:marRight w:val="0"/>
          <w:marTop w:val="0"/>
          <w:marBottom w:val="0"/>
          <w:divBdr>
            <w:top w:val="none" w:sz="0" w:space="0" w:color="auto"/>
            <w:left w:val="none" w:sz="0" w:space="0" w:color="auto"/>
            <w:bottom w:val="none" w:sz="0" w:space="0" w:color="auto"/>
            <w:right w:val="none" w:sz="0" w:space="0" w:color="auto"/>
          </w:divBdr>
        </w:div>
        <w:div w:id="1400515745">
          <w:marLeft w:val="0"/>
          <w:marRight w:val="0"/>
          <w:marTop w:val="0"/>
          <w:marBottom w:val="0"/>
          <w:divBdr>
            <w:top w:val="none" w:sz="0" w:space="0" w:color="auto"/>
            <w:left w:val="none" w:sz="0" w:space="0" w:color="auto"/>
            <w:bottom w:val="none" w:sz="0" w:space="0" w:color="auto"/>
            <w:right w:val="none" w:sz="0" w:space="0" w:color="auto"/>
          </w:divBdr>
        </w:div>
        <w:div w:id="683943343">
          <w:marLeft w:val="0"/>
          <w:marRight w:val="0"/>
          <w:marTop w:val="0"/>
          <w:marBottom w:val="0"/>
          <w:divBdr>
            <w:top w:val="none" w:sz="0" w:space="0" w:color="auto"/>
            <w:left w:val="none" w:sz="0" w:space="0" w:color="auto"/>
            <w:bottom w:val="none" w:sz="0" w:space="0" w:color="auto"/>
            <w:right w:val="none" w:sz="0" w:space="0" w:color="auto"/>
          </w:divBdr>
        </w:div>
        <w:div w:id="2142843016">
          <w:marLeft w:val="0"/>
          <w:marRight w:val="0"/>
          <w:marTop w:val="0"/>
          <w:marBottom w:val="0"/>
          <w:divBdr>
            <w:top w:val="none" w:sz="0" w:space="0" w:color="auto"/>
            <w:left w:val="none" w:sz="0" w:space="0" w:color="auto"/>
            <w:bottom w:val="none" w:sz="0" w:space="0" w:color="auto"/>
            <w:right w:val="none" w:sz="0" w:space="0" w:color="auto"/>
          </w:divBdr>
        </w:div>
        <w:div w:id="1738816667">
          <w:marLeft w:val="0"/>
          <w:marRight w:val="0"/>
          <w:marTop w:val="0"/>
          <w:marBottom w:val="0"/>
          <w:divBdr>
            <w:top w:val="none" w:sz="0" w:space="0" w:color="auto"/>
            <w:left w:val="none" w:sz="0" w:space="0" w:color="auto"/>
            <w:bottom w:val="none" w:sz="0" w:space="0" w:color="auto"/>
            <w:right w:val="none" w:sz="0" w:space="0" w:color="auto"/>
          </w:divBdr>
        </w:div>
        <w:div w:id="361130982">
          <w:marLeft w:val="0"/>
          <w:marRight w:val="0"/>
          <w:marTop w:val="0"/>
          <w:marBottom w:val="0"/>
          <w:divBdr>
            <w:top w:val="none" w:sz="0" w:space="0" w:color="auto"/>
            <w:left w:val="none" w:sz="0" w:space="0" w:color="auto"/>
            <w:bottom w:val="none" w:sz="0" w:space="0" w:color="auto"/>
            <w:right w:val="none" w:sz="0" w:space="0" w:color="auto"/>
          </w:divBdr>
        </w:div>
        <w:div w:id="20013726">
          <w:marLeft w:val="0"/>
          <w:marRight w:val="0"/>
          <w:marTop w:val="0"/>
          <w:marBottom w:val="0"/>
          <w:divBdr>
            <w:top w:val="none" w:sz="0" w:space="0" w:color="auto"/>
            <w:left w:val="none" w:sz="0" w:space="0" w:color="auto"/>
            <w:bottom w:val="none" w:sz="0" w:space="0" w:color="auto"/>
            <w:right w:val="none" w:sz="0" w:space="0" w:color="auto"/>
          </w:divBdr>
        </w:div>
        <w:div w:id="1682274785">
          <w:marLeft w:val="0"/>
          <w:marRight w:val="0"/>
          <w:marTop w:val="0"/>
          <w:marBottom w:val="0"/>
          <w:divBdr>
            <w:top w:val="none" w:sz="0" w:space="0" w:color="auto"/>
            <w:left w:val="none" w:sz="0" w:space="0" w:color="auto"/>
            <w:bottom w:val="none" w:sz="0" w:space="0" w:color="auto"/>
            <w:right w:val="none" w:sz="0" w:space="0" w:color="auto"/>
          </w:divBdr>
        </w:div>
        <w:div w:id="1294484913">
          <w:marLeft w:val="0"/>
          <w:marRight w:val="0"/>
          <w:marTop w:val="0"/>
          <w:marBottom w:val="0"/>
          <w:divBdr>
            <w:top w:val="none" w:sz="0" w:space="0" w:color="auto"/>
            <w:left w:val="none" w:sz="0" w:space="0" w:color="auto"/>
            <w:bottom w:val="none" w:sz="0" w:space="0" w:color="auto"/>
            <w:right w:val="none" w:sz="0" w:space="0" w:color="auto"/>
          </w:divBdr>
        </w:div>
        <w:div w:id="874394149">
          <w:marLeft w:val="0"/>
          <w:marRight w:val="0"/>
          <w:marTop w:val="0"/>
          <w:marBottom w:val="0"/>
          <w:divBdr>
            <w:top w:val="none" w:sz="0" w:space="0" w:color="auto"/>
            <w:left w:val="none" w:sz="0" w:space="0" w:color="auto"/>
            <w:bottom w:val="none" w:sz="0" w:space="0" w:color="auto"/>
            <w:right w:val="none" w:sz="0" w:space="0" w:color="auto"/>
          </w:divBdr>
        </w:div>
        <w:div w:id="1021978569">
          <w:marLeft w:val="0"/>
          <w:marRight w:val="0"/>
          <w:marTop w:val="0"/>
          <w:marBottom w:val="0"/>
          <w:divBdr>
            <w:top w:val="none" w:sz="0" w:space="0" w:color="auto"/>
            <w:left w:val="none" w:sz="0" w:space="0" w:color="auto"/>
            <w:bottom w:val="none" w:sz="0" w:space="0" w:color="auto"/>
            <w:right w:val="none" w:sz="0" w:space="0" w:color="auto"/>
          </w:divBdr>
        </w:div>
        <w:div w:id="1875265249">
          <w:marLeft w:val="0"/>
          <w:marRight w:val="0"/>
          <w:marTop w:val="0"/>
          <w:marBottom w:val="0"/>
          <w:divBdr>
            <w:top w:val="none" w:sz="0" w:space="0" w:color="auto"/>
            <w:left w:val="none" w:sz="0" w:space="0" w:color="auto"/>
            <w:bottom w:val="none" w:sz="0" w:space="0" w:color="auto"/>
            <w:right w:val="none" w:sz="0" w:space="0" w:color="auto"/>
          </w:divBdr>
        </w:div>
        <w:div w:id="1241863213">
          <w:marLeft w:val="0"/>
          <w:marRight w:val="0"/>
          <w:marTop w:val="0"/>
          <w:marBottom w:val="0"/>
          <w:divBdr>
            <w:top w:val="none" w:sz="0" w:space="0" w:color="auto"/>
            <w:left w:val="none" w:sz="0" w:space="0" w:color="auto"/>
            <w:bottom w:val="none" w:sz="0" w:space="0" w:color="auto"/>
            <w:right w:val="none" w:sz="0" w:space="0" w:color="auto"/>
          </w:divBdr>
        </w:div>
        <w:div w:id="1912621562">
          <w:marLeft w:val="0"/>
          <w:marRight w:val="0"/>
          <w:marTop w:val="0"/>
          <w:marBottom w:val="0"/>
          <w:divBdr>
            <w:top w:val="none" w:sz="0" w:space="0" w:color="auto"/>
            <w:left w:val="none" w:sz="0" w:space="0" w:color="auto"/>
            <w:bottom w:val="none" w:sz="0" w:space="0" w:color="auto"/>
            <w:right w:val="none" w:sz="0" w:space="0" w:color="auto"/>
          </w:divBdr>
        </w:div>
        <w:div w:id="295258691">
          <w:marLeft w:val="0"/>
          <w:marRight w:val="0"/>
          <w:marTop w:val="0"/>
          <w:marBottom w:val="0"/>
          <w:divBdr>
            <w:top w:val="none" w:sz="0" w:space="0" w:color="auto"/>
            <w:left w:val="none" w:sz="0" w:space="0" w:color="auto"/>
            <w:bottom w:val="none" w:sz="0" w:space="0" w:color="auto"/>
            <w:right w:val="none" w:sz="0" w:space="0" w:color="auto"/>
          </w:divBdr>
        </w:div>
        <w:div w:id="2128815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p.linkedin.com/title/asst.-research-scientist?trk=pprofile_title" TargetMode="External"/><Relationship Id="rId13" Type="http://schemas.openxmlformats.org/officeDocument/2006/relationships/hyperlink" Target="https://np.linkedin.com/title/faculty-research-associate?trk=pprofile_title" TargetMode="External"/><Relationship Id="rId18" Type="http://schemas.openxmlformats.org/officeDocument/2006/relationships/hyperlink" Target="https://np.linkedin.com/in/prem-bhandari-50a90358" TargetMode="External"/><Relationship Id="rId26" Type="http://schemas.openxmlformats.org/officeDocument/2006/relationships/hyperlink" Target="https://www.linkedin.com/redir/redirect?url=http%3A%2F%2F%2FC%3A%2FUsers%2Fprembh%2FDownloads%2FPromoting-High-Quality-Teacher%2520Evaluations-in-Michigan%2Epdf&amp;urlhash=hcg2&amp;trk=prof-publication-title-link" TargetMode="External"/><Relationship Id="rId39" Type="http://schemas.openxmlformats.org/officeDocument/2006/relationships/hyperlink" Target="https://www.linkedin.com/redir/redirect?url=http%3A%2F%2Fclinmedjournals%2Eorg%2Farticles%2Fijwhw%2Finternational-journal-of-womens-health-and-wellness-ijwhw-1-002%2Epdf&amp;urlhash=r_S2&amp;trk=prof-publication-title-link" TargetMode="External"/><Relationship Id="rId3" Type="http://schemas.openxmlformats.org/officeDocument/2006/relationships/settings" Target="settings.xml"/><Relationship Id="rId21" Type="http://schemas.openxmlformats.org/officeDocument/2006/relationships/hyperlink" Target="https://np.linkedin.com/in/dirgha-ghimire-089b2b47" TargetMode="External"/><Relationship Id="rId34" Type="http://schemas.openxmlformats.org/officeDocument/2006/relationships/hyperlink" Target="https://np.linkedin.com/in/prem-bhandari-50a90358" TargetMode="External"/><Relationship Id="rId42" Type="http://schemas.openxmlformats.org/officeDocument/2006/relationships/theme" Target="theme/theme1.xml"/><Relationship Id="rId7" Type="http://schemas.openxmlformats.org/officeDocument/2006/relationships/hyperlink" Target="https://np.linkedin.com/title/adjunct-professor?trk=pprofile_title" TargetMode="External"/><Relationship Id="rId12" Type="http://schemas.openxmlformats.org/officeDocument/2006/relationships/hyperlink" Target="https://np.linkedin.com/title/field-research-coordinator?trk=pprofile_title" TargetMode="External"/><Relationship Id="rId17" Type="http://schemas.openxmlformats.org/officeDocument/2006/relationships/hyperlink" Target="https://www.linkedin.com/redir/redirect?url=http%3A%2F%2Fwww%2Esciencedirect%2Ecom%2Fscience%2Farticle%2Fpii%2FS0743016713000442&amp;urlhash=j2_i&amp;trk=prof-publication-title-link" TargetMode="External"/><Relationship Id="rId25" Type="http://schemas.openxmlformats.org/officeDocument/2006/relationships/hyperlink" Target="https://np.linkedin.com/in/prem-bhandari-50a90358" TargetMode="External"/><Relationship Id="rId33" Type="http://schemas.openxmlformats.org/officeDocument/2006/relationships/hyperlink" Target="https://www.linkedin.com/redir/redirect?url=http%3A%2F%2Flink%2Espringer%2Ecom%2Farticle%2F10%2E1023%2FB%253APOEN%2E0000036931%2E73465%2E79&amp;urlhash=vtc_&amp;trk=prof-publication-title-link" TargetMode="External"/><Relationship Id="rId38" Type="http://schemas.openxmlformats.org/officeDocument/2006/relationships/hyperlink" Target="https://np.linkedin.com/in/prem-bhandari-50a90358" TargetMode="External"/><Relationship Id="rId2" Type="http://schemas.openxmlformats.org/officeDocument/2006/relationships/styles" Target="styles.xml"/><Relationship Id="rId16" Type="http://schemas.openxmlformats.org/officeDocument/2006/relationships/hyperlink" Target="https://np.linkedin.com/edu/asian-institute-of-technology-17195?trk=ppro_sprof" TargetMode="External"/><Relationship Id="rId20" Type="http://schemas.openxmlformats.org/officeDocument/2006/relationships/hyperlink" Target="https://np.linkedin.com/in/prem-bhandari-50a90358" TargetMode="External"/><Relationship Id="rId29" Type="http://schemas.openxmlformats.org/officeDocument/2006/relationships/hyperlink" Target="https://np.linkedin.com/in/prem-bhandari-50a9035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p.linkedin.com/edu/penn-state-university-19318?trk=ppro_sprof" TargetMode="External"/><Relationship Id="rId11" Type="http://schemas.openxmlformats.org/officeDocument/2006/relationships/hyperlink" Target="https://np.linkedin.com/title/instructor?trk=pprofile_title" TargetMode="External"/><Relationship Id="rId24" Type="http://schemas.openxmlformats.org/officeDocument/2006/relationships/hyperlink" Target="https://np.linkedin.com/in/prem-bhandari-50a90358" TargetMode="External"/><Relationship Id="rId32" Type="http://schemas.openxmlformats.org/officeDocument/2006/relationships/hyperlink" Target="https://np.linkedin.com/in/prem-bhandari-50a90358" TargetMode="External"/><Relationship Id="rId37" Type="http://schemas.openxmlformats.org/officeDocument/2006/relationships/hyperlink" Target="https://www.linkedin.com/redir/redirect?url=http%3A%2F%2Fwww%2Etandfonline%2Ecom%2Fdoi%2Fabs%2F10%2E1080%2F21632324%2E2015%2E1129689%3FjournalCode%3Drmad20&amp;urlhash=Nbbu&amp;trk=prof-publication-title-link" TargetMode="External"/><Relationship Id="rId40" Type="http://schemas.openxmlformats.org/officeDocument/2006/relationships/hyperlink" Target="https://np.linkedin.com/in/prem-bhandari-50a90358" TargetMode="External"/><Relationship Id="rId5" Type="http://schemas.openxmlformats.org/officeDocument/2006/relationships/hyperlink" Target="https://np.linkedin.com/company/university-of-michigan?trk=ppro_cprof" TargetMode="External"/><Relationship Id="rId15" Type="http://schemas.openxmlformats.org/officeDocument/2006/relationships/hyperlink" Target="https://np.linkedin.com/edu/penn-state-university-19318?trk=ppro_sprof" TargetMode="External"/><Relationship Id="rId23" Type="http://schemas.openxmlformats.org/officeDocument/2006/relationships/hyperlink" Target="https://np.linkedin.com/in/prem-bhandari-50a90358" TargetMode="External"/><Relationship Id="rId28" Type="http://schemas.openxmlformats.org/officeDocument/2006/relationships/hyperlink" Target="https://www.linkedin.com/redir/redirect?url=http%3A%2F%2Fwww%2Etandfonline%2Ecom%2Fdoi%2Fabs%2F10%2E1080%2F10871200802010513%23%2EVbbkwfmbArs&amp;urlhash=tmiX&amp;trk=prof-publication-title-link" TargetMode="External"/><Relationship Id="rId36" Type="http://schemas.openxmlformats.org/officeDocument/2006/relationships/hyperlink" Target="https://np.linkedin.com/in/prem-bhandari-50a90358" TargetMode="External"/><Relationship Id="rId10" Type="http://schemas.openxmlformats.org/officeDocument/2006/relationships/hyperlink" Target="https://np.linkedin.com/title/senior-research-scientist?trk=pprofile_title" TargetMode="External"/><Relationship Id="rId19" Type="http://schemas.openxmlformats.org/officeDocument/2006/relationships/hyperlink" Target="https://www.linkedin.com/redir/redirect?url=http%3A%2F%2Fonlinelibrary%2Ewiley%2Ecom%2Fdoi%2F10%2E1111%2Fruso%2E12007%2Fabstract&amp;urlhash=fXif&amp;trk=prof-publication-title-link" TargetMode="External"/><Relationship Id="rId31" Type="http://schemas.openxmlformats.org/officeDocument/2006/relationships/hyperlink" Target="https://www.linkedin.com/redir/redirect?url=http%3A%2F%2Flink%2Espringer%2Ecom%2Farticle%2F10%2E1007%252Fs11111-007-0059-0&amp;urlhash=64MN&amp;trk=prof-publication-title-link" TargetMode="External"/><Relationship Id="rId4" Type="http://schemas.openxmlformats.org/officeDocument/2006/relationships/webSettings" Target="webSettings.xml"/><Relationship Id="rId9" Type="http://schemas.openxmlformats.org/officeDocument/2006/relationships/hyperlink" Target="https://np.linkedin.com/company/university-of-michigan?trk=ppro_cprof" TargetMode="External"/><Relationship Id="rId14" Type="http://schemas.openxmlformats.org/officeDocument/2006/relationships/hyperlink" Target="https://np.linkedin.com/title/lecturer-%28assistant-professor%29?trk=pprofile_title" TargetMode="External"/><Relationship Id="rId22" Type="http://schemas.openxmlformats.org/officeDocument/2006/relationships/hyperlink" Target="https://www.linkedin.com/redir/redirect?url=http%3A%2F%2Fwww%2Encbi%2Enlm%2Enih%2Egov%2Fpmc%2Farticles%2FPMC4339648%2F&amp;urlhash=L9KI&amp;trk=prof-publication-title-link" TargetMode="External"/><Relationship Id="rId27" Type="http://schemas.openxmlformats.org/officeDocument/2006/relationships/hyperlink" Target="https://np.linkedin.com/in/prem-bhandari-50a90358" TargetMode="External"/><Relationship Id="rId30" Type="http://schemas.openxmlformats.org/officeDocument/2006/relationships/hyperlink" Target="https://np.linkedin.com/in/prem-bhandari-50a90358" TargetMode="External"/><Relationship Id="rId35" Type="http://schemas.openxmlformats.org/officeDocument/2006/relationships/hyperlink" Target="https://www.linkedin.com/redir/redirect?url=http%3A%2F%2Fwww%2Ejstor%2Eorg%2Fstable%2F27503636%3Fseq%3D1%23page_scan_tab_contents&amp;urlhash=sslu&amp;trk=prof-publication-titl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Environment</dc:creator>
  <cp:lastModifiedBy>Environment</cp:lastModifiedBy>
  <cp:revision>2</cp:revision>
  <dcterms:created xsi:type="dcterms:W3CDTF">2017-09-20T08:02:00Z</dcterms:created>
  <dcterms:modified xsi:type="dcterms:W3CDTF">2017-09-20T08:08:00Z</dcterms:modified>
</cp:coreProperties>
</file>