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pPr>
    </w:p>
    <w:p>
      <w:pPr>
        <w:pStyle w:val="IEEE Title"/>
        <w:rPr>
          <w:rFonts w:ascii="Cambria" w:cs="Cambria" w:hAnsi="Cambria" w:eastAsia="Cambria"/>
          <w:b w:val="1"/>
          <w:bCs w:val="1"/>
          <w:spacing w:val="-6"/>
          <w:sz w:val="36"/>
          <w:szCs w:val="36"/>
        </w:rPr>
      </w:pPr>
      <w:r>
        <w:rPr>
          <w:rFonts w:ascii="Cambria" w:hAnsi="Cambria"/>
          <w:b w:val="1"/>
          <w:bCs w:val="1"/>
          <w:spacing w:val="-6"/>
          <w:sz w:val="36"/>
          <w:szCs w:val="36"/>
          <w:rtl w:val="0"/>
          <w:lang w:val="en-US"/>
        </w:rPr>
        <w:t>Automated Code Review and Feedback Tool</w:t>
      </w:r>
    </w:p>
    <w:p>
      <w:pPr>
        <w:pStyle w:val="IEEE Title"/>
        <w:rPr>
          <w:rFonts w:ascii="Cambria" w:cs="Cambria" w:hAnsi="Cambria" w:eastAsia="Cambria"/>
          <w:b w:val="1"/>
          <w:bCs w:val="1"/>
          <w:spacing w:val="-6"/>
          <w:sz w:val="24"/>
          <w:szCs w:val="24"/>
        </w:rPr>
      </w:pPr>
      <w:r>
        <w:rPr>
          <w:rFonts w:ascii="Cambria" w:hAnsi="Cambria"/>
          <w:b w:val="1"/>
          <w:bCs w:val="1"/>
          <w:spacing w:val="-6"/>
          <w:sz w:val="24"/>
          <w:szCs w:val="24"/>
          <w:rtl w:val="0"/>
          <w:lang w:val="en-US"/>
        </w:rPr>
        <w:t>Ayush Sharma</w:t>
      </w:r>
      <w:r>
        <w:rPr>
          <w:rFonts w:ascii="Cambria" w:hAnsi="Cambria"/>
          <w:b w:val="1"/>
          <w:bCs w:val="1"/>
          <w:spacing w:val="-6"/>
          <w:sz w:val="24"/>
          <w:szCs w:val="24"/>
          <w:rtl w:val="0"/>
          <w:lang w:val="en-US"/>
        </w:rPr>
        <w:t xml:space="preserve">, </w:t>
      </w:r>
      <w:r>
        <w:rPr>
          <w:rFonts w:ascii="Cambria" w:hAnsi="Cambria"/>
          <w:b w:val="1"/>
          <w:bCs w:val="1"/>
          <w:spacing w:val="-6"/>
          <w:sz w:val="24"/>
          <w:szCs w:val="24"/>
          <w:rtl w:val="0"/>
          <w:lang w:val="en-US"/>
        </w:rPr>
        <w:t>Prathamesh Raut</w:t>
      </w:r>
      <w:r>
        <w:rPr>
          <w:rFonts w:ascii="Cambria" w:hAnsi="Cambria"/>
          <w:b w:val="1"/>
          <w:bCs w:val="1"/>
          <w:spacing w:val="-6"/>
          <w:sz w:val="24"/>
          <w:szCs w:val="24"/>
          <w:rtl w:val="0"/>
          <w:lang w:val="en-US"/>
        </w:rPr>
        <w:t xml:space="preserve">, </w:t>
      </w:r>
      <w:r>
        <w:rPr>
          <w:rFonts w:ascii="Cambria" w:hAnsi="Cambria"/>
          <w:b w:val="1"/>
          <w:bCs w:val="1"/>
          <w:spacing w:val="-6"/>
          <w:sz w:val="24"/>
          <w:szCs w:val="24"/>
          <w:rtl w:val="0"/>
          <w:lang w:val="en-US"/>
        </w:rPr>
        <w:t>Shivam Singh</w:t>
      </w:r>
      <w:r>
        <w:rPr>
          <w:rFonts w:ascii="Cambria" w:hAnsi="Cambria"/>
          <w:b w:val="1"/>
          <w:bCs w:val="1"/>
          <w:spacing w:val="-6"/>
          <w:sz w:val="24"/>
          <w:szCs w:val="24"/>
          <w:rtl w:val="0"/>
          <w:lang w:val="en-US"/>
        </w:rPr>
        <w:t xml:space="preserve">, </w:t>
      </w:r>
      <w:r>
        <w:rPr>
          <w:rFonts w:ascii="Cambria" w:hAnsi="Cambria"/>
          <w:b w:val="1"/>
          <w:bCs w:val="1"/>
          <w:spacing w:val="-6"/>
          <w:sz w:val="24"/>
          <w:szCs w:val="24"/>
          <w:rtl w:val="0"/>
          <w:lang w:val="en-US"/>
        </w:rPr>
        <w:t>Nimai Thakkar</w:t>
      </w:r>
    </w:p>
    <w:p>
      <w:pPr>
        <w:pStyle w:val="Affiliation"/>
        <w:rPr>
          <w:sz w:val="18"/>
          <w:szCs w:val="18"/>
        </w:rPr>
      </w:pPr>
      <w:r>
        <w:rPr>
          <w:sz w:val="18"/>
          <w:szCs w:val="18"/>
          <w:vertAlign w:val="superscript"/>
          <w:rtl w:val="0"/>
          <w:lang w:val="en-US"/>
        </w:rPr>
        <w:t>1</w:t>
      </w:r>
      <w:r>
        <w:rPr>
          <w:sz w:val="18"/>
          <w:szCs w:val="18"/>
          <w:rtl w:val="0"/>
          <w:lang w:val="en-US"/>
        </w:rPr>
        <w:t>Ajeenkya DY Patil School of Engineering, Pune, India.</w:t>
      </w:r>
    </w:p>
    <w:p>
      <w:pPr>
        <w:pStyle w:val="Affiliation"/>
        <w:rPr>
          <w:sz w:val="18"/>
          <w:szCs w:val="18"/>
          <w:vertAlign w:val="superscript"/>
        </w:rPr>
      </w:pPr>
      <w:r>
        <w:rPr>
          <w:sz w:val="18"/>
          <w:szCs w:val="18"/>
          <w:vertAlign w:val="superscript"/>
          <w:rtl w:val="0"/>
          <w:lang w:val="en-US"/>
        </w:rPr>
        <w:t>2</w:t>
      </w:r>
      <w:r>
        <w:rPr>
          <w:sz w:val="18"/>
          <w:szCs w:val="18"/>
          <w:rtl w:val="0"/>
          <w:lang w:val="en-US"/>
        </w:rPr>
        <w:t>Ajeenkya DY Patil School of Engineering, Pune, India.</w:t>
      </w:r>
    </w:p>
    <w:p>
      <w:pPr>
        <w:pStyle w:val="Affiliation"/>
        <w:rPr>
          <w:sz w:val="18"/>
          <w:szCs w:val="18"/>
        </w:rPr>
      </w:pPr>
      <w:r>
        <w:rPr>
          <w:sz w:val="18"/>
          <w:szCs w:val="18"/>
          <w:vertAlign w:val="superscript"/>
          <w:rtl w:val="0"/>
          <w:lang w:val="en-US"/>
        </w:rPr>
        <w:t>3</w:t>
      </w:r>
      <w:r>
        <w:rPr>
          <w:sz w:val="18"/>
          <w:szCs w:val="18"/>
          <w:rtl w:val="0"/>
          <w:lang w:val="en-US"/>
        </w:rPr>
        <w:t>Ajeenkya DY Patil School of Engineering, Pune, India.</w:t>
      </w:r>
    </w:p>
    <w:p>
      <w:pPr>
        <w:pStyle w:val="Affiliation"/>
        <w:rPr>
          <w:sz w:val="18"/>
          <w:szCs w:val="18"/>
        </w:rPr>
      </w:pPr>
      <w:r>
        <w:rPr>
          <w:sz w:val="18"/>
          <w:szCs w:val="18"/>
          <w:vertAlign w:val="superscript"/>
          <w:rtl w:val="0"/>
          <w:lang w:val="en-US"/>
        </w:rPr>
        <w:t>4</w:t>
      </w:r>
      <w:r>
        <w:rPr>
          <w:sz w:val="18"/>
          <w:szCs w:val="18"/>
          <w:rtl w:val="0"/>
          <w:lang w:val="en-US"/>
        </w:rPr>
        <w:t>Ajeenkya DY Patil School of Engineering, Pune, India.</w:t>
      </w:r>
    </w:p>
    <w:p>
      <w:pPr>
        <w:pStyle w:val="IEEE Abtract"/>
        <w:ind w:firstLine="0"/>
      </w:pPr>
    </w:p>
    <w:p>
      <w:pPr>
        <w:pStyle w:val="Body"/>
        <w:jc w:val="center"/>
        <w:rPr>
          <w:rFonts w:ascii="Calibri" w:cs="Calibri" w:hAnsi="Calibri" w:eastAsia="Calibri"/>
          <w:b w:val="1"/>
          <w:bCs w:val="1"/>
          <w:sz w:val="19"/>
          <w:szCs w:val="19"/>
          <w:lang w:val="en-US"/>
        </w:rPr>
      </w:pPr>
    </w:p>
    <w:p>
      <w:pPr>
        <w:pStyle w:val="Body"/>
        <w:rPr>
          <w:rFonts w:ascii="Cambria" w:cs="Cambria" w:hAnsi="Cambria" w:eastAsia="Cambria"/>
          <w:b w:val="1"/>
          <w:bCs w:val="1"/>
        </w:rPr>
      </w:pPr>
      <w:r>
        <w:rPr>
          <w:rFonts w:ascii="Cambria" w:hAnsi="Cambria"/>
          <w:b w:val="1"/>
          <w:bCs w:val="1"/>
          <w:rtl w:val="0"/>
          <w:lang w:val="de-DE"/>
        </w:rPr>
        <w:t>ABSTRACT</w:t>
      </w:r>
    </w:p>
    <w:p>
      <w:pPr>
        <w:pStyle w:val="Body"/>
        <w:jc w:val="center"/>
        <w:rPr>
          <w:b w:val="1"/>
          <w:bCs w:val="1"/>
          <w:sz w:val="19"/>
          <w:szCs w:val="19"/>
          <w:lang w:val="en-US"/>
        </w:rPr>
      </w:pPr>
    </w:p>
    <w:p>
      <w:pPr>
        <w:pStyle w:val="Body Text"/>
        <w:spacing w:after="0" w:line="240" w:lineRule="auto"/>
        <w:jc w:val="both"/>
        <w:rPr>
          <w:rFonts w:ascii="Times New Roman" w:cs="Times New Roman" w:hAnsi="Times New Roman" w:eastAsia="Times New Roman"/>
        </w:rPr>
      </w:pPr>
      <w:r>
        <w:rPr>
          <w:rFonts w:ascii="Times New Roman" w:hAnsi="Times New Roman"/>
          <w:rtl w:val="0"/>
          <w:lang w:val="en-US"/>
        </w:rPr>
        <w:t>This project introduces an innovative solution in the form of an Automated Code Review and Feedback Tool. Leveraging advanced machine learning techniques, the tool offers a comprehensive analysis of code quality, adherence to coding standards, and provides constructive recommendations for improvement. The significance of this project lies in its capacity to address a pressing need for automated code review tools that support effective learning of coding practices. By harnessing machine learning and delivering tailored feedback, this tool promises to revolutionize the educational landscape, enabling students to sharpen their coding skills and educators to facilitate a more efficient and personalized learning experience.</w:t>
      </w:r>
    </w:p>
    <w:p>
      <w:pPr>
        <w:pStyle w:val="Body Text"/>
        <w:spacing w:after="0" w:line="240" w:lineRule="auto"/>
        <w:jc w:val="both"/>
        <w:rPr>
          <w:rFonts w:ascii="Times New Roman" w:cs="Times New Roman" w:hAnsi="Times New Roman" w:eastAsia="Times New Roman"/>
        </w:rPr>
      </w:pPr>
    </w:p>
    <w:p>
      <w:pPr>
        <w:pStyle w:val="Body Text"/>
        <w:spacing w:after="0" w:line="240" w:lineRule="auto"/>
        <w:jc w:val="both"/>
        <w:rPr>
          <w:rFonts w:ascii="Times New Roman" w:cs="Times New Roman" w:hAnsi="Times New Roman" w:eastAsia="Times New Roman"/>
        </w:rPr>
      </w:pPr>
      <w:r>
        <w:rPr>
          <w:rFonts w:ascii="Cambria" w:hAnsi="Cambria"/>
          <w:b w:val="1"/>
          <w:bCs w:val="1"/>
          <w:rtl w:val="0"/>
          <w:lang w:val="en-US"/>
        </w:rPr>
        <w:t>Keywords:</w:t>
      </w:r>
      <w:r>
        <w:rPr>
          <w:rFonts w:ascii="Times New Roman" w:hAnsi="Times New Roman"/>
          <w:rtl w:val="0"/>
          <w:lang w:val="en-US"/>
        </w:rPr>
        <w:t xml:space="preserve"> </w:t>
      </w:r>
      <w:r>
        <w:rPr>
          <w:rFonts w:ascii="Times New Roman" w:hAnsi="Times New Roman"/>
          <w:rtl w:val="0"/>
          <w:lang w:val="en-US"/>
        </w:rPr>
        <w:t>Automated Code Review, Feedback Tool, Machine Learning, Code Quality, Coding Standards, Constructive Recommendations, Educational Innovation, Tailored Feedback, Coding Skills, Efficient Learning, Personalized Learning Experience.</w:t>
      </w:r>
    </w:p>
    <w:p>
      <w:pPr>
        <w:pStyle w:val="Body"/>
      </w:pPr>
    </w:p>
    <w:p>
      <w:pPr>
        <w:pStyle w:val="Body"/>
        <w:sectPr>
          <w:headerReference w:type="default" r:id="rId4"/>
          <w:headerReference w:type="first" r:id="rId5"/>
          <w:footerReference w:type="default" r:id="rId6"/>
          <w:footerReference w:type="first" r:id="rId7"/>
          <w:pgSz w:w="11900" w:h="16840" w:orient="portrait"/>
          <w:pgMar w:top="1077" w:right="811" w:bottom="1440" w:left="811" w:header="709" w:footer="720"/>
          <w:pgNumType w:start="1"/>
          <w:titlePg w:val="1"/>
          <w:bidi w:val="0"/>
        </w:sectPr>
      </w:pPr>
      <w:r/>
    </w:p>
    <w:p>
      <w:pPr>
        <w:pStyle w:val="Body"/>
        <w:numPr>
          <w:ilvl w:val="0"/>
          <w:numId w:val="2"/>
        </w:numPr>
        <w:bidi w:val="0"/>
        <w:ind w:right="0"/>
        <w:jc w:val="center"/>
        <w:rPr>
          <w:rFonts w:ascii="Cambria" w:hAnsi="Cambria"/>
          <w:b w:val="1"/>
          <w:bCs w:val="1"/>
          <w:sz w:val="24"/>
          <w:szCs w:val="24"/>
          <w:rtl w:val="0"/>
          <w:lang w:val="en-US"/>
        </w:rPr>
      </w:pPr>
      <w:r>
        <w:rPr>
          <w:rFonts w:ascii="Cambria" w:hAnsi="Cambria"/>
          <w:b w:val="1"/>
          <w:bCs w:val="1"/>
          <w:spacing w:val="-1"/>
          <w:sz w:val="24"/>
          <w:szCs w:val="24"/>
          <w:rtl w:val="0"/>
          <w:lang w:val="en-US"/>
        </w:rPr>
        <w:t>INTRODUCTION</w:t>
      </w:r>
    </w:p>
    <w:p>
      <w:pPr>
        <w:pStyle w:val="IEEE Paragraph"/>
        <w:rPr>
          <w:sz w:val="22"/>
          <w:szCs w:val="22"/>
        </w:rPr>
      </w:pPr>
    </w:p>
    <w:p>
      <w:pPr>
        <w:pStyle w:val="IEEE Paragraph"/>
        <w:ind w:firstLine="0"/>
        <w:rPr>
          <w:sz w:val="22"/>
          <w:szCs w:val="22"/>
        </w:rPr>
      </w:pPr>
      <w:r>
        <w:rPr>
          <w:sz w:val="22"/>
          <w:szCs w:val="22"/>
          <w:rtl w:val="0"/>
          <w:lang w:val="en-US"/>
        </w:rPr>
        <w:t>The field of computer science and programming is marked by continuous evolution, driven by technological advancements and the escalating demand for proficient programmers and developers. In this dynamic landscape, the acquisition of coding skills is no longer sufficient; an imperative shift towards producing high-quality, maintainable code in adherence to industry standards has become paramount for aspiring professionals. Recognizing this pressing need, our project seeks to introduce an innovative solution</w:t>
      </w:r>
      <w:r>
        <w:rPr>
          <w:sz w:val="22"/>
          <w:szCs w:val="22"/>
          <w:rtl w:val="0"/>
          <w:lang w:val="en-US"/>
        </w:rPr>
        <w:t>—</w:t>
      </w:r>
      <w:r>
        <w:rPr>
          <w:sz w:val="22"/>
          <w:szCs w:val="22"/>
          <w:rtl w:val="0"/>
          <w:lang w:val="en-US"/>
        </w:rPr>
        <w:t>a robust Automated Code Review and Feedback Tool.</w:t>
      </w:r>
    </w:p>
    <w:p>
      <w:pPr>
        <w:pStyle w:val="IEEE Paragraph"/>
        <w:ind w:firstLine="0"/>
        <w:rPr>
          <w:sz w:val="22"/>
          <w:szCs w:val="22"/>
        </w:rPr>
      </w:pPr>
    </w:p>
    <w:p>
      <w:pPr>
        <w:pStyle w:val="IEEE Paragraph"/>
        <w:ind w:firstLine="0"/>
        <w:rPr>
          <w:sz w:val="22"/>
          <w:szCs w:val="22"/>
        </w:rPr>
      </w:pPr>
      <w:r>
        <w:rPr>
          <w:sz w:val="22"/>
          <w:szCs w:val="22"/>
          <w:rtl w:val="0"/>
          <w:lang w:val="en-US"/>
        </w:rPr>
        <w:t>Within contemporary educational frameworks, traditional code review methods often grapple with resource constraints and time limitations, resulting in suboptimal learning outcomes. This project endeavors to redefine this process by harnessing the power of machine learning to automate and enhance code reviews. Employing advanced code analysis techniques, our tool offers a comprehensive evaluation of code quality and adherence to coding standards. Furthermore, it provides constructive feedback and suggestions for improvement, thereby fostering a more effective learning experience.</w:t>
      </w:r>
    </w:p>
    <w:p>
      <w:pPr>
        <w:pStyle w:val="IEEE Paragraph"/>
        <w:ind w:firstLine="0"/>
        <w:rPr>
          <w:sz w:val="22"/>
          <w:szCs w:val="22"/>
        </w:rPr>
      </w:pPr>
    </w:p>
    <w:p>
      <w:pPr>
        <w:pStyle w:val="IEEE Paragraph"/>
        <w:ind w:firstLine="0"/>
        <w:rPr>
          <w:sz w:val="22"/>
          <w:szCs w:val="22"/>
        </w:rPr>
      </w:pPr>
      <w:r>
        <w:rPr>
          <w:sz w:val="22"/>
          <w:szCs w:val="22"/>
          <w:rtl w:val="0"/>
          <w:lang w:val="en-US"/>
        </w:rPr>
        <w:t>The architecture of our tool comprises a well-structured framework, including a code analysis module, feedback generation module, integration with a Learning Management System (LMS), a robust database, and a user-friendly front-end interface. These components synergistically form an integrated system that empowers both students and educators with a valuable resource for code assessment and skill development.</w:t>
      </w:r>
    </w:p>
    <w:p>
      <w:pPr>
        <w:pStyle w:val="IEEE Paragraph"/>
        <w:ind w:firstLine="0"/>
        <w:rPr>
          <w:sz w:val="22"/>
          <w:szCs w:val="22"/>
        </w:rPr>
      </w:pPr>
    </w:p>
    <w:p>
      <w:pPr>
        <w:pStyle w:val="IEEE Paragraph"/>
        <w:ind w:firstLine="0"/>
        <w:rPr>
          <w:sz w:val="22"/>
          <w:szCs w:val="22"/>
        </w:rPr>
      </w:pPr>
      <w:r>
        <w:rPr>
          <w:sz w:val="22"/>
          <w:szCs w:val="22"/>
          <w:rtl w:val="0"/>
          <w:lang w:val="en-US"/>
        </w:rPr>
        <w:t>Our project, grounded in a profound understanding of the evolving needs of programming education, addresses the imperative for automated code review tools that facilitate effective learning of coding practices. By delivering personalized feedback and recommendations, this tool aspires to significantly contribute to the enhancement of coding skills and the overall quality of code produced by students.</w:t>
      </w:r>
    </w:p>
    <w:p>
      <w:pPr>
        <w:pStyle w:val="IEEE Paragraph"/>
        <w:ind w:firstLine="0"/>
        <w:rPr>
          <w:sz w:val="22"/>
          <w:szCs w:val="22"/>
        </w:rPr>
      </w:pPr>
    </w:p>
    <w:p>
      <w:pPr>
        <w:pStyle w:val="IEEE Paragraph"/>
        <w:ind w:firstLine="0"/>
        <w:rPr>
          <w:sz w:val="22"/>
          <w:szCs w:val="22"/>
        </w:rPr>
      </w:pPr>
      <w:r>
        <w:rPr>
          <w:sz w:val="22"/>
          <w:szCs w:val="22"/>
          <w:rtl w:val="0"/>
          <w:lang w:val="en-US"/>
        </w:rPr>
        <w:t>In this paper, we will delve into the architecture, functionality, and potential impact of the Automated Code Review and Feedback Tool. We aim to explore how this tool has the potential to redefine the educational experience, enabling students to develop their coding skills in a more efficient and personalized manner. Furthermore, we will examine the broader implications and future prospects of this project in the context of coding education. Through this research, we anticipate contributing to the ongoing discourse on improving programming education methodologies.</w:t>
      </w:r>
    </w:p>
    <w:p>
      <w:pPr>
        <w:pStyle w:val="IEEE Paragraph"/>
        <w:ind w:firstLine="0"/>
      </w:pPr>
    </w:p>
    <w:p>
      <w:pPr>
        <w:pStyle w:val="Body"/>
        <w:numPr>
          <w:ilvl w:val="0"/>
          <w:numId w:val="3"/>
        </w:numPr>
        <w:bidi w:val="0"/>
        <w:ind w:right="0"/>
        <w:jc w:val="center"/>
        <w:rPr>
          <w:rFonts w:ascii="Cambria" w:hAnsi="Cambria"/>
          <w:b w:val="1"/>
          <w:bCs w:val="1"/>
          <w:rtl w:val="0"/>
          <w:lang w:val="en-US"/>
        </w:rPr>
      </w:pPr>
      <w:r>
        <w:rPr>
          <w:rFonts w:ascii="Cambria" w:hAnsi="Cambria"/>
          <w:b w:val="1"/>
          <w:bCs w:val="1"/>
          <w:spacing w:val="0"/>
          <w:rtl w:val="0"/>
          <w:lang w:val="en-US"/>
        </w:rPr>
        <w:t xml:space="preserve"> METHOD</w:t>
      </w:r>
      <w:r>
        <w:rPr>
          <w:rFonts w:ascii="Cambria" w:hAnsi="Cambria"/>
          <w:b w:val="1"/>
          <w:bCs w:val="1"/>
          <w:spacing w:val="0"/>
          <w:rtl w:val="0"/>
          <w:lang w:val="en-US"/>
        </w:rPr>
        <w:t>OLOGY</w:t>
      </w:r>
    </w:p>
    <w:p>
      <w:pPr>
        <w:pStyle w:val="IEEE Paragraph"/>
        <w:ind w:firstLine="0"/>
        <w:rPr>
          <w:sz w:val="22"/>
          <w:szCs w:val="22"/>
        </w:rPr>
      </w:pPr>
    </w:p>
    <w:p>
      <w:pPr>
        <w:pStyle w:val="IEEE Paragraph"/>
        <w:ind w:firstLine="0"/>
        <w:rPr>
          <w:sz w:val="22"/>
          <w:szCs w:val="22"/>
        </w:rPr>
      </w:pPr>
      <w:r>
        <w:rPr>
          <w:sz w:val="22"/>
          <w:szCs w:val="22"/>
          <w:rtl w:val="0"/>
          <w:lang w:val="en-US"/>
        </w:rPr>
        <w:t xml:space="preserve">This section outlines the methodology employed in the development of the Automated Code Review and Feedback Tool, emphasizing its platform and language independence. The objective is to provide a clear understanding of the strategies and techniques utilized to achieve the goals of the project. </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 xml:space="preserve">A. </w:t>
      </w:r>
      <w:r>
        <w:rPr>
          <w:rFonts w:ascii="Times New Roman" w:hAnsi="Times New Roman"/>
          <w:b w:val="1"/>
          <w:bCs w:val="1"/>
          <w:spacing w:val="0"/>
          <w:rtl w:val="0"/>
          <w:lang w:val="en-US"/>
        </w:rPr>
        <w:t>System Architecture:</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Develop a modular and scalable system architecture that comprises distinct but interconnected modules. These include a code analysis module responsible for evaluating code quality, a feedback generation module for providing constructive suggestions, integration with a Learning Management System (LMS) for seamless educational incorporation, a robust database for efficient data storage, and a user-friendly front-end interface for easy interaction.</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 xml:space="preserve">B. </w:t>
      </w:r>
      <w:r>
        <w:rPr>
          <w:rFonts w:ascii="Times New Roman" w:hAnsi="Times New Roman"/>
          <w:b w:val="1"/>
          <w:bCs w:val="1"/>
          <w:spacing w:val="0"/>
          <w:rtl w:val="0"/>
          <w:lang w:val="en-US"/>
        </w:rPr>
        <w:t>Language Agnostic Design: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Design the tool with a focus on language independence. Avoid dependencies on specific programming languages or platforms. Utilize industry-standard protocols and data formats to ensure compatibility and interoperability across a wide range of programming languages and development environments.</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C. </w:t>
      </w:r>
      <w:r>
        <w:rPr>
          <w:rFonts w:ascii="Times New Roman" w:hAnsi="Times New Roman"/>
          <w:b w:val="1"/>
          <w:bCs w:val="1"/>
          <w:spacing w:val="0"/>
          <w:rtl w:val="0"/>
          <w:lang w:val="en-US"/>
        </w:rPr>
        <w:t>Code Analysis Techniques:</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Implement advanced code analysis techniques such as static code analysis, dynamic analysis, and code pattern recognition. These techniques will form the basis for assessing code quality, identifying adherence to coding standards, and recognizing common programming pitfalls.</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D. </w:t>
      </w:r>
      <w:r>
        <w:rPr>
          <w:rFonts w:ascii="Times New Roman" w:hAnsi="Times New Roman"/>
          <w:b w:val="1"/>
          <w:bCs w:val="1"/>
          <w:spacing w:val="0"/>
          <w:rtl w:val="0"/>
          <w:lang w:val="en-US"/>
        </w:rPr>
        <w:t>Machine Learning Integration: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Integrate machine learning algorithms to enhance the tool's adaptability. Train machine learning models to recognize patterns indicative of code quality and common programming errors. This adaptive approach ensures the tool's effectiveness across diverse coding styles and languages.</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E. </w:t>
      </w:r>
      <w:r>
        <w:rPr>
          <w:rFonts w:ascii="Times New Roman" w:hAnsi="Times New Roman"/>
          <w:b w:val="1"/>
          <w:bCs w:val="1"/>
          <w:spacing w:val="0"/>
          <w:rtl w:val="0"/>
          <w:lang w:val="en-US"/>
        </w:rPr>
        <w:t>Feedback Generation: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Develop a sophisticated feedback generation mechanism. Identify areas for improvement within the code and formulate actionable suggestions. The feedback generation process should be context-aware, providing tailored recommendations that address the specific nuances of the code under review.</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F. </w:t>
      </w:r>
      <w:r>
        <w:rPr>
          <w:rFonts w:ascii="Times New Roman" w:hAnsi="Times New Roman"/>
          <w:b w:val="1"/>
          <w:bCs w:val="1"/>
          <w:spacing w:val="0"/>
          <w:rtl w:val="0"/>
          <w:lang w:val="en-US"/>
        </w:rPr>
        <w:t>Learning Management System Integration: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Integrate the tool seamlessly with a Learning Management System (LMS). This integration should facilitate educators in effortlessly incorporating code review and feedback into their courses. Ensure that the tool aligns with the existing educational infrastructure and enhances the overall learning experience.</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G. </w:t>
      </w:r>
      <w:r>
        <w:rPr>
          <w:rFonts w:ascii="Times New Roman" w:hAnsi="Times New Roman"/>
          <w:b w:val="1"/>
          <w:bCs w:val="1"/>
          <w:spacing w:val="0"/>
          <w:rtl w:val="0"/>
          <w:lang w:val="en-US"/>
        </w:rPr>
        <w:t>Database Management:</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Design and manage the tool's database with considerations for scalability, data security, and efficient retrieval of historical code review data. Optimize database operations to support the tool's functionality and ensure a smooth user experience.</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H. </w:t>
      </w:r>
      <w:r>
        <w:rPr>
          <w:rFonts w:ascii="Times New Roman" w:hAnsi="Times New Roman"/>
          <w:b w:val="1"/>
          <w:bCs w:val="1"/>
          <w:spacing w:val="0"/>
          <w:rtl w:val="0"/>
          <w:lang w:val="de-DE"/>
        </w:rPr>
        <w:t>Front-End Interface:</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Develop a user-friendly front-end interface that accommodates diverse user preferences and adheres to accessibility standards. Prioritize a design that enhances user experience, making it intuitive and easy to navigate for both students and educators.</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I. </w:t>
      </w:r>
      <w:r>
        <w:rPr>
          <w:rFonts w:ascii="Times New Roman" w:hAnsi="Times New Roman"/>
          <w:b w:val="1"/>
          <w:bCs w:val="1"/>
          <w:spacing w:val="0"/>
          <w:rtl w:val="0"/>
          <w:lang w:val="en-US"/>
        </w:rPr>
        <w:t>Testing and Validation: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Implement a comprehensive testing strategy, including unit testing, integration testing, and validation against known code quality benchmarks. Ensure the tool's functionality, reliability, and accuracy across various platforms and programming languages through rigorous testing procedures.</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J. </w:t>
      </w:r>
      <w:r>
        <w:rPr>
          <w:rFonts w:ascii="Times New Roman" w:hAnsi="Times New Roman"/>
          <w:b w:val="1"/>
          <w:bCs w:val="1"/>
          <w:spacing w:val="0"/>
          <w:rtl w:val="0"/>
          <w:lang w:val="en-US"/>
        </w:rPr>
        <w:t>Iterative Development:</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Embrace an iterative development approach that allows for continuous improvement. Adapt the tool to emerging coding practices and educational needs by incorporating user feedback and staying responsive to the evolving landscape of programming education. Regularly update and enhance the tool to maintain its relevance and effectiveness.</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By adhering to this methodology, we aim to create an Automated Code Review and Feedback Tool that transcends language and platform boundaries, providing a versatile solution for enhancing coding education on a global scale.</w:t>
      </w:r>
    </w:p>
    <w:p>
      <w:pPr>
        <w:pStyle w:val="IEEE Paragraph"/>
        <w:ind w:firstLine="0"/>
      </w:pPr>
    </w:p>
    <w:p>
      <w:pPr>
        <w:pStyle w:val="Body"/>
        <w:numPr>
          <w:ilvl w:val="0"/>
          <w:numId w:val="4"/>
        </w:numPr>
        <w:jc w:val="center"/>
        <w:rPr>
          <w:lang w:val="en-US"/>
        </w:rPr>
      </w:pPr>
      <w:r>
        <w:rPr>
          <w:rFonts w:ascii="Cambria" w:hAnsi="Cambria"/>
          <w:b w:val="1"/>
          <w:bCs w:val="1"/>
          <w:spacing w:val="0"/>
          <w:rtl w:val="0"/>
          <w:lang w:val="en-US"/>
        </w:rPr>
        <w:t>IMPLEMENTATION</w:t>
      </w:r>
    </w:p>
    <w:p>
      <w:pPr>
        <w:pStyle w:val="Body"/>
        <w:tabs>
          <w:tab w:val="left" w:pos="360"/>
        </w:tabs>
        <w:ind w:left="289" w:firstLine="0"/>
      </w:pPr>
    </w:p>
    <w:p>
      <w:pPr>
        <w:pStyle w:val="Body"/>
        <w:jc w:val="both"/>
        <w:rPr>
          <w:sz w:val="22"/>
          <w:szCs w:val="22"/>
        </w:rPr>
      </w:pPr>
      <w:r>
        <w:rPr>
          <w:sz w:val="22"/>
          <w:szCs w:val="22"/>
          <w:rtl w:val="0"/>
          <w:lang w:val="en-US"/>
        </w:rPr>
        <w:t>This section details the practical realization of the Automated Code Review and Feedback Tool, emphasizing its platform and language independence. The implementation process involves the execution of the outlined methodology to create a robust, adaptable, and user-friendly tool.</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A. </w:t>
      </w:r>
      <w:r>
        <w:rPr>
          <w:rFonts w:ascii="Times New Roman" w:hAnsi="Times New Roman"/>
          <w:b w:val="1"/>
          <w:bCs w:val="1"/>
          <w:spacing w:val="0"/>
          <w:rtl w:val="0"/>
          <w:lang w:val="en-US"/>
        </w:rPr>
        <w:t>System Architecture Implementation: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Actualize the proposed modular and scalable system architecture. Develop the code analysis module, feedback generation module, Learning Management System (LMS) integration, robust database, and user-friendly front-end interface. Ensure seamless communication and interaction between these components to form a cohesive and efficient system.</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B. </w:t>
      </w:r>
      <w:r>
        <w:rPr>
          <w:rFonts w:ascii="Times New Roman" w:hAnsi="Times New Roman"/>
          <w:b w:val="1"/>
          <w:bCs w:val="1"/>
          <w:spacing w:val="0"/>
          <w:rtl w:val="0"/>
          <w:lang w:val="en-US"/>
        </w:rPr>
        <w:t>Language Agnostic Design Implementation: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Enforce a language-agnostic design by avoiding dependencies on specific programming languages. Utilize industry-standard protocols and data formats to allow the tool to operate seamlessly across a diverse range of programming languages and platforms.</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C. </w:t>
      </w:r>
      <w:r>
        <w:rPr>
          <w:rFonts w:ascii="Times New Roman" w:hAnsi="Times New Roman"/>
          <w:b w:val="1"/>
          <w:bCs w:val="1"/>
          <w:spacing w:val="0"/>
          <w:rtl w:val="0"/>
          <w:lang w:val="en-US"/>
        </w:rPr>
        <w:t>Code Analysis Techniques Implementation: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Implement advanced code analysis techniques, including static code analysis, dynamic analysis, and pattern recognition. Integrate these techniques to provide a comprehensive evaluation of code quality and adherence to coding standards.</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D. </w:t>
      </w:r>
      <w:r>
        <w:rPr>
          <w:rFonts w:ascii="Times New Roman" w:hAnsi="Times New Roman"/>
          <w:b w:val="1"/>
          <w:bCs w:val="1"/>
          <w:spacing w:val="0"/>
          <w:rtl w:val="0"/>
          <w:lang w:val="en-US"/>
        </w:rPr>
        <w:t>Machine Learning Integration Implementation: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Integrate machine learning algorithms into the tool. Train the models to recognize patterns indicative of code quality and common programming errors. Ensure adaptability by incorporating a continuous learning mechanism to enhance the tool's effectiveness over time.</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E. </w:t>
      </w:r>
      <w:r>
        <w:rPr>
          <w:rFonts w:ascii="Times New Roman" w:hAnsi="Times New Roman"/>
          <w:b w:val="1"/>
          <w:bCs w:val="1"/>
          <w:spacing w:val="0"/>
          <w:rtl w:val="0"/>
          <w:lang w:val="en-US"/>
        </w:rPr>
        <w:t>Feedback Generation Implementation: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Implement the feedback generation mechanism to identify areas for improvement within the code. Develop algorithms that formulate constructive suggestions, making the feedback context-aware and tailored to the specific characteristics of the code under review.</w:t>
      </w:r>
    </w:p>
    <w:p>
      <w:pPr>
        <w:pStyle w:val="Body Text"/>
        <w:tabs>
          <w:tab w:val="left" w:pos="288"/>
        </w:tabs>
        <w:spacing w:after="0" w:line="240" w:lineRule="auto"/>
        <w:rPr>
          <w:rFonts w:ascii="Times New Roman" w:cs="Times New Roman" w:hAnsi="Times New Roman" w:eastAsia="Times New Roman"/>
          <w:spacing w:val="0"/>
        </w:rPr>
      </w:pPr>
    </w:p>
    <w:p>
      <w:pPr>
        <w:pStyle w:val="Body Text"/>
        <w:tabs>
          <w:tab w:val="left" w:pos="288"/>
        </w:tabs>
        <w:spacing w:after="0" w:line="240" w:lineRule="auto"/>
        <w:rPr>
          <w:rFonts w:ascii="Times New Roman" w:cs="Times New Roman" w:hAnsi="Times New Roman" w:eastAsia="Times New Roman"/>
          <w:b w:val="1"/>
          <w:bCs w:val="1"/>
          <w:spacing w:val="0"/>
        </w:rPr>
      </w:pPr>
      <w:r>
        <w:rPr>
          <w:rFonts w:ascii="Times New Roman" w:hAnsi="Times New Roman"/>
          <w:spacing w:val="0"/>
          <w:rtl w:val="0"/>
          <w:lang w:val="en-US"/>
        </w:rPr>
        <w:t xml:space="preserve">F. </w:t>
      </w:r>
      <w:r>
        <w:rPr>
          <w:rFonts w:ascii="Times New Roman" w:hAnsi="Times New Roman"/>
          <w:b w:val="1"/>
          <w:bCs w:val="1"/>
          <w:spacing w:val="0"/>
          <w:rtl w:val="0"/>
          <w:lang w:val="en-US"/>
        </w:rPr>
        <w:t>Learning Management System Integration Implementation: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Integrate the tool seamlessly with a Learning Management System (LMS). Implement features that allow educators to effortlessly incorporate code review and feedback into their courses. Ensure compatibility with existing educational infrastructure.</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G. </w:t>
      </w:r>
      <w:r>
        <w:rPr>
          <w:rFonts w:ascii="Times New Roman" w:hAnsi="Times New Roman"/>
          <w:b w:val="1"/>
          <w:bCs w:val="1"/>
          <w:spacing w:val="0"/>
          <w:rtl w:val="0"/>
          <w:lang w:val="en-US"/>
        </w:rPr>
        <w:t>Database Management Implementation: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Design and implement the tool's database with a focus on scalability, data security, and efficient data retrieval. Optimize database operations to support the tool's functionality and provide a robust foundation for storing historical code review data.</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 xml:space="preserve">H. </w:t>
      </w:r>
      <w:r>
        <w:rPr>
          <w:rFonts w:ascii="Times New Roman" w:hAnsi="Times New Roman"/>
          <w:b w:val="1"/>
          <w:bCs w:val="1"/>
          <w:spacing w:val="0"/>
          <w:rtl w:val="0"/>
          <w:lang w:val="de-DE"/>
        </w:rPr>
        <w:t>Front-End Interface Implementation: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Develop the user-friendly front-end interface according to the design specifications. Prioritize an intuitive design that accommodates diverse user preferences and adheres to accessibility standards. Implement features that enhance the overall user experience for both students and educators.</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I. </w:t>
      </w:r>
      <w:r>
        <w:rPr>
          <w:rFonts w:ascii="Times New Roman" w:hAnsi="Times New Roman"/>
          <w:b w:val="1"/>
          <w:bCs w:val="1"/>
          <w:spacing w:val="0"/>
          <w:rtl w:val="0"/>
          <w:lang w:val="en-US"/>
        </w:rPr>
        <w:t>Testing and Validation Implementation: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Execute a comprehensive testing strategy, including unit testing, integration testing, and validation against known code quality benchmarks. Rigorously test the tool's functionality, reliability, and accuracy across various platforms and programming languages.</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b w:val="1"/>
          <w:bCs w:val="1"/>
          <w:spacing w:val="0"/>
        </w:rPr>
      </w:pPr>
      <w:r>
        <w:rPr>
          <w:rFonts w:ascii="Times New Roman" w:hAnsi="Times New Roman"/>
          <w:spacing w:val="0"/>
          <w:rtl w:val="0"/>
          <w:lang w:val="en-US"/>
        </w:rPr>
        <w:t xml:space="preserve">J. </w:t>
      </w:r>
      <w:r>
        <w:rPr>
          <w:rFonts w:ascii="Times New Roman" w:hAnsi="Times New Roman"/>
          <w:b w:val="1"/>
          <w:bCs w:val="1"/>
          <w:spacing w:val="0"/>
          <w:rtl w:val="0"/>
          <w:lang w:val="en-US"/>
        </w:rPr>
        <w:t>Iterative Development Implementation:</w:t>
      </w:r>
    </w:p>
    <w:p>
      <w:pPr>
        <w:pStyle w:val="Body Text"/>
        <w:tabs>
          <w:tab w:val="left" w:pos="288"/>
        </w:tabs>
        <w:spacing w:after="0" w:line="240" w:lineRule="auto"/>
        <w:jc w:val="both"/>
        <w:rPr>
          <w:rFonts w:ascii="Times New Roman" w:cs="Times New Roman" w:hAnsi="Times New Roman" w:eastAsia="Times New Roman"/>
          <w:spacing w:val="0"/>
        </w:rPr>
      </w:pPr>
      <w:r>
        <w:rPr>
          <w:rFonts w:ascii="Times New Roman" w:hAnsi="Times New Roman"/>
          <w:spacing w:val="0"/>
          <w:rtl w:val="0"/>
          <w:lang w:val="en-US"/>
        </w:rPr>
        <w:t>Embrace an iterative development approach by incorporating user feedback and responding to the evolving needs of programming education. Regularly update and enhance the tool to ensure its continued relevance and effectiveness in addressing emerging coding practices and educational requirements.</w:t>
      </w:r>
    </w:p>
    <w:p>
      <w:pPr>
        <w:pStyle w:val="Body Text"/>
        <w:tabs>
          <w:tab w:val="left" w:pos="288"/>
        </w:tabs>
        <w:spacing w:after="0" w:line="240" w:lineRule="auto"/>
        <w:jc w:val="both"/>
        <w:rPr>
          <w:rFonts w:ascii="Times New Roman" w:cs="Times New Roman" w:hAnsi="Times New Roman" w:eastAsia="Times New Roman"/>
          <w:spacing w:val="0"/>
          <w:sz w:val="20"/>
          <w:szCs w:val="20"/>
        </w:rPr>
      </w:pPr>
    </w:p>
    <w:p>
      <w:pPr>
        <w:pStyle w:val="Body Text"/>
        <w:tabs>
          <w:tab w:val="left" w:pos="288"/>
        </w:tabs>
        <w:spacing w:after="0" w:line="240" w:lineRule="auto"/>
        <w:jc w:val="both"/>
        <w:rPr>
          <w:rFonts w:ascii="Times New Roman" w:cs="Times New Roman" w:hAnsi="Times New Roman" w:eastAsia="Times New Roman"/>
          <w:spacing w:val="0"/>
          <w:sz w:val="20"/>
          <w:szCs w:val="20"/>
        </w:rPr>
      </w:pPr>
      <w:r>
        <w:rPr>
          <w:rFonts w:ascii="Times New Roman" w:hAnsi="Times New Roman"/>
          <w:spacing w:val="0"/>
          <w:sz w:val="22"/>
          <w:szCs w:val="22"/>
          <w:rtl w:val="0"/>
          <w:lang w:val="en-US"/>
        </w:rPr>
        <w:t xml:space="preserve">Through meticulous implementation, our goal is to produce an Automated Code Review and Feedback Tool that transcends language and platform boundaries, providing a versatile and </w:t>
      </w:r>
      <w:r>
        <w:rPr>
          <w:rFonts w:ascii="Times New Roman" w:hAnsi="Times New Roman"/>
          <w:spacing w:val="0"/>
          <w:sz w:val="20"/>
          <w:szCs w:val="20"/>
          <w:rtl w:val="0"/>
          <w:lang w:val="en-US"/>
        </w:rPr>
        <w:t>powerful solution for enhancing coding education globally.</w:t>
      </w:r>
    </w:p>
    <w:p>
      <w:pPr>
        <w:pStyle w:val="Body"/>
        <w:jc w:val="both"/>
      </w:pPr>
    </w:p>
    <w:p>
      <w:pPr>
        <w:pStyle w:val="IEEE Paragraph"/>
        <w:rPr>
          <w:lang w:val="en-US"/>
        </w:rPr>
      </w:pPr>
    </w:p>
    <w:p>
      <w:pPr>
        <w:pStyle w:val="Body"/>
        <w:numPr>
          <w:ilvl w:val="0"/>
          <w:numId w:val="5"/>
        </w:numPr>
        <w:bidi w:val="0"/>
        <w:ind w:right="0"/>
        <w:jc w:val="center"/>
        <w:rPr>
          <w:rFonts w:ascii="Cambria" w:hAnsi="Cambria"/>
          <w:b w:val="1"/>
          <w:bCs w:val="1"/>
          <w:rtl w:val="0"/>
          <w:lang w:val="en-US"/>
        </w:rPr>
      </w:pPr>
      <w:r>
        <w:rPr>
          <w:rFonts w:ascii="Cambria" w:hAnsi="Cambria"/>
          <w:b w:val="1"/>
          <w:bCs w:val="1"/>
          <w:spacing w:val="0"/>
          <w:rtl w:val="0"/>
          <w:lang w:val="en-US"/>
        </w:rPr>
        <w:t>CONCLUSION</w:t>
      </w:r>
    </w:p>
    <w:p>
      <w:pPr>
        <w:pStyle w:val="Body"/>
        <w:tabs>
          <w:tab w:val="left" w:pos="360"/>
        </w:tabs>
        <w:ind w:left="289" w:firstLine="0"/>
        <w:rPr>
          <w:rFonts w:ascii="Cambria" w:cs="Cambria" w:hAnsi="Cambria" w:eastAsia="Cambria"/>
          <w:b w:val="1"/>
          <w:bCs w:val="1"/>
          <w:spacing w:val="0"/>
          <w:lang w:val="en-US"/>
        </w:rPr>
      </w:pPr>
    </w:p>
    <w:p>
      <w:pPr>
        <w:pStyle w:val="IEEE Paragraph"/>
        <w:ind w:firstLine="0"/>
        <w:rPr>
          <w:sz w:val="22"/>
          <w:szCs w:val="22"/>
          <w:lang w:val="en-US"/>
        </w:rPr>
      </w:pPr>
      <w:r>
        <w:rPr>
          <w:sz w:val="22"/>
          <w:szCs w:val="22"/>
          <w:rtl w:val="0"/>
          <w:lang w:val="en-US"/>
        </w:rPr>
        <w:t>In conclusion, this research endeavors to address the evolving needs of programming education through the development of an innovative Automated Code Review and Feedback Tool. The dynamic nature of the computer science and programming landscape demands not only the acquisition of coding skills but also the ability to produce high-quality, maintainable code in adherence to industry standards.</w:t>
      </w:r>
    </w:p>
    <w:p>
      <w:pPr>
        <w:pStyle w:val="Body Text"/>
        <w:tabs>
          <w:tab w:val="left" w:pos="288"/>
        </w:tabs>
        <w:spacing w:after="0" w:line="240" w:lineRule="auto"/>
        <w:jc w:val="both"/>
        <w:rPr>
          <w:rFonts w:ascii="Times New Roman" w:cs="Times New Roman" w:hAnsi="Times New Roman" w:eastAsia="Times New Roman"/>
          <w:spacing w:val="0"/>
        </w:rPr>
      </w:pPr>
    </w:p>
    <w:p>
      <w:pPr>
        <w:pStyle w:val="Body Text"/>
        <w:tabs>
          <w:tab w:val="left" w:pos="288"/>
        </w:tabs>
        <w:spacing w:after="0" w:line="240" w:lineRule="auto"/>
        <w:jc w:val="both"/>
        <w:rPr>
          <w:rFonts w:ascii="Times New Roman" w:cs="Times New Roman" w:hAnsi="Times New Roman" w:eastAsia="Times New Roman"/>
          <w:spacing w:val="0"/>
          <w:lang w:val="en-US"/>
        </w:rPr>
      </w:pPr>
      <w:r>
        <w:rPr>
          <w:rFonts w:ascii="Times New Roman" w:hAnsi="Times New Roman"/>
          <w:spacing w:val="0"/>
          <w:rtl w:val="0"/>
          <w:lang w:val="en-US"/>
        </w:rPr>
        <w:t>Our project, rooted in the recognition of this imperative, has successfully introduced a tool that holds the potential to revolutionize the educational experience for both students and educators. Through the detailed implementation of a platform and language-independent system architecture, we have created a tool that is adaptable to diverse programming languages and environments.</w:t>
      </w:r>
    </w:p>
    <w:p>
      <w:pPr>
        <w:pStyle w:val="Body Text"/>
        <w:tabs>
          <w:tab w:val="left" w:pos="288"/>
        </w:tabs>
        <w:spacing w:after="0" w:line="240" w:lineRule="auto"/>
        <w:jc w:val="both"/>
        <w:rPr>
          <w:rFonts w:ascii="Times New Roman" w:cs="Times New Roman" w:hAnsi="Times New Roman" w:eastAsia="Times New Roman"/>
          <w:spacing w:val="0"/>
          <w:lang w:val="en-US"/>
        </w:rPr>
      </w:pPr>
    </w:p>
    <w:p>
      <w:pPr>
        <w:pStyle w:val="Body Text"/>
        <w:tabs>
          <w:tab w:val="left" w:pos="288"/>
        </w:tabs>
        <w:spacing w:after="0" w:line="240" w:lineRule="auto"/>
        <w:jc w:val="both"/>
        <w:rPr>
          <w:rFonts w:ascii="Times New Roman" w:cs="Times New Roman" w:hAnsi="Times New Roman" w:eastAsia="Times New Roman"/>
          <w:spacing w:val="0"/>
          <w:lang w:val="en-US"/>
        </w:rPr>
      </w:pPr>
      <w:r>
        <w:rPr>
          <w:rFonts w:ascii="Times New Roman" w:hAnsi="Times New Roman"/>
          <w:spacing w:val="0"/>
          <w:rtl w:val="0"/>
          <w:lang w:val="en-US"/>
        </w:rPr>
        <w:t>The integration of advanced code analysis techniques, coupled with machine learning algorithms, empowers our tool to provide a comprehensive evaluation of code quality and adherence to coding standards. The context-aware feedback generation mechanism ensures that the tool not only identifies areas for improvement but also delivers tailored suggestions, enhancing the overall learning experience.</w:t>
      </w:r>
    </w:p>
    <w:p>
      <w:pPr>
        <w:pStyle w:val="Body Text"/>
        <w:tabs>
          <w:tab w:val="left" w:pos="288"/>
        </w:tabs>
        <w:spacing w:after="0" w:line="240" w:lineRule="auto"/>
        <w:jc w:val="both"/>
        <w:rPr>
          <w:rFonts w:ascii="Times New Roman" w:cs="Times New Roman" w:hAnsi="Times New Roman" w:eastAsia="Times New Roman"/>
          <w:spacing w:val="0"/>
          <w:lang w:val="en-US"/>
        </w:rPr>
      </w:pPr>
    </w:p>
    <w:p>
      <w:pPr>
        <w:pStyle w:val="Body Text"/>
        <w:tabs>
          <w:tab w:val="left" w:pos="288"/>
        </w:tabs>
        <w:spacing w:after="0" w:line="240" w:lineRule="auto"/>
        <w:jc w:val="both"/>
        <w:rPr>
          <w:rFonts w:ascii="Times New Roman" w:cs="Times New Roman" w:hAnsi="Times New Roman" w:eastAsia="Times New Roman"/>
          <w:spacing w:val="0"/>
          <w:lang w:val="en-US"/>
        </w:rPr>
      </w:pPr>
      <w:r>
        <w:rPr>
          <w:rFonts w:ascii="Times New Roman" w:hAnsi="Times New Roman"/>
          <w:spacing w:val="0"/>
          <w:rtl w:val="0"/>
          <w:lang w:val="en-US"/>
        </w:rPr>
        <w:t>The seamless integration with Learning Management Systems (LMS) facilitates educators in incorporating code review and feedback into their courses effortlessly. The robust database management ensures efficient storage and retrieval of historical code review data, supporting the tool's functionality.</w:t>
      </w:r>
    </w:p>
    <w:p>
      <w:pPr>
        <w:pStyle w:val="Body Text"/>
        <w:tabs>
          <w:tab w:val="left" w:pos="288"/>
        </w:tabs>
        <w:spacing w:after="0" w:line="240" w:lineRule="auto"/>
        <w:jc w:val="both"/>
        <w:rPr>
          <w:rFonts w:ascii="Times New Roman" w:cs="Times New Roman" w:hAnsi="Times New Roman" w:eastAsia="Times New Roman"/>
          <w:spacing w:val="0"/>
          <w:lang w:val="en-US"/>
        </w:rPr>
      </w:pPr>
    </w:p>
    <w:p>
      <w:pPr>
        <w:pStyle w:val="Body Text"/>
        <w:tabs>
          <w:tab w:val="left" w:pos="288"/>
        </w:tabs>
        <w:spacing w:after="0" w:line="240" w:lineRule="auto"/>
        <w:jc w:val="both"/>
        <w:rPr>
          <w:rFonts w:ascii="Times New Roman" w:cs="Times New Roman" w:hAnsi="Times New Roman" w:eastAsia="Times New Roman"/>
          <w:spacing w:val="0"/>
          <w:lang w:val="en-US"/>
        </w:rPr>
      </w:pPr>
      <w:r>
        <w:rPr>
          <w:rFonts w:ascii="Times New Roman" w:hAnsi="Times New Roman"/>
          <w:spacing w:val="0"/>
          <w:rtl w:val="0"/>
          <w:lang w:val="en-US"/>
        </w:rPr>
        <w:t>Our user-friendly front-end interface, designed with accessibility and versatility in mind, contributes to a positive user experience for both students and educators. The comprehensive testing and validation processes conducted across various platforms and programming languages underscore the tool's reliability, functionality, and accuracy.</w:t>
      </w:r>
    </w:p>
    <w:p>
      <w:pPr>
        <w:pStyle w:val="Body Text"/>
        <w:tabs>
          <w:tab w:val="left" w:pos="288"/>
        </w:tabs>
        <w:spacing w:after="0" w:line="240" w:lineRule="auto"/>
        <w:jc w:val="both"/>
        <w:rPr>
          <w:rFonts w:ascii="Times New Roman" w:cs="Times New Roman" w:hAnsi="Times New Roman" w:eastAsia="Times New Roman"/>
          <w:spacing w:val="0"/>
          <w:lang w:val="en-US"/>
        </w:rPr>
      </w:pPr>
    </w:p>
    <w:p>
      <w:pPr>
        <w:pStyle w:val="Body Text"/>
        <w:tabs>
          <w:tab w:val="left" w:pos="288"/>
        </w:tabs>
        <w:spacing w:after="0" w:line="240" w:lineRule="auto"/>
        <w:jc w:val="both"/>
        <w:rPr>
          <w:rFonts w:ascii="Times New Roman" w:cs="Times New Roman" w:hAnsi="Times New Roman" w:eastAsia="Times New Roman"/>
          <w:spacing w:val="0"/>
          <w:lang w:val="en-US"/>
        </w:rPr>
      </w:pPr>
      <w:r>
        <w:rPr>
          <w:rFonts w:ascii="Times New Roman" w:hAnsi="Times New Roman"/>
          <w:spacing w:val="0"/>
          <w:rtl w:val="0"/>
          <w:lang w:val="en-US"/>
        </w:rPr>
        <w:t>As we look to the future, this research project has the potential to redefine programming education methodologies. By delivering personalized feedback and recommendations, our Automated Code Review and Feedback Tool aims to significantly contribute to the improvement of coding skills and the overall quality of code produced by students.</w:t>
      </w:r>
    </w:p>
    <w:p>
      <w:pPr>
        <w:pStyle w:val="Body Text"/>
        <w:tabs>
          <w:tab w:val="left" w:pos="288"/>
        </w:tabs>
        <w:spacing w:after="0" w:line="240" w:lineRule="auto"/>
        <w:jc w:val="both"/>
        <w:rPr>
          <w:rFonts w:ascii="Times New Roman" w:cs="Times New Roman" w:hAnsi="Times New Roman" w:eastAsia="Times New Roman"/>
          <w:spacing w:val="0"/>
          <w:lang w:val="en-US"/>
        </w:rPr>
      </w:pPr>
    </w:p>
    <w:p>
      <w:pPr>
        <w:pStyle w:val="Body Text"/>
        <w:tabs>
          <w:tab w:val="left" w:pos="288"/>
        </w:tabs>
        <w:spacing w:after="0" w:line="240" w:lineRule="auto"/>
        <w:jc w:val="both"/>
        <w:rPr>
          <w:rFonts w:ascii="Times New Roman" w:cs="Times New Roman" w:hAnsi="Times New Roman" w:eastAsia="Times New Roman"/>
          <w:spacing w:val="0"/>
          <w:lang w:val="en-US"/>
        </w:rPr>
      </w:pPr>
      <w:r>
        <w:rPr>
          <w:rFonts w:ascii="Times New Roman" w:hAnsi="Times New Roman"/>
          <w:spacing w:val="0"/>
          <w:rtl w:val="0"/>
          <w:lang w:val="en-US"/>
        </w:rPr>
        <w:t>In the broader context, this project reflects a commitment to ongoing iterative development, ensuring the tool remains responsive to emerging coding practices and educational requirements. Through this research, we anticipate making a lasting impact on the field of programming education, providing a versatile solution that transcends language and platform boundaries.</w:t>
      </w:r>
    </w:p>
    <w:p>
      <w:pPr>
        <w:pStyle w:val="Body Text"/>
        <w:tabs>
          <w:tab w:val="left" w:pos="288"/>
        </w:tabs>
        <w:spacing w:after="0" w:line="240" w:lineRule="auto"/>
        <w:jc w:val="both"/>
        <w:rPr>
          <w:rFonts w:ascii="Times New Roman" w:cs="Times New Roman" w:hAnsi="Times New Roman" w:eastAsia="Times New Roman"/>
          <w:spacing w:val="0"/>
          <w:lang w:val="en-US"/>
        </w:rPr>
      </w:pPr>
    </w:p>
    <w:p>
      <w:pPr>
        <w:pStyle w:val="Body Text"/>
        <w:tabs>
          <w:tab w:val="left" w:pos="288"/>
        </w:tabs>
        <w:spacing w:after="0" w:line="240" w:lineRule="auto"/>
        <w:jc w:val="both"/>
        <w:rPr>
          <w:rFonts w:ascii="Times New Roman" w:cs="Times New Roman" w:hAnsi="Times New Roman" w:eastAsia="Times New Roman"/>
          <w:spacing w:val="0"/>
          <w:sz w:val="22"/>
          <w:szCs w:val="22"/>
          <w:lang w:val="en-US"/>
        </w:rPr>
      </w:pPr>
      <w:r>
        <w:rPr>
          <w:rFonts w:ascii="Times New Roman" w:hAnsi="Times New Roman"/>
          <w:spacing w:val="0"/>
          <w:rtl w:val="0"/>
          <w:lang w:val="en-US"/>
        </w:rPr>
        <w:t>In essence, the Automated Code Review and Feedback Tool presented in this paper represents a significant step forward in enhancing the learning experience for aspiring programmers. As we continue to refine and expand upon this initiative, we anticipate that its influence will extend far beyond the scope of this research, contributing to the continual evolution of programming education methodologies.</w:t>
      </w:r>
    </w:p>
    <w:p>
      <w:pPr>
        <w:pStyle w:val="IEEE Paragraph"/>
        <w:ind w:firstLine="0"/>
        <w:rPr>
          <w:lang w:val="en-US"/>
        </w:rPr>
      </w:pPr>
    </w:p>
    <w:p>
      <w:pPr>
        <w:pStyle w:val="Body"/>
        <w:numPr>
          <w:ilvl w:val="0"/>
          <w:numId w:val="5"/>
        </w:numPr>
        <w:bidi w:val="0"/>
        <w:ind w:right="0"/>
        <w:jc w:val="center"/>
        <w:rPr>
          <w:rFonts w:ascii="Cambria" w:hAnsi="Cambria"/>
          <w:b w:val="1"/>
          <w:bCs w:val="1"/>
          <w:rtl w:val="0"/>
          <w:lang w:val="en-US"/>
        </w:rPr>
      </w:pPr>
      <w:r>
        <w:rPr>
          <w:rFonts w:ascii="Cambria" w:hAnsi="Cambria"/>
          <w:b w:val="1"/>
          <w:bCs w:val="1"/>
          <w:spacing w:val="0"/>
          <w:rtl w:val="0"/>
          <w:lang w:val="en-US"/>
        </w:rPr>
        <w:t>REFERENCES</w:t>
      </w:r>
    </w:p>
    <w:p>
      <w:pPr>
        <w:pStyle w:val="IEEE Paragraph"/>
        <w:rPr>
          <w:lang w:val="en-US"/>
        </w:rPr>
      </w:pPr>
    </w:p>
    <w:p>
      <w:pPr>
        <w:pStyle w:val="References"/>
        <w:bidi w:val="0"/>
        <w:ind w:left="0" w:right="0" w:firstLine="0"/>
        <w:jc w:val="both"/>
        <w:rPr>
          <w:sz w:val="18"/>
          <w:szCs w:val="18"/>
          <w:rtl w:val="0"/>
        </w:rPr>
      </w:pPr>
      <w:r>
        <w:rPr>
          <w:sz w:val="18"/>
          <w:szCs w:val="18"/>
          <w:rtl w:val="0"/>
          <w:lang w:val="en-US"/>
        </w:rPr>
        <w:t xml:space="preserve">1. </w:t>
      </w:r>
      <w:r>
        <w:rPr>
          <w:sz w:val="18"/>
          <w:szCs w:val="18"/>
          <w:rtl w:val="0"/>
          <w:lang w:val="en-US"/>
        </w:rPr>
        <w:t>N. Bosch and S. D</w:t>
      </w:r>
      <w:r>
        <w:rPr>
          <w:sz w:val="18"/>
          <w:szCs w:val="18"/>
          <w:rtl w:val="0"/>
          <w:lang w:val="en-US"/>
        </w:rPr>
        <w:t>’</w:t>
      </w:r>
      <w:r>
        <w:rPr>
          <w:sz w:val="18"/>
          <w:szCs w:val="18"/>
          <w:rtl w:val="0"/>
          <w:lang w:val="en-US"/>
        </w:rPr>
        <w:t xml:space="preserve">Mello, </w:t>
      </w:r>
      <w:r>
        <w:rPr>
          <w:sz w:val="18"/>
          <w:szCs w:val="18"/>
          <w:rtl w:val="0"/>
          <w:lang w:val="en-US"/>
        </w:rPr>
        <w:t>“</w:t>
      </w:r>
      <w:r>
        <w:rPr>
          <w:sz w:val="18"/>
          <w:szCs w:val="18"/>
          <w:rtl w:val="0"/>
          <w:lang w:val="en-US"/>
        </w:rPr>
        <w:t>The affective experience of novice computer programmers,</w:t>
      </w:r>
      <w:r>
        <w:rPr>
          <w:sz w:val="18"/>
          <w:szCs w:val="18"/>
          <w:rtl w:val="0"/>
          <w:lang w:val="en-US"/>
        </w:rPr>
        <w:t xml:space="preserve">” </w:t>
      </w:r>
      <w:r>
        <w:rPr>
          <w:sz w:val="18"/>
          <w:szCs w:val="18"/>
          <w:rtl w:val="0"/>
          <w:lang w:val="en-US"/>
        </w:rPr>
        <w:t>Int. J. of Artif. Intell. in Educ., vol. 27, no. 1, pp. 181</w:t>
      </w:r>
      <w:r>
        <w:rPr>
          <w:sz w:val="18"/>
          <w:szCs w:val="18"/>
          <w:rtl w:val="0"/>
          <w:lang w:val="en-US"/>
        </w:rPr>
        <w:t>–</w:t>
      </w:r>
      <w:r>
        <w:rPr>
          <w:sz w:val="18"/>
          <w:szCs w:val="18"/>
          <w:rtl w:val="0"/>
          <w:lang w:val="en-US"/>
        </w:rPr>
        <w:t>206, Mar. 2017.</w:t>
      </w:r>
    </w:p>
    <w:p>
      <w:pPr>
        <w:pStyle w:val="Body Text"/>
        <w:tabs>
          <w:tab w:val="left" w:pos="288"/>
        </w:tabs>
        <w:spacing w:after="0" w:line="240" w:lineRule="auto"/>
        <w:jc w:val="both"/>
        <w:rPr>
          <w:rFonts w:ascii="Times New Roman" w:cs="Times New Roman" w:hAnsi="Times New Roman" w:eastAsia="Times New Roman"/>
          <w:spacing w:val="0"/>
          <w:sz w:val="18"/>
          <w:szCs w:val="18"/>
        </w:rPr>
      </w:pPr>
    </w:p>
    <w:p>
      <w:pPr>
        <w:pStyle w:val="Body Text"/>
        <w:tabs>
          <w:tab w:val="left" w:pos="288"/>
        </w:tabs>
        <w:spacing w:after="0" w:line="240" w:lineRule="auto"/>
        <w:jc w:val="both"/>
        <w:rPr>
          <w:rFonts w:ascii="Times New Roman" w:cs="Times New Roman" w:hAnsi="Times New Roman" w:eastAsia="Times New Roman"/>
          <w:spacing w:val="0"/>
          <w:sz w:val="18"/>
          <w:szCs w:val="18"/>
        </w:rPr>
      </w:pPr>
      <w:r>
        <w:rPr>
          <w:rFonts w:ascii="Times New Roman" w:hAnsi="Times New Roman"/>
          <w:spacing w:val="0"/>
          <w:sz w:val="18"/>
          <w:szCs w:val="18"/>
          <w:rtl w:val="0"/>
          <w:lang w:val="en-US"/>
        </w:rPr>
        <w:t xml:space="preserve">2. </w:t>
      </w:r>
      <w:r>
        <w:rPr>
          <w:rFonts w:ascii="Times New Roman" w:hAnsi="Times New Roman"/>
          <w:spacing w:val="0"/>
          <w:sz w:val="18"/>
          <w:szCs w:val="18"/>
          <w:rtl w:val="0"/>
          <w:lang w:val="en-US"/>
        </w:rPr>
        <w:t xml:space="preserve">P. Johnson and M. Brown, </w:t>
      </w:r>
      <w:r>
        <w:rPr>
          <w:rFonts w:ascii="Times New Roman" w:hAnsi="Times New Roman" w:hint="default"/>
          <w:spacing w:val="0"/>
          <w:sz w:val="18"/>
          <w:szCs w:val="18"/>
          <w:rtl w:val="1"/>
          <w:lang w:val="ar-SA" w:bidi="ar-SA"/>
        </w:rPr>
        <w:t>“</w:t>
      </w:r>
      <w:r>
        <w:rPr>
          <w:rFonts w:ascii="Times New Roman" w:hAnsi="Times New Roman"/>
          <w:spacing w:val="0"/>
          <w:sz w:val="18"/>
          <w:szCs w:val="18"/>
          <w:rtl w:val="0"/>
          <w:lang w:val="en-US"/>
        </w:rPr>
        <w:t>A Real-Time Code Review Tool for Adherence to Coding Standards,</w:t>
      </w:r>
      <w:r>
        <w:rPr>
          <w:rFonts w:ascii="Times New Roman" w:hAnsi="Times New Roman" w:hint="default"/>
          <w:spacing w:val="0"/>
          <w:sz w:val="18"/>
          <w:szCs w:val="18"/>
          <w:rtl w:val="0"/>
        </w:rPr>
        <w:t xml:space="preserve">” </w:t>
      </w:r>
      <w:r>
        <w:rPr>
          <w:rFonts w:ascii="Times New Roman" w:hAnsi="Times New Roman"/>
          <w:spacing w:val="0"/>
          <w:sz w:val="18"/>
          <w:szCs w:val="18"/>
          <w:rtl w:val="0"/>
          <w:lang w:val="en-US"/>
        </w:rPr>
        <w:t>IEEE Transactions on Software Engineering.</w:t>
      </w:r>
    </w:p>
    <w:p>
      <w:pPr>
        <w:pStyle w:val="Body Text"/>
        <w:tabs>
          <w:tab w:val="left" w:pos="288"/>
        </w:tabs>
        <w:spacing w:after="0" w:line="240" w:lineRule="auto"/>
        <w:jc w:val="both"/>
        <w:rPr>
          <w:rFonts w:ascii="Times New Roman" w:cs="Times New Roman" w:hAnsi="Times New Roman" w:eastAsia="Times New Roman"/>
          <w:spacing w:val="0"/>
          <w:sz w:val="18"/>
          <w:szCs w:val="18"/>
        </w:rPr>
      </w:pPr>
    </w:p>
    <w:p>
      <w:pPr>
        <w:pStyle w:val="Body Text"/>
        <w:tabs>
          <w:tab w:val="left" w:pos="288"/>
        </w:tabs>
        <w:spacing w:after="0" w:line="240" w:lineRule="auto"/>
        <w:jc w:val="both"/>
        <w:rPr>
          <w:rFonts w:ascii="Times New Roman" w:cs="Times New Roman" w:hAnsi="Times New Roman" w:eastAsia="Times New Roman"/>
          <w:spacing w:val="0"/>
          <w:sz w:val="18"/>
          <w:szCs w:val="18"/>
        </w:rPr>
      </w:pPr>
      <w:r>
        <w:rPr>
          <w:rFonts w:ascii="Times New Roman" w:hAnsi="Times New Roman"/>
          <w:spacing w:val="0"/>
          <w:sz w:val="18"/>
          <w:szCs w:val="18"/>
          <w:rtl w:val="0"/>
          <w:lang w:val="en-US"/>
        </w:rPr>
        <w:t xml:space="preserve">3. </w:t>
      </w:r>
      <w:r>
        <w:rPr>
          <w:rFonts w:ascii="Times New Roman" w:hAnsi="Times New Roman"/>
          <w:spacing w:val="0"/>
          <w:sz w:val="18"/>
          <w:szCs w:val="18"/>
          <w:rtl w:val="0"/>
          <w:lang w:val="nl-NL"/>
        </w:rPr>
        <w:t xml:space="preserve">H. Keuning, J. Jeuring, and B. Heeren, </w:t>
      </w:r>
      <w:r>
        <w:rPr>
          <w:rFonts w:ascii="Times New Roman" w:hAnsi="Times New Roman" w:hint="default"/>
          <w:spacing w:val="0"/>
          <w:sz w:val="18"/>
          <w:szCs w:val="18"/>
          <w:rtl w:val="1"/>
          <w:lang w:val="ar-SA" w:bidi="ar-SA"/>
        </w:rPr>
        <w:t>“</w:t>
      </w:r>
      <w:r>
        <w:rPr>
          <w:rFonts w:ascii="Times New Roman" w:hAnsi="Times New Roman"/>
          <w:spacing w:val="0"/>
          <w:sz w:val="18"/>
          <w:szCs w:val="18"/>
          <w:rtl w:val="0"/>
          <w:lang w:val="en-US"/>
        </w:rPr>
        <w:t>A systematic literature review of automated feedback generation for programming exercises,</w:t>
      </w:r>
      <w:r>
        <w:rPr>
          <w:rFonts w:ascii="Times New Roman" w:hAnsi="Times New Roman" w:hint="default"/>
          <w:spacing w:val="0"/>
          <w:sz w:val="18"/>
          <w:szCs w:val="18"/>
          <w:rtl w:val="0"/>
        </w:rPr>
        <w:t xml:space="preserve">” </w:t>
      </w:r>
      <w:r>
        <w:rPr>
          <w:rFonts w:ascii="Times New Roman" w:hAnsi="Times New Roman"/>
          <w:spacing w:val="0"/>
          <w:sz w:val="18"/>
          <w:szCs w:val="18"/>
          <w:rtl w:val="0"/>
          <w:lang w:val="pt-PT"/>
        </w:rPr>
        <w:t>ACM Trans. Comput. Educ., vol. 19, no. 1, 3:1</w:t>
      </w:r>
      <w:r>
        <w:rPr>
          <w:rFonts w:ascii="Times New Roman" w:hAnsi="Times New Roman" w:hint="default"/>
          <w:spacing w:val="0"/>
          <w:sz w:val="18"/>
          <w:szCs w:val="18"/>
          <w:rtl w:val="0"/>
        </w:rPr>
        <w:t>–</w:t>
      </w:r>
      <w:r>
        <w:rPr>
          <w:rFonts w:ascii="Times New Roman" w:hAnsi="Times New Roman"/>
          <w:spacing w:val="0"/>
          <w:sz w:val="18"/>
          <w:szCs w:val="18"/>
          <w:rtl w:val="0"/>
        </w:rPr>
        <w:t>3:43, Sep. 2018.</w:t>
      </w:r>
    </w:p>
    <w:p>
      <w:pPr>
        <w:pStyle w:val="Body Text"/>
        <w:tabs>
          <w:tab w:val="left" w:pos="288"/>
        </w:tabs>
        <w:spacing w:after="0" w:line="240" w:lineRule="auto"/>
        <w:jc w:val="both"/>
        <w:rPr>
          <w:rFonts w:ascii="Times New Roman" w:cs="Times New Roman" w:hAnsi="Times New Roman" w:eastAsia="Times New Roman"/>
          <w:spacing w:val="0"/>
          <w:sz w:val="18"/>
          <w:szCs w:val="18"/>
        </w:rPr>
      </w:pPr>
    </w:p>
    <w:p>
      <w:pPr>
        <w:pStyle w:val="Body Text"/>
        <w:tabs>
          <w:tab w:val="left" w:pos="288"/>
        </w:tabs>
        <w:spacing w:after="0" w:line="240" w:lineRule="auto"/>
        <w:jc w:val="both"/>
        <w:rPr>
          <w:rFonts w:ascii="Times New Roman" w:cs="Times New Roman" w:hAnsi="Times New Roman" w:eastAsia="Times New Roman"/>
          <w:spacing w:val="0"/>
          <w:sz w:val="18"/>
          <w:szCs w:val="18"/>
        </w:rPr>
      </w:pPr>
      <w:r>
        <w:rPr>
          <w:rFonts w:ascii="Times New Roman" w:hAnsi="Times New Roman"/>
          <w:spacing w:val="0"/>
          <w:sz w:val="18"/>
          <w:szCs w:val="18"/>
          <w:rtl w:val="0"/>
          <w:lang w:val="en-US"/>
        </w:rPr>
        <w:t xml:space="preserve">4. </w:t>
      </w:r>
      <w:r>
        <w:rPr>
          <w:rFonts w:ascii="Times New Roman" w:hAnsi="Times New Roman"/>
          <w:spacing w:val="0"/>
          <w:sz w:val="18"/>
          <w:szCs w:val="18"/>
          <w:rtl w:val="0"/>
          <w:lang w:val="en-US"/>
        </w:rPr>
        <w:t xml:space="preserve">A. Luxton-Reilly, Simon, I. Albluwi, B. A. Becker, M. Giannakos, A. N. Kumar, L. Ott, J. Paterson, M. J. Scott, J. Sheard, and C. Szabo, </w:t>
      </w:r>
      <w:r>
        <w:rPr>
          <w:rFonts w:ascii="Times New Roman" w:hAnsi="Times New Roman" w:hint="default"/>
          <w:spacing w:val="0"/>
          <w:sz w:val="18"/>
          <w:szCs w:val="18"/>
          <w:rtl w:val="1"/>
          <w:lang w:val="ar-SA" w:bidi="ar-SA"/>
        </w:rPr>
        <w:t>“</w:t>
      </w:r>
      <w:r>
        <w:rPr>
          <w:rFonts w:ascii="Times New Roman" w:hAnsi="Times New Roman"/>
          <w:spacing w:val="0"/>
          <w:sz w:val="18"/>
          <w:szCs w:val="18"/>
          <w:rtl w:val="0"/>
          <w:lang w:val="en-US"/>
        </w:rPr>
        <w:t>Introductory programming: A systematic literature review,</w:t>
      </w:r>
      <w:r>
        <w:rPr>
          <w:rFonts w:ascii="Times New Roman" w:hAnsi="Times New Roman" w:hint="default"/>
          <w:spacing w:val="0"/>
          <w:sz w:val="18"/>
          <w:szCs w:val="18"/>
          <w:rtl w:val="0"/>
        </w:rPr>
        <w:t xml:space="preserve">” </w:t>
      </w:r>
      <w:r>
        <w:rPr>
          <w:rFonts w:ascii="Times New Roman" w:hAnsi="Times New Roman"/>
          <w:spacing w:val="0"/>
          <w:sz w:val="18"/>
          <w:szCs w:val="18"/>
          <w:rtl w:val="0"/>
          <w:lang w:val="en-US"/>
        </w:rPr>
        <w:t>in Proc. Companion of 23rd Annual Conf. on Innovation and Technology in Computer Science Educ., ACM, 2018, pp. 55</w:t>
      </w:r>
      <w:r>
        <w:rPr>
          <w:rFonts w:ascii="Times New Roman" w:hAnsi="Times New Roman" w:hint="default"/>
          <w:spacing w:val="0"/>
          <w:sz w:val="18"/>
          <w:szCs w:val="18"/>
          <w:rtl w:val="0"/>
        </w:rPr>
        <w:t>–</w:t>
      </w:r>
      <w:r>
        <w:rPr>
          <w:rFonts w:ascii="Times New Roman" w:hAnsi="Times New Roman"/>
          <w:spacing w:val="0"/>
          <w:sz w:val="18"/>
          <w:szCs w:val="18"/>
          <w:rtl w:val="0"/>
        </w:rPr>
        <w:t>106.</w:t>
      </w:r>
    </w:p>
    <w:p>
      <w:pPr>
        <w:pStyle w:val="Body Text"/>
        <w:tabs>
          <w:tab w:val="left" w:pos="288"/>
        </w:tabs>
        <w:spacing w:after="0" w:line="240" w:lineRule="auto"/>
        <w:jc w:val="both"/>
        <w:rPr>
          <w:rFonts w:ascii="Times New Roman" w:cs="Times New Roman" w:hAnsi="Times New Roman" w:eastAsia="Times New Roman"/>
          <w:spacing w:val="0"/>
          <w:sz w:val="18"/>
          <w:szCs w:val="18"/>
        </w:rPr>
      </w:pPr>
    </w:p>
    <w:p>
      <w:pPr>
        <w:pStyle w:val="Body Text"/>
        <w:tabs>
          <w:tab w:val="left" w:pos="288"/>
        </w:tabs>
        <w:spacing w:after="0" w:line="240" w:lineRule="auto"/>
        <w:jc w:val="both"/>
        <w:rPr>
          <w:rFonts w:ascii="Times New Roman" w:cs="Times New Roman" w:hAnsi="Times New Roman" w:eastAsia="Times New Roman"/>
          <w:spacing w:val="0"/>
          <w:sz w:val="18"/>
          <w:szCs w:val="18"/>
        </w:rPr>
      </w:pPr>
      <w:r>
        <w:rPr>
          <w:rFonts w:ascii="Times New Roman" w:hAnsi="Times New Roman"/>
          <w:spacing w:val="0"/>
          <w:sz w:val="18"/>
          <w:szCs w:val="18"/>
          <w:rtl w:val="0"/>
          <w:lang w:val="en-US"/>
        </w:rPr>
        <w:t xml:space="preserve">5. </w:t>
      </w:r>
      <w:r>
        <w:rPr>
          <w:rFonts w:ascii="Times New Roman" w:hAnsi="Times New Roman"/>
          <w:spacing w:val="0"/>
          <w:sz w:val="18"/>
          <w:szCs w:val="18"/>
          <w:rtl w:val="0"/>
          <w:lang w:val="en-US"/>
        </w:rPr>
        <w:t xml:space="preserve">K. Peffers, T. Tuunanen, M. A. Rothenberger, and S. Chatterjee, </w:t>
      </w:r>
      <w:r>
        <w:rPr>
          <w:rFonts w:ascii="Times New Roman" w:hAnsi="Times New Roman" w:hint="default"/>
          <w:spacing w:val="0"/>
          <w:sz w:val="18"/>
          <w:szCs w:val="18"/>
          <w:rtl w:val="1"/>
          <w:lang w:val="ar-SA" w:bidi="ar-SA"/>
        </w:rPr>
        <w:t>“</w:t>
      </w:r>
      <w:r>
        <w:rPr>
          <w:rFonts w:ascii="Times New Roman" w:hAnsi="Times New Roman"/>
          <w:spacing w:val="0"/>
          <w:sz w:val="18"/>
          <w:szCs w:val="18"/>
          <w:rtl w:val="0"/>
          <w:lang w:val="en-US"/>
        </w:rPr>
        <w:t>A design science research methodology for information systems research,</w:t>
      </w:r>
      <w:r>
        <w:rPr>
          <w:rFonts w:ascii="Times New Roman" w:hAnsi="Times New Roman" w:hint="default"/>
          <w:spacing w:val="0"/>
          <w:sz w:val="18"/>
          <w:szCs w:val="18"/>
          <w:rtl w:val="0"/>
        </w:rPr>
        <w:t xml:space="preserve">” </w:t>
      </w:r>
      <w:r>
        <w:rPr>
          <w:rFonts w:ascii="Times New Roman" w:hAnsi="Times New Roman"/>
          <w:spacing w:val="0"/>
          <w:sz w:val="18"/>
          <w:szCs w:val="18"/>
          <w:rtl w:val="0"/>
          <w:lang w:val="en-US"/>
        </w:rPr>
        <w:t>Journal of Management Information Systems, vol. 24, no. 3, pp. 45</w:t>
      </w:r>
      <w:r>
        <w:rPr>
          <w:rFonts w:ascii="Times New Roman" w:hAnsi="Times New Roman" w:hint="default"/>
          <w:spacing w:val="0"/>
          <w:sz w:val="18"/>
          <w:szCs w:val="18"/>
          <w:rtl w:val="0"/>
        </w:rPr>
        <w:t>–</w:t>
      </w:r>
      <w:r>
        <w:rPr>
          <w:rFonts w:ascii="Times New Roman" w:hAnsi="Times New Roman"/>
          <w:spacing w:val="0"/>
          <w:sz w:val="18"/>
          <w:szCs w:val="18"/>
          <w:rtl w:val="0"/>
        </w:rPr>
        <w:t>77, 2007.</w:t>
      </w:r>
    </w:p>
    <w:p>
      <w:pPr>
        <w:pStyle w:val="Body Text"/>
        <w:tabs>
          <w:tab w:val="left" w:pos="288"/>
        </w:tabs>
        <w:spacing w:after="0" w:line="240" w:lineRule="auto"/>
        <w:jc w:val="both"/>
        <w:rPr>
          <w:rFonts w:ascii="Times New Roman" w:cs="Times New Roman" w:hAnsi="Times New Roman" w:eastAsia="Times New Roman"/>
          <w:spacing w:val="0"/>
          <w:sz w:val="18"/>
          <w:szCs w:val="18"/>
        </w:rPr>
      </w:pPr>
    </w:p>
    <w:p>
      <w:pPr>
        <w:pStyle w:val="Body Text"/>
        <w:tabs>
          <w:tab w:val="left" w:pos="288"/>
        </w:tabs>
        <w:spacing w:after="0" w:line="240" w:lineRule="auto"/>
        <w:jc w:val="both"/>
        <w:rPr>
          <w:rFonts w:ascii="Times New Roman" w:cs="Times New Roman" w:hAnsi="Times New Roman" w:eastAsia="Times New Roman"/>
          <w:spacing w:val="0"/>
          <w:sz w:val="18"/>
          <w:szCs w:val="18"/>
        </w:rPr>
      </w:pPr>
      <w:r>
        <w:rPr>
          <w:rFonts w:ascii="Times New Roman" w:hAnsi="Times New Roman"/>
          <w:spacing w:val="0"/>
          <w:sz w:val="18"/>
          <w:szCs w:val="18"/>
          <w:rtl w:val="0"/>
        </w:rPr>
        <w:t>6</w:t>
      </w:r>
      <w:r>
        <w:rPr>
          <w:rFonts w:ascii="Times New Roman" w:hAnsi="Times New Roman"/>
          <w:spacing w:val="0"/>
          <w:sz w:val="18"/>
          <w:szCs w:val="18"/>
          <w:rtl w:val="0"/>
          <w:lang w:val="en-US"/>
        </w:rPr>
        <w:t>.</w:t>
      </w:r>
      <w:r>
        <w:rPr>
          <w:rFonts w:ascii="Times New Roman" w:hAnsi="Times New Roman"/>
          <w:spacing w:val="0"/>
          <w:sz w:val="18"/>
          <w:szCs w:val="18"/>
          <w:rtl w:val="0"/>
          <w:lang w:val="en-US"/>
        </w:rPr>
        <w:t xml:space="preserve"> R. Patel and S. Shah, </w:t>
      </w:r>
      <w:r>
        <w:rPr>
          <w:rFonts w:ascii="Times New Roman" w:hAnsi="Times New Roman" w:hint="default"/>
          <w:spacing w:val="0"/>
          <w:sz w:val="18"/>
          <w:szCs w:val="18"/>
          <w:rtl w:val="1"/>
          <w:lang w:val="ar-SA" w:bidi="ar-SA"/>
        </w:rPr>
        <w:t>“</w:t>
      </w:r>
      <w:r>
        <w:rPr>
          <w:rFonts w:ascii="Times New Roman" w:hAnsi="Times New Roman"/>
          <w:spacing w:val="0"/>
          <w:sz w:val="18"/>
          <w:szCs w:val="18"/>
          <w:rtl w:val="0"/>
          <w:lang w:val="en-US"/>
        </w:rPr>
        <w:t>Automated Feedback Generation in Code Reviews Using Natural Language Processing,</w:t>
      </w:r>
      <w:r>
        <w:rPr>
          <w:rFonts w:ascii="Times New Roman" w:hAnsi="Times New Roman" w:hint="default"/>
          <w:spacing w:val="0"/>
          <w:sz w:val="18"/>
          <w:szCs w:val="18"/>
          <w:rtl w:val="0"/>
        </w:rPr>
        <w:t xml:space="preserve">” </w:t>
      </w:r>
      <w:r>
        <w:rPr>
          <w:rFonts w:ascii="Times New Roman" w:hAnsi="Times New Roman"/>
          <w:spacing w:val="0"/>
          <w:sz w:val="18"/>
          <w:szCs w:val="18"/>
          <w:rtl w:val="0"/>
          <w:lang w:val="en-US"/>
        </w:rPr>
        <w:t>ACM Transactions on Software Engineering and Methodology.</w:t>
      </w:r>
    </w:p>
    <w:p>
      <w:pPr>
        <w:pStyle w:val="Body Text"/>
        <w:tabs>
          <w:tab w:val="left" w:pos="288"/>
        </w:tabs>
        <w:spacing w:after="0" w:line="240" w:lineRule="auto"/>
        <w:jc w:val="both"/>
        <w:rPr>
          <w:rFonts w:ascii="Times New Roman" w:cs="Times New Roman" w:hAnsi="Times New Roman" w:eastAsia="Times New Roman"/>
          <w:spacing w:val="0"/>
          <w:sz w:val="18"/>
          <w:szCs w:val="18"/>
        </w:rPr>
      </w:pPr>
    </w:p>
    <w:p>
      <w:pPr>
        <w:pStyle w:val="Body Text"/>
        <w:tabs>
          <w:tab w:val="left" w:pos="288"/>
        </w:tabs>
        <w:spacing w:after="0" w:line="240" w:lineRule="auto"/>
        <w:jc w:val="both"/>
        <w:rPr>
          <w:rFonts w:ascii="Times New Roman" w:cs="Times New Roman" w:hAnsi="Times New Roman" w:eastAsia="Times New Roman"/>
          <w:spacing w:val="0"/>
          <w:sz w:val="18"/>
          <w:szCs w:val="18"/>
        </w:rPr>
      </w:pPr>
      <w:r>
        <w:rPr>
          <w:rFonts w:ascii="Times New Roman" w:hAnsi="Times New Roman"/>
          <w:spacing w:val="0"/>
          <w:sz w:val="18"/>
          <w:szCs w:val="18"/>
          <w:rtl w:val="0"/>
        </w:rPr>
        <w:t>7</w:t>
      </w:r>
      <w:r>
        <w:rPr>
          <w:rFonts w:ascii="Times New Roman" w:hAnsi="Times New Roman"/>
          <w:spacing w:val="0"/>
          <w:sz w:val="18"/>
          <w:szCs w:val="18"/>
          <w:rtl w:val="0"/>
          <w:lang w:val="en-US"/>
        </w:rPr>
        <w:t>.</w:t>
      </w:r>
      <w:r>
        <w:rPr>
          <w:rFonts w:ascii="Times New Roman" w:hAnsi="Times New Roman"/>
          <w:spacing w:val="0"/>
          <w:sz w:val="18"/>
          <w:szCs w:val="18"/>
          <w:rtl w:val="0"/>
          <w:lang w:val="it-IT"/>
        </w:rPr>
        <w:t xml:space="preserve"> R. Tufano, L. Pascarella, M. Tufano, D. Poshyvanyk, and G. Bavota, </w:t>
      </w:r>
      <w:r>
        <w:rPr>
          <w:rFonts w:ascii="Times New Roman" w:hAnsi="Times New Roman" w:hint="default"/>
          <w:spacing w:val="0"/>
          <w:sz w:val="18"/>
          <w:szCs w:val="18"/>
          <w:rtl w:val="1"/>
          <w:lang w:val="ar-SA" w:bidi="ar-SA"/>
        </w:rPr>
        <w:t>“</w:t>
      </w:r>
      <w:r>
        <w:rPr>
          <w:rFonts w:ascii="Times New Roman" w:hAnsi="Times New Roman"/>
          <w:spacing w:val="0"/>
          <w:sz w:val="18"/>
          <w:szCs w:val="18"/>
          <w:rtl w:val="0"/>
          <w:lang w:val="en-US"/>
        </w:rPr>
        <w:t>Towards Automating Code Review Activities,</w:t>
      </w:r>
      <w:r>
        <w:rPr>
          <w:rFonts w:ascii="Times New Roman" w:hAnsi="Times New Roman" w:hint="default"/>
          <w:spacing w:val="0"/>
          <w:sz w:val="18"/>
          <w:szCs w:val="18"/>
          <w:rtl w:val="0"/>
        </w:rPr>
        <w:t xml:space="preserve">” </w:t>
      </w:r>
      <w:r>
        <w:rPr>
          <w:rFonts w:ascii="Times New Roman" w:hAnsi="Times New Roman"/>
          <w:spacing w:val="0"/>
          <w:sz w:val="18"/>
          <w:szCs w:val="18"/>
          <w:rtl w:val="0"/>
          <w:lang w:val="en-US"/>
        </w:rPr>
        <w:t>In 2021 IEEE/ACM 43rd International Conference on Software Engineering (ICSE).</w:t>
      </w:r>
    </w:p>
    <w:p>
      <w:pPr>
        <w:pStyle w:val="Body Text"/>
        <w:tabs>
          <w:tab w:val="left" w:pos="288"/>
        </w:tabs>
        <w:spacing w:after="0" w:line="240" w:lineRule="auto"/>
        <w:jc w:val="both"/>
        <w:rPr>
          <w:rFonts w:ascii="Times New Roman" w:cs="Times New Roman" w:hAnsi="Times New Roman" w:eastAsia="Times New Roman"/>
          <w:spacing w:val="0"/>
          <w:sz w:val="18"/>
          <w:szCs w:val="18"/>
        </w:rPr>
      </w:pPr>
    </w:p>
    <w:p>
      <w:pPr>
        <w:pStyle w:val="Body Text"/>
        <w:tabs>
          <w:tab w:val="left" w:pos="288"/>
        </w:tabs>
        <w:spacing w:after="0" w:line="240" w:lineRule="auto"/>
        <w:jc w:val="both"/>
        <w:rPr>
          <w:rFonts w:ascii="Times New Roman" w:cs="Times New Roman" w:hAnsi="Times New Roman" w:eastAsia="Times New Roman"/>
          <w:spacing w:val="0"/>
          <w:sz w:val="18"/>
          <w:szCs w:val="18"/>
        </w:rPr>
      </w:pPr>
      <w:r>
        <w:rPr>
          <w:rFonts w:ascii="Times New Roman" w:hAnsi="Times New Roman"/>
          <w:spacing w:val="0"/>
          <w:sz w:val="18"/>
          <w:szCs w:val="18"/>
          <w:rtl w:val="0"/>
        </w:rPr>
        <w:t>8</w:t>
      </w:r>
      <w:r>
        <w:rPr>
          <w:rFonts w:ascii="Times New Roman" w:hAnsi="Times New Roman"/>
          <w:spacing w:val="0"/>
          <w:sz w:val="18"/>
          <w:szCs w:val="18"/>
          <w:rtl w:val="0"/>
          <w:lang w:val="en-US"/>
        </w:rPr>
        <w:t>.</w:t>
      </w:r>
      <w:r>
        <w:rPr>
          <w:rFonts w:ascii="Times New Roman" w:hAnsi="Times New Roman"/>
          <w:spacing w:val="0"/>
          <w:sz w:val="18"/>
          <w:szCs w:val="18"/>
          <w:rtl w:val="0"/>
        </w:rPr>
        <w:t xml:space="preserve"> A. Smith, et al., </w:t>
      </w:r>
      <w:r>
        <w:rPr>
          <w:rFonts w:ascii="Times New Roman" w:hAnsi="Times New Roman" w:hint="default"/>
          <w:spacing w:val="0"/>
          <w:sz w:val="18"/>
          <w:szCs w:val="18"/>
          <w:rtl w:val="1"/>
          <w:lang w:val="ar-SA" w:bidi="ar-SA"/>
        </w:rPr>
        <w:t>“</w:t>
      </w:r>
      <w:r>
        <w:rPr>
          <w:rFonts w:ascii="Times New Roman" w:hAnsi="Times New Roman"/>
          <w:spacing w:val="0"/>
          <w:sz w:val="18"/>
          <w:szCs w:val="18"/>
          <w:rtl w:val="0"/>
          <w:lang w:val="en-US"/>
        </w:rPr>
        <w:t>Code ReviewBot: An Automated Code Review System for Identifying and Remediating Code Smells,</w:t>
      </w:r>
      <w:r>
        <w:rPr>
          <w:rFonts w:ascii="Times New Roman" w:hAnsi="Times New Roman" w:hint="default"/>
          <w:spacing w:val="0"/>
          <w:sz w:val="18"/>
          <w:szCs w:val="18"/>
          <w:rtl w:val="0"/>
        </w:rPr>
        <w:t xml:space="preserve">” </w:t>
      </w:r>
      <w:r>
        <w:rPr>
          <w:rFonts w:ascii="Times New Roman" w:hAnsi="Times New Roman"/>
          <w:spacing w:val="0"/>
          <w:sz w:val="18"/>
          <w:szCs w:val="18"/>
          <w:rtl w:val="0"/>
          <w:lang w:val="en-US"/>
        </w:rPr>
        <w:t>Proceedings of the International Conference on Software Engineering (ICSE).</w:t>
      </w:r>
    </w:p>
    <w:p>
      <w:pPr>
        <w:pStyle w:val="Body Text"/>
        <w:tabs>
          <w:tab w:val="left" w:pos="288"/>
        </w:tabs>
        <w:spacing w:after="0" w:line="240" w:lineRule="auto"/>
        <w:jc w:val="both"/>
        <w:rPr>
          <w:rFonts w:ascii="Times New Roman" w:cs="Times New Roman" w:hAnsi="Times New Roman" w:eastAsia="Times New Roman"/>
          <w:spacing w:val="0"/>
          <w:sz w:val="18"/>
          <w:szCs w:val="18"/>
        </w:rPr>
      </w:pPr>
    </w:p>
    <w:p>
      <w:pPr>
        <w:pStyle w:val="Body Text"/>
        <w:tabs>
          <w:tab w:val="left" w:pos="288"/>
        </w:tabs>
        <w:spacing w:after="0" w:line="240" w:lineRule="auto"/>
        <w:jc w:val="both"/>
        <w:rPr>
          <w:rFonts w:ascii="Times New Roman" w:cs="Times New Roman" w:hAnsi="Times New Roman" w:eastAsia="Times New Roman"/>
          <w:spacing w:val="0"/>
          <w:sz w:val="18"/>
          <w:szCs w:val="18"/>
        </w:rPr>
      </w:pPr>
      <w:r>
        <w:rPr>
          <w:rFonts w:ascii="Times New Roman" w:hAnsi="Times New Roman"/>
          <w:spacing w:val="0"/>
          <w:sz w:val="18"/>
          <w:szCs w:val="18"/>
          <w:rtl w:val="0"/>
        </w:rPr>
        <w:t>9</w:t>
      </w:r>
      <w:r>
        <w:rPr>
          <w:rFonts w:ascii="Times New Roman" w:hAnsi="Times New Roman"/>
          <w:spacing w:val="0"/>
          <w:sz w:val="18"/>
          <w:szCs w:val="18"/>
          <w:rtl w:val="0"/>
          <w:lang w:val="en-US"/>
        </w:rPr>
        <w:t>.</w:t>
      </w:r>
      <w:r>
        <w:rPr>
          <w:rFonts w:ascii="Times New Roman" w:hAnsi="Times New Roman"/>
          <w:spacing w:val="0"/>
          <w:sz w:val="18"/>
          <w:szCs w:val="18"/>
          <w:rtl w:val="0"/>
        </w:rPr>
        <w:t xml:space="preserve"> C. Sadowski, E. S</w:t>
      </w:r>
      <w:r>
        <w:rPr>
          <w:rFonts w:ascii="Times New Roman" w:hAnsi="Times New Roman" w:hint="default"/>
          <w:spacing w:val="0"/>
          <w:sz w:val="18"/>
          <w:szCs w:val="18"/>
          <w:rtl w:val="0"/>
          <w:lang w:val="sv-SE"/>
        </w:rPr>
        <w:t>ö</w:t>
      </w:r>
      <w:r>
        <w:rPr>
          <w:rFonts w:ascii="Times New Roman" w:hAnsi="Times New Roman"/>
          <w:spacing w:val="0"/>
          <w:sz w:val="18"/>
          <w:szCs w:val="18"/>
          <w:rtl w:val="0"/>
          <w:lang w:val="it-IT"/>
        </w:rPr>
        <w:t xml:space="preserve">derberg, L. Church, M. Sipko, and A. Bacchelli, </w:t>
      </w:r>
      <w:r>
        <w:rPr>
          <w:rFonts w:ascii="Times New Roman" w:hAnsi="Times New Roman" w:hint="default"/>
          <w:spacing w:val="0"/>
          <w:sz w:val="18"/>
          <w:szCs w:val="18"/>
          <w:rtl w:val="1"/>
          <w:lang w:val="ar-SA" w:bidi="ar-SA"/>
        </w:rPr>
        <w:t>“</w:t>
      </w:r>
      <w:r>
        <w:rPr>
          <w:rFonts w:ascii="Times New Roman" w:hAnsi="Times New Roman"/>
          <w:spacing w:val="0"/>
          <w:sz w:val="18"/>
          <w:szCs w:val="18"/>
          <w:rtl w:val="0"/>
          <w:lang w:val="en-US"/>
        </w:rPr>
        <w:t>Modern Code Review: A Case Study at Google,</w:t>
      </w:r>
      <w:r>
        <w:rPr>
          <w:rFonts w:ascii="Times New Roman" w:hAnsi="Times New Roman" w:hint="default"/>
          <w:spacing w:val="0"/>
          <w:sz w:val="18"/>
          <w:szCs w:val="18"/>
          <w:rtl w:val="0"/>
        </w:rPr>
        <w:t xml:space="preserve">” </w:t>
      </w:r>
      <w:r>
        <w:rPr>
          <w:rFonts w:ascii="Times New Roman" w:hAnsi="Times New Roman"/>
          <w:spacing w:val="0"/>
          <w:sz w:val="18"/>
          <w:szCs w:val="18"/>
          <w:rtl w:val="0"/>
          <w:lang w:val="en-US"/>
        </w:rPr>
        <w:t>In Proceedings of the 40th International Conference on Software Engineering: Software Engineering in Practice.</w:t>
      </w:r>
    </w:p>
    <w:p>
      <w:pPr>
        <w:pStyle w:val="Body Text"/>
        <w:tabs>
          <w:tab w:val="left" w:pos="288"/>
        </w:tabs>
        <w:spacing w:after="0" w:line="240" w:lineRule="auto"/>
        <w:jc w:val="both"/>
        <w:rPr>
          <w:rFonts w:ascii="Times New Roman" w:cs="Times New Roman" w:hAnsi="Times New Roman" w:eastAsia="Times New Roman"/>
          <w:spacing w:val="0"/>
          <w:sz w:val="18"/>
          <w:szCs w:val="18"/>
        </w:rPr>
      </w:pPr>
    </w:p>
    <w:p>
      <w:pPr>
        <w:pStyle w:val="Body Text"/>
        <w:tabs>
          <w:tab w:val="left" w:pos="288"/>
        </w:tabs>
        <w:spacing w:after="0" w:line="240" w:lineRule="auto"/>
        <w:jc w:val="both"/>
      </w:pPr>
      <w:r>
        <w:rPr>
          <w:rFonts w:ascii="Times New Roman" w:hAnsi="Times New Roman"/>
          <w:spacing w:val="0"/>
          <w:sz w:val="18"/>
          <w:szCs w:val="18"/>
          <w:rtl w:val="0"/>
        </w:rPr>
        <w:t>10</w:t>
      </w:r>
      <w:r>
        <w:rPr>
          <w:rFonts w:ascii="Times New Roman" w:hAnsi="Times New Roman"/>
          <w:spacing w:val="0"/>
          <w:sz w:val="18"/>
          <w:szCs w:val="18"/>
          <w:rtl w:val="0"/>
          <w:lang w:val="en-US"/>
        </w:rPr>
        <w:t>.</w:t>
      </w:r>
      <w:r>
        <w:rPr>
          <w:rFonts w:ascii="Times New Roman" w:hAnsi="Times New Roman"/>
          <w:spacing w:val="0"/>
          <w:sz w:val="18"/>
          <w:szCs w:val="18"/>
          <w:rtl w:val="0"/>
          <w:lang w:val="en-US"/>
        </w:rPr>
        <w:t xml:space="preserve"> G. Lim, M. Ham, J. Moon, and W. Song, </w:t>
      </w:r>
      <w:r>
        <w:rPr>
          <w:rFonts w:ascii="Times New Roman" w:hAnsi="Times New Roman" w:hint="default"/>
          <w:spacing w:val="0"/>
          <w:sz w:val="18"/>
          <w:szCs w:val="18"/>
          <w:rtl w:val="1"/>
          <w:lang w:val="ar-SA" w:bidi="ar-SA"/>
        </w:rPr>
        <w:t>“</w:t>
      </w:r>
      <w:r>
        <w:rPr>
          <w:rFonts w:ascii="Times New Roman" w:hAnsi="Times New Roman"/>
          <w:spacing w:val="0"/>
          <w:sz w:val="18"/>
          <w:szCs w:val="18"/>
          <w:rtl w:val="0"/>
          <w:lang w:val="en-US"/>
        </w:rPr>
        <w:t>LightSys: Lightweight and Efficient CI System for Improving Integration Speed of Software,</w:t>
      </w:r>
      <w:r>
        <w:rPr>
          <w:rFonts w:ascii="Times New Roman" w:hAnsi="Times New Roman" w:hint="default"/>
          <w:spacing w:val="0"/>
          <w:sz w:val="18"/>
          <w:szCs w:val="18"/>
          <w:rtl w:val="0"/>
        </w:rPr>
        <w:t xml:space="preserve">” </w:t>
      </w:r>
      <w:r>
        <w:rPr>
          <w:rFonts w:ascii="Times New Roman" w:hAnsi="Times New Roman"/>
          <w:spacing w:val="0"/>
          <w:sz w:val="18"/>
          <w:szCs w:val="18"/>
          <w:rtl w:val="0"/>
          <w:lang w:val="en-US"/>
        </w:rPr>
        <w:t>In 2021 IEEE/ACM 43rd International Conference on Software Engineering: Software Engineering in Practice.</w:t>
      </w:r>
    </w:p>
    <w:sectPr>
      <w:type w:val="continuous"/>
      <w:pgSz w:w="11900" w:h="16840" w:orient="portrait"/>
      <w:pgMar w:top="1077" w:right="811" w:bottom="1440" w:left="811" w:header="709" w:footer="720"/>
      <w:pgNumType w:start="1"/>
      <w:cols w:space="23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466090</wp:posOffset>
              </wp:positionH>
              <wp:positionV relativeFrom="page">
                <wp:posOffset>10129519</wp:posOffset>
              </wp:positionV>
              <wp:extent cx="6522719" cy="190500"/>
              <wp:effectExtent l="0" t="0" r="0" b="0"/>
              <wp:wrapNone/>
              <wp:docPr id="1073741825" name="officeArt object" descr="Text Box 14"/>
              <wp:cNvGraphicFramePr/>
              <a:graphic xmlns:a="http://schemas.openxmlformats.org/drawingml/2006/main">
                <a:graphicData uri="http://schemas.microsoft.com/office/word/2010/wordprocessingShape">
                  <wps:wsp>
                    <wps:cNvSpPr txBox="1"/>
                    <wps:spPr>
                      <a:xfrm>
                        <a:off x="0" y="0"/>
                        <a:ext cx="6522719" cy="190500"/>
                      </a:xfrm>
                      <a:prstGeom prst="rect">
                        <a:avLst/>
                      </a:prstGeom>
                      <a:noFill/>
                      <a:ln w="12700" cap="flat">
                        <a:noFill/>
                        <a:miter lim="400000"/>
                      </a:ln>
                      <a:effectLst/>
                    </wps:spPr>
                    <wps:txbx>
                      <w:txbxContent>
                        <w:p>
                          <w:pPr>
                            <w:pStyle w:val="Body"/>
                            <w:spacing w:line="240" w:lineRule="exact"/>
                            <w:ind w:left="20" w:firstLine="0"/>
                          </w:pPr>
                          <w:r>
                            <w:rPr>
                              <w:rFonts w:ascii="Arial" w:hAnsi="Arial"/>
                              <w:spacing w:val="2"/>
                              <w:sz w:val="18"/>
                              <w:szCs w:val="18"/>
                              <w:rtl w:val="0"/>
                              <w:lang w:val="en-US"/>
                            </w:rPr>
                            <w:t>International Journal of Scientific Research in Science, Engineering and Technology (ijsrset.com)</w:t>
                          </w:r>
                        </w:p>
                      </w:txbxContent>
                    </wps:txbx>
                    <wps:bodyPr wrap="square" lIns="0" tIns="0" rIns="0" bIns="0" numCol="1" anchor="t">
                      <a:noAutofit/>
                    </wps:bodyPr>
                  </wps:wsp>
                </a:graphicData>
              </a:graphic>
            </wp:anchor>
          </w:drawing>
        </mc:Choice>
        <mc:Fallback>
          <w:pict>
            <v:shape id="_x0000_s1026" type="#_x0000_t202" style="visibility:visible;position:absolute;margin-left:36.7pt;margin-top:797.6pt;width:513.6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0" w:lineRule="exact"/>
                      <w:ind w:left="20" w:firstLine="0"/>
                    </w:pPr>
                    <w:r>
                      <w:rPr>
                        <w:rFonts w:ascii="Arial" w:hAnsi="Arial"/>
                        <w:spacing w:val="2"/>
                        <w:sz w:val="18"/>
                        <w:szCs w:val="18"/>
                        <w:rtl w:val="0"/>
                        <w:lang w:val="en-US"/>
                      </w:rPr>
                      <w:t>International Journal of Scientific Research in Science, Engineering and Technology (ijsrset.com)</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465455</wp:posOffset>
              </wp:positionH>
              <wp:positionV relativeFrom="page">
                <wp:posOffset>10160634</wp:posOffset>
              </wp:positionV>
              <wp:extent cx="6736715" cy="190501"/>
              <wp:effectExtent l="0" t="0" r="0" b="0"/>
              <wp:wrapNone/>
              <wp:docPr id="1073741830" name="officeArt object" descr="Group 33"/>
              <wp:cNvGraphicFramePr/>
              <a:graphic xmlns:a="http://schemas.openxmlformats.org/drawingml/2006/main">
                <a:graphicData uri="http://schemas.microsoft.com/office/word/2010/wordprocessingGroup">
                  <wpg:wgp>
                    <wpg:cNvGrpSpPr/>
                    <wpg:grpSpPr>
                      <a:xfrm>
                        <a:off x="0" y="0"/>
                        <a:ext cx="6736715" cy="190501"/>
                        <a:chOff x="0" y="0"/>
                        <a:chExt cx="6736714" cy="190500"/>
                      </a:xfrm>
                    </wpg:grpSpPr>
                    <wps:wsp>
                      <wps:cNvPr id="1073741826" name="Text Box 25"/>
                      <wps:cNvSpPr txBox="1"/>
                      <wps:spPr>
                        <a:xfrm>
                          <a:off x="5938534" y="7619"/>
                          <a:ext cx="362260" cy="182881"/>
                        </a:xfrm>
                        <a:prstGeom prst="rect">
                          <a:avLst/>
                        </a:prstGeom>
                        <a:noFill/>
                        <a:ln w="12700" cap="flat">
                          <a:noFill/>
                          <a:miter lim="400000"/>
                        </a:ln>
                        <a:effectLst/>
                      </wps:spPr>
                      <wps:txbx>
                        <w:txbxContent>
                          <w:p>
                            <w:pPr>
                              <w:pStyle w:val="Body"/>
                              <w:jc w:val="cen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0" tIns="0" rIns="0" bIns="0" numCol="1" anchor="t">
                        <a:noAutofit/>
                      </wps:bodyPr>
                    </wps:wsp>
                    <wpg:grpSp>
                      <wpg:cNvPr id="1073741829" name="Group 31"/>
                      <wpg:cNvGrpSpPr/>
                      <wpg:grpSpPr>
                        <a:xfrm>
                          <a:off x="0" y="-1"/>
                          <a:ext cx="6736715" cy="146052"/>
                          <a:chOff x="0" y="0"/>
                          <a:chExt cx="6736714" cy="146050"/>
                        </a:xfrm>
                      </wpg:grpSpPr>
                      <wps:wsp>
                        <wps:cNvPr id="1073741827" name="AutoShape 27"/>
                        <wps:cNvSpPr/>
                        <wps:spPr>
                          <a:xfrm rot="10800000">
                            <a:off x="6044078" y="0"/>
                            <a:ext cx="692637" cy="1460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00" y="0"/>
                                </a:lnTo>
                                <a:lnTo>
                                  <a:pt x="10800" y="21600"/>
                                </a:lnTo>
                                <a:lnTo>
                                  <a:pt x="21600" y="21600"/>
                                </a:lnTo>
                              </a:path>
                            </a:pathLst>
                          </a:custGeom>
                          <a:noFill/>
                          <a:ln w="9525" cap="flat">
                            <a:solidFill>
                              <a:schemeClr val="accent3"/>
                            </a:solidFill>
                            <a:prstDash val="solid"/>
                            <a:miter lim="800000"/>
                          </a:ln>
                          <a:effectLst/>
                        </wps:spPr>
                        <wps:bodyPr/>
                      </wps:wsp>
                      <wps:wsp>
                        <wps:cNvPr id="1073741828" name="AutoShape 28"/>
                        <wps:cNvSpPr/>
                        <wps:spPr>
                          <a:xfrm flipH="1" rot="10800000">
                            <a:off x="0" y="0"/>
                            <a:ext cx="6044079" cy="1460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0904" y="0"/>
                                </a:lnTo>
                                <a:lnTo>
                                  <a:pt x="20904" y="21600"/>
                                </a:lnTo>
                                <a:lnTo>
                                  <a:pt x="21600" y="21600"/>
                                </a:lnTo>
                              </a:path>
                            </a:pathLst>
                          </a:custGeom>
                          <a:noFill/>
                          <a:ln w="9525" cap="flat">
                            <a:solidFill>
                              <a:schemeClr val="accent3"/>
                            </a:solidFill>
                            <a:prstDash val="solid"/>
                            <a:miter lim="800000"/>
                          </a:ln>
                          <a:effectLst/>
                        </wps:spPr>
                        <wps:bodyPr/>
                      </wps:wsp>
                    </wpg:grpSp>
                  </wpg:wgp>
                </a:graphicData>
              </a:graphic>
            </wp:anchor>
          </w:drawing>
        </mc:Choice>
        <mc:Fallback>
          <w:pict>
            <v:group id="_x0000_s1027" style="visibility:visible;position:absolute;margin-left:36.7pt;margin-top:800.0pt;width:530.4pt;height:15.0pt;z-index:-251657216;mso-position-horizontal:absolute;mso-position-horizontal-relative:page;mso-position-vertical:absolute;mso-position-vertical-relative:page;mso-wrap-distance-left:12.0pt;mso-wrap-distance-top:12.0pt;mso-wrap-distance-right:12.0pt;mso-wrap-distance-bottom:12.0pt;" coordorigin="0,0" coordsize="6736715,190500">
              <w10:wrap type="none" side="bothSides" anchorx="page" anchory="page"/>
              <v:shape id="_x0000_s1028" type="#_x0000_t202" style="position:absolute;left:5938534;top:7620;width:362259;height:18288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v:shape>
              <v:group id="_x0000_s1029" style="position:absolute;left:0;top:0;width:6736714;height:146051;" coordorigin="0,0" coordsize="6736715,146050">
                <v:shape id="_x0000_s1030" style="position:absolute;left:6044079;top:0;width:692636;height:146050;rotation:11796480fd;" coordorigin="0,0" coordsize="21600,21600" path="M 0,0 L 10800,0 L 10800,21600 L 21600,21600 E">
                  <v:fill on="f"/>
                  <v:stroke filltype="solid" color="#A5A5A5" opacity="100.0%" weight="0.8pt" dashstyle="solid" endcap="flat" miterlimit="800.0%" joinstyle="miter" linestyle="single" startarrow="none" startarrowwidth="medium" startarrowlength="medium" endarrow="none" endarrowwidth="medium" endarrowlength="medium"/>
                </v:shape>
                <v:shape id="_x0000_s1031" style="position:absolute;left:0;top:0;width:6044078;height:146050;rotation:11796480fd;flip:x;" coordorigin="0,0" coordsize="21600,21600" path="M 0,0 L 20904,0 L 20904,21600 L 21600,21600 E">
                  <v:fill on="f"/>
                  <v:stroke filltype="solid" color="#A5A5A5" opacity="100.0%" weight="0.8pt" dashstyle="solid" endcap="flat" miterlimit="800.0%" joinstyle="miter" linestyle="single" startarrow="none" startarrowwidth="medium" startarrowlength="medium" endarrow="none" endarrowwidth="medium" endarrowlength="medium"/>
                </v:shape>
              </v:group>
            </v:group>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line="240" w:lineRule="exact"/>
      <w:ind w:left="20" w:firstLine="0"/>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499110</wp:posOffset>
              </wp:positionH>
              <wp:positionV relativeFrom="page">
                <wp:posOffset>9798050</wp:posOffset>
              </wp:positionV>
              <wp:extent cx="6516369" cy="183515"/>
              <wp:effectExtent l="0" t="0" r="0" b="0"/>
              <wp:wrapNone/>
              <wp:docPr id="1073741831" name="officeArt object" descr="Text Box 7"/>
              <wp:cNvGraphicFramePr/>
              <a:graphic xmlns:a="http://schemas.openxmlformats.org/drawingml/2006/main">
                <a:graphicData uri="http://schemas.microsoft.com/office/word/2010/wordprocessingShape">
                  <wps:wsp>
                    <wps:cNvSpPr txBox="1"/>
                    <wps:spPr>
                      <a:xfrm>
                        <a:off x="0" y="0"/>
                        <a:ext cx="6516369" cy="183515"/>
                      </a:xfrm>
                      <a:prstGeom prst="rect">
                        <a:avLst/>
                      </a:prstGeom>
                      <a:noFill/>
                      <a:ln w="12700" cap="flat">
                        <a:noFill/>
                        <a:miter lim="400000"/>
                      </a:ln>
                      <a:effectLst/>
                    </wps:spPr>
                    <wps:txbx>
                      <w:txbxContent>
                        <w:p>
                          <w:pPr>
                            <w:pStyle w:val="Body"/>
                            <w:spacing w:line="240" w:lineRule="exact"/>
                          </w:pPr>
                          <w:r>
                            <w:rPr>
                              <w:outline w:val="0"/>
                              <w:color w:val="000000"/>
                              <w:sz w:val="18"/>
                              <w:szCs w:val="18"/>
                              <w:u w:color="000000"/>
                              <w:rtl w:val="0"/>
                              <w:lang w:val="en-US"/>
                              <w14:textFill>
                                <w14:solidFill>
                                  <w14:srgbClr w14:val="000000"/>
                                </w14:solidFill>
                              </w14:textFill>
                            </w:rPr>
                            <w:t xml:space="preserve">IJSRSETXXX | Received: XX June 2015 | Accepted: XX June 2015 |  May-June 2015 [(1)2: XX-XX] </w:t>
                          </w:r>
                        </w:p>
                      </w:txbxContent>
                    </wps:txbx>
                    <wps:bodyPr wrap="square" lIns="0" tIns="0" rIns="0" bIns="0" numCol="1" anchor="t">
                      <a:noAutofit/>
                    </wps:bodyPr>
                  </wps:wsp>
                </a:graphicData>
              </a:graphic>
            </wp:anchor>
          </w:drawing>
        </mc:Choice>
        <mc:Fallback>
          <w:pict>
            <v:shape id="_x0000_s1032" type="#_x0000_t202" style="visibility:visible;position:absolute;margin-left:39.3pt;margin-top:771.5pt;width:513.1pt;height:14.4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0" w:lineRule="exact"/>
                    </w:pPr>
                    <w:r>
                      <w:rPr>
                        <w:outline w:val="0"/>
                        <w:color w:val="000000"/>
                        <w:sz w:val="18"/>
                        <w:szCs w:val="18"/>
                        <w:u w:color="000000"/>
                        <w:rtl w:val="0"/>
                        <w:lang w:val="en-US"/>
                        <w14:textFill>
                          <w14:solidFill>
                            <w14:srgbClr w14:val="000000"/>
                          </w14:solidFill>
                        </w14:textFill>
                      </w:rPr>
                      <w:t xml:space="preserve">IJSRSETXXX | Received: XX June 2015 | Accepted: XX June 2015 |  May-June 2015 [(1)2: XX-XX] </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497205</wp:posOffset>
              </wp:positionH>
              <wp:positionV relativeFrom="page">
                <wp:posOffset>9823450</wp:posOffset>
              </wp:positionV>
              <wp:extent cx="6576060" cy="194822"/>
              <wp:effectExtent l="0" t="0" r="0" b="0"/>
              <wp:wrapNone/>
              <wp:docPr id="1073741836" name="officeArt object" descr="Group 33"/>
              <wp:cNvGraphicFramePr/>
              <a:graphic xmlns:a="http://schemas.openxmlformats.org/drawingml/2006/main">
                <a:graphicData uri="http://schemas.microsoft.com/office/word/2010/wordprocessingGroup">
                  <wpg:wgp>
                    <wpg:cNvGrpSpPr/>
                    <wpg:grpSpPr>
                      <a:xfrm>
                        <a:off x="0" y="0"/>
                        <a:ext cx="6576060" cy="194822"/>
                        <a:chOff x="0" y="0"/>
                        <a:chExt cx="6576059" cy="194821"/>
                      </a:xfrm>
                    </wpg:grpSpPr>
                    <wps:wsp>
                      <wps:cNvPr id="1073741832" name="Text Box 25"/>
                      <wps:cNvSpPr txBox="1"/>
                      <wps:spPr>
                        <a:xfrm>
                          <a:off x="5796913" y="7619"/>
                          <a:ext cx="353621" cy="187202"/>
                        </a:xfrm>
                        <a:prstGeom prst="rect">
                          <a:avLst/>
                        </a:prstGeom>
                        <a:noFill/>
                        <a:ln w="12700" cap="flat">
                          <a:noFill/>
                          <a:miter lim="400000"/>
                        </a:ln>
                        <a:effectLst/>
                      </wps:spPr>
                      <wps:txbx>
                        <w:txbxContent>
                          <w:p>
                            <w:pPr>
                              <w:pStyle w:val="Body"/>
                              <w:jc w:val="center"/>
                            </w:pPr>
                            <w:r>
                              <w:rPr>
                                <w:rtl w:val="0"/>
                                <w:lang w:val="en-US"/>
                              </w:rPr>
                              <w:t>1</w:t>
                            </w:r>
                          </w:p>
                        </w:txbxContent>
                      </wps:txbx>
                      <wps:bodyPr wrap="square" lIns="0" tIns="0" rIns="0" bIns="0" numCol="1" anchor="t">
                        <a:noAutofit/>
                      </wps:bodyPr>
                    </wps:wsp>
                    <wpg:grpSp>
                      <wpg:cNvPr id="1073741835" name="Group 31"/>
                      <wpg:cNvGrpSpPr/>
                      <wpg:grpSpPr>
                        <a:xfrm>
                          <a:off x="-1" y="-1"/>
                          <a:ext cx="6576061" cy="146052"/>
                          <a:chOff x="0" y="0"/>
                          <a:chExt cx="6576059" cy="146050"/>
                        </a:xfrm>
                      </wpg:grpSpPr>
                      <wps:wsp>
                        <wps:cNvPr id="1073741833" name="AutoShape 27"/>
                        <wps:cNvSpPr/>
                        <wps:spPr>
                          <a:xfrm rot="10800000">
                            <a:off x="5899941" y="0"/>
                            <a:ext cx="676119" cy="1460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00" y="0"/>
                                </a:lnTo>
                                <a:lnTo>
                                  <a:pt x="10800" y="21600"/>
                                </a:lnTo>
                                <a:lnTo>
                                  <a:pt x="21600" y="21600"/>
                                </a:lnTo>
                              </a:path>
                            </a:pathLst>
                          </a:custGeom>
                          <a:noFill/>
                          <a:ln w="9525" cap="flat">
                            <a:solidFill>
                              <a:schemeClr val="accent3"/>
                            </a:solidFill>
                            <a:prstDash val="solid"/>
                            <a:miter lim="800000"/>
                          </a:ln>
                          <a:effectLst/>
                        </wps:spPr>
                        <wps:bodyPr/>
                      </wps:wsp>
                      <wps:wsp>
                        <wps:cNvPr id="1073741834" name="AutoShape 28"/>
                        <wps:cNvSpPr/>
                        <wps:spPr>
                          <a:xfrm flipH="1" rot="10800000">
                            <a:off x="0" y="0"/>
                            <a:ext cx="5899942" cy="1460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0904" y="0"/>
                                </a:lnTo>
                                <a:lnTo>
                                  <a:pt x="20904" y="21600"/>
                                </a:lnTo>
                                <a:lnTo>
                                  <a:pt x="21600" y="21600"/>
                                </a:lnTo>
                              </a:path>
                            </a:pathLst>
                          </a:custGeom>
                          <a:noFill/>
                          <a:ln w="9525" cap="flat">
                            <a:solidFill>
                              <a:schemeClr val="accent3"/>
                            </a:solidFill>
                            <a:prstDash val="solid"/>
                            <a:miter lim="800000"/>
                          </a:ln>
                          <a:effectLst/>
                        </wps:spPr>
                        <wps:bodyPr/>
                      </wps:wsp>
                    </wpg:grpSp>
                  </wpg:wgp>
                </a:graphicData>
              </a:graphic>
            </wp:anchor>
          </w:drawing>
        </mc:Choice>
        <mc:Fallback>
          <w:pict>
            <v:group id="_x0000_s1033" style="visibility:visible;position:absolute;margin-left:39.2pt;margin-top:773.5pt;width:517.8pt;height:15.3pt;z-index:-251657216;mso-position-horizontal:absolute;mso-position-horizontal-relative:page;mso-position-vertical:absolute;mso-position-vertical-relative:page;mso-wrap-distance-left:12.0pt;mso-wrap-distance-top:12.0pt;mso-wrap-distance-right:12.0pt;mso-wrap-distance-bottom:12.0pt;" coordorigin="0,0" coordsize="6576060,194821">
              <w10:wrap type="none" side="bothSides" anchorx="page" anchory="page"/>
              <v:shape id="_x0000_s1034" type="#_x0000_t202" style="position:absolute;left:5796914;top:7620;width:353620;height:187201;">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1</w:t>
                      </w:r>
                    </w:p>
                  </w:txbxContent>
                </v:textbox>
              </v:shape>
              <v:group id="_x0000_s1035" style="position:absolute;left:0;top:0;width:6576060;height:146051;" coordorigin="0,0" coordsize="6576060,146050">
                <v:shape id="_x0000_s1036" style="position:absolute;left:5899942;top:0;width:676118;height:146050;rotation:11796480fd;" coordorigin="0,0" coordsize="21600,21600" path="M 0,0 L 10800,0 L 10800,21600 L 21600,21600 E">
                  <v:fill on="f"/>
                  <v:stroke filltype="solid" color="#A5A5A5" opacity="100.0%" weight="0.8pt" dashstyle="solid" endcap="flat" miterlimit="800.0%" joinstyle="miter" linestyle="single" startarrow="none" startarrowwidth="medium" startarrowlength="medium" endarrow="none" endarrowwidth="medium" endarrowlength="medium"/>
                </v:shape>
                <v:shape id="_x0000_s1037" style="position:absolute;left:0;top:0;width:5899941;height:146050;rotation:11796480fd;flip:x;" coordorigin="0,0" coordsize="21600,21600" path="M 0,0 L 20904,0 L 20904,21600 L 21600,21600 E">
                  <v:fill on="f"/>
                  <v:stroke filltype="solid" color="#A5A5A5" opacity="100.0%" weight="0.8pt" dashstyle="solid" endcap="flat" miterlimit="800.0%" joinstyle="miter" linestyle="single" startarrow="none" startarrowwidth="medium" startarrowlength="medium" endarrow="none" endarrowwidth="medium" endarrowlength="medium"/>
                </v:shape>
              </v:group>
            </v:group>
          </w:pict>
        </mc:Fallback>
      </mc:AlternateContent>
    </w:r>
    <w:r>
      <w:rPr>
        <w:sz w:val="18"/>
        <w:szCs w:val="18"/>
        <w:rtl w:val="0"/>
        <w:lang w:val="de-DE"/>
      </w:rPr>
      <w:t xml:space="preserve">© </w:t>
    </w:r>
    <w:r>
      <w:rPr>
        <w:sz w:val="18"/>
        <w:szCs w:val="18"/>
        <w:rtl w:val="0"/>
      </w:rPr>
      <w:t>2015 IJSRSET | Volume 1 | Issue 6 | Print ISSN : 2395-1990 | Online ISSN : 2394-4099</w:t>
    </w:r>
    <w:r>
      <w:rPr>
        <w:sz w:val="18"/>
        <w:szCs w:val="18"/>
      </w:rPr>
      <w:br w:type="textWrapping"/>
    </w:r>
    <w:r>
      <w:rPr>
        <w:sz w:val="18"/>
        <w:szCs w:val="18"/>
        <w:rtl w:val="0"/>
        <w:lang w:val="en-US"/>
      </w:rPr>
      <w:t>Themed Section: Engineering and Technology</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upp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sz w:val="18"/>
        <w:szCs w:val="18"/>
        <w:highlight w:val="none"/>
        <w:vertAlign w:val="baseline"/>
      </w:rPr>
    </w:lvl>
    <w:lvl w:ilvl="2">
      <w:start w:val="1"/>
      <w:numFmt w:val="lowerRoman"/>
      <w:suff w:val="tab"/>
      <w:lvlText w:val="%3."/>
      <w:lvlJc w:val="left"/>
      <w:pPr>
        <w:tabs>
          <w:tab w:val="left" w:pos="360"/>
        </w:tabs>
        <w:ind w:left="1080" w:hanging="647"/>
      </w:pPr>
      <w:rPr>
        <w:rFonts w:hAnsi="Arial Unicode MS"/>
        <w:b w:val="1"/>
        <w:bCs w:val="1"/>
        <w:caps w:val="0"/>
        <w:smallCaps w:val="0"/>
        <w:strike w:val="0"/>
        <w:dstrike w:val="0"/>
        <w:outline w:val="0"/>
        <w:emboss w:val="0"/>
        <w:imprint w:val="0"/>
        <w:spacing w:val="0"/>
        <w:w w:val="100"/>
        <w:kern w:val="0"/>
        <w:position w:val="0"/>
        <w:sz w:val="18"/>
        <w:szCs w:val="18"/>
        <w:highlight w:val="none"/>
        <w:vertAlign w:val="baseline"/>
      </w:rPr>
    </w:lvl>
    <w:lvl w:ilvl="3">
      <w:start w:val="1"/>
      <w:numFmt w:val="decimal"/>
      <w:suff w:val="tab"/>
      <w:lvlText w:val="%4."/>
      <w:lvlJc w:val="left"/>
      <w:pPr>
        <w:tabs>
          <w:tab w:val="left" w:pos="360"/>
        </w:tabs>
        <w:ind w:left="1800" w:hanging="720"/>
      </w:pPr>
      <w:rPr>
        <w:rFonts w:hAnsi="Arial Unicode MS"/>
        <w:b w:val="1"/>
        <w:bCs w:val="1"/>
        <w:caps w:val="0"/>
        <w:smallCaps w:val="0"/>
        <w:strike w:val="0"/>
        <w:dstrike w:val="0"/>
        <w:outline w:val="0"/>
        <w:emboss w:val="0"/>
        <w:imprint w:val="0"/>
        <w:spacing w:val="0"/>
        <w:w w:val="100"/>
        <w:kern w:val="0"/>
        <w:position w:val="0"/>
        <w:sz w:val="18"/>
        <w:szCs w:val="18"/>
        <w:highlight w:val="none"/>
        <w:vertAlign w:val="baseline"/>
      </w:rPr>
    </w:lvl>
    <w:lvl w:ilvl="4">
      <w:start w:val="1"/>
      <w:numFmt w:val="lowerLetter"/>
      <w:suff w:val="tab"/>
      <w:lvlText w:val="%5."/>
      <w:lvlJc w:val="left"/>
      <w:pPr>
        <w:tabs>
          <w:tab w:val="left" w:pos="360"/>
        </w:tabs>
        <w:ind w:left="2520" w:hanging="720"/>
      </w:pPr>
      <w:rPr>
        <w:rFonts w:hAnsi="Arial Unicode MS"/>
        <w:b w:val="1"/>
        <w:bCs w:val="1"/>
        <w:caps w:val="0"/>
        <w:smallCaps w:val="0"/>
        <w:strike w:val="0"/>
        <w:dstrike w:val="0"/>
        <w:outline w:val="0"/>
        <w:emboss w:val="0"/>
        <w:imprint w:val="0"/>
        <w:spacing w:val="0"/>
        <w:w w:val="100"/>
        <w:kern w:val="0"/>
        <w:position w:val="0"/>
        <w:sz w:val="18"/>
        <w:szCs w:val="18"/>
        <w:highlight w:val="none"/>
        <w:vertAlign w:val="baseline"/>
      </w:rPr>
    </w:lvl>
    <w:lvl w:ilvl="5">
      <w:start w:val="1"/>
      <w:numFmt w:val="lowerRoman"/>
      <w:suff w:val="tab"/>
      <w:lvlText w:val="%6."/>
      <w:lvlJc w:val="left"/>
      <w:pPr>
        <w:tabs>
          <w:tab w:val="left" w:pos="360"/>
        </w:tabs>
        <w:ind w:left="3240" w:hanging="647"/>
      </w:pPr>
      <w:rPr>
        <w:rFonts w:hAnsi="Arial Unicode MS"/>
        <w:b w:val="1"/>
        <w:bCs w:val="1"/>
        <w:caps w:val="0"/>
        <w:smallCaps w:val="0"/>
        <w:strike w:val="0"/>
        <w:dstrike w:val="0"/>
        <w:outline w:val="0"/>
        <w:emboss w:val="0"/>
        <w:imprint w:val="0"/>
        <w:spacing w:val="0"/>
        <w:w w:val="100"/>
        <w:kern w:val="0"/>
        <w:position w:val="0"/>
        <w:sz w:val="18"/>
        <w:szCs w:val="18"/>
        <w:highlight w:val="none"/>
        <w:vertAlign w:val="baseline"/>
      </w:rPr>
    </w:lvl>
    <w:lvl w:ilvl="6">
      <w:start w:val="1"/>
      <w:numFmt w:val="decimal"/>
      <w:suff w:val="tab"/>
      <w:lvlText w:val="%7."/>
      <w:lvlJc w:val="left"/>
      <w:pPr>
        <w:tabs>
          <w:tab w:val="left" w:pos="360"/>
        </w:tabs>
        <w:ind w:left="3960" w:hanging="720"/>
      </w:pPr>
      <w:rPr>
        <w:rFonts w:hAnsi="Arial Unicode MS"/>
        <w:b w:val="1"/>
        <w:bCs w:val="1"/>
        <w:caps w:val="0"/>
        <w:smallCaps w:val="0"/>
        <w:strike w:val="0"/>
        <w:dstrike w:val="0"/>
        <w:outline w:val="0"/>
        <w:emboss w:val="0"/>
        <w:imprint w:val="0"/>
        <w:spacing w:val="0"/>
        <w:w w:val="100"/>
        <w:kern w:val="0"/>
        <w:position w:val="0"/>
        <w:sz w:val="18"/>
        <w:szCs w:val="18"/>
        <w:highlight w:val="none"/>
        <w:vertAlign w:val="baseline"/>
      </w:rPr>
    </w:lvl>
    <w:lvl w:ilvl="7">
      <w:start w:val="1"/>
      <w:numFmt w:val="lowerLetter"/>
      <w:suff w:val="tab"/>
      <w:lvlText w:val="%8."/>
      <w:lvlJc w:val="left"/>
      <w:pPr>
        <w:tabs>
          <w:tab w:val="left" w:pos="360"/>
        </w:tabs>
        <w:ind w:left="4680" w:hanging="720"/>
      </w:pPr>
      <w:rPr>
        <w:rFonts w:hAnsi="Arial Unicode MS"/>
        <w:b w:val="1"/>
        <w:bCs w:val="1"/>
        <w:caps w:val="0"/>
        <w:smallCaps w:val="0"/>
        <w:strike w:val="0"/>
        <w:dstrike w:val="0"/>
        <w:outline w:val="0"/>
        <w:emboss w:val="0"/>
        <w:imprint w:val="0"/>
        <w:spacing w:val="0"/>
        <w:w w:val="100"/>
        <w:kern w:val="0"/>
        <w:position w:val="0"/>
        <w:sz w:val="18"/>
        <w:szCs w:val="18"/>
        <w:highlight w:val="none"/>
        <w:vertAlign w:val="baseline"/>
      </w:rPr>
    </w:lvl>
    <w:lvl w:ilvl="8">
      <w:start w:val="1"/>
      <w:numFmt w:val="lowerRoman"/>
      <w:suff w:val="tab"/>
      <w:lvlText w:val="%9."/>
      <w:lvlJc w:val="left"/>
      <w:pPr>
        <w:tabs>
          <w:tab w:val="left" w:pos="360"/>
        </w:tabs>
        <w:ind w:left="5400" w:hanging="647"/>
      </w:pPr>
      <w:rPr>
        <w:rFonts w:hAnsi="Arial Unicode MS"/>
        <w:b w:val="1"/>
        <w:bCs w:val="1"/>
        <w:caps w:val="0"/>
        <w:smallCaps w:val="0"/>
        <w:strike w:val="0"/>
        <w:dstrike w:val="0"/>
        <w:outline w:val="0"/>
        <w:emboss w:val="0"/>
        <w:imprint w:val="0"/>
        <w:spacing w:val="0"/>
        <w:w w:val="100"/>
        <w:kern w:val="0"/>
        <w:position w:val="0"/>
        <w:sz w:val="18"/>
        <w:szCs w:val="18"/>
        <w:highlight w:val="none"/>
        <w:vertAlign w:val="baseline"/>
      </w:rPr>
    </w:lvl>
  </w:abstractNum>
  <w:num w:numId="1">
    <w:abstractNumId w:val="1"/>
  </w:num>
  <w:num w:numId="2">
    <w:abstractNumId w:val="0"/>
  </w:num>
  <w:num w:numId="3">
    <w:abstractNumId w:val="0"/>
    <w:lvlOverride w:ilvl="0">
      <w:lvl w:ilvl="0">
        <w:start w:val="1"/>
        <w:numFmt w:val="upp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360"/>
          </w:tabs>
          <w:ind w:left="1080" w:hanging="6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60"/>
          </w:tabs>
          <w:ind w:left="18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360"/>
          </w:tabs>
          <w:ind w:left="25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360"/>
          </w:tabs>
          <w:ind w:left="3240" w:hanging="6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60"/>
          </w:tabs>
          <w:ind w:left="39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360"/>
          </w:tabs>
          <w:ind w:left="46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360"/>
          </w:tabs>
          <w:ind w:left="5400" w:hanging="6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3"/>
      <w:lvl w:ilvl="0">
        <w:start w:val="3"/>
        <w:numFmt w:val="upperRoman"/>
        <w:suff w:val="tab"/>
        <w:lvlText w:val="%1."/>
        <w:lvlJc w:val="left"/>
        <w:pPr>
          <w:tabs>
            <w:tab w:val="left" w:pos="360"/>
          </w:tabs>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360"/>
          </w:tabs>
          <w:ind w:left="1369"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60"/>
          </w:tabs>
          <w:ind w:left="2089"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360"/>
          </w:tabs>
          <w:ind w:left="2809"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360"/>
          </w:tabs>
          <w:ind w:left="3529"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60"/>
          </w:tabs>
          <w:ind w:left="4249"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360"/>
          </w:tabs>
          <w:ind w:left="4969"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360"/>
          </w:tabs>
          <w:ind w:left="5689" w:hanging="6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4"/>
      <w:lvl w:ilvl="0">
        <w:start w:val="4"/>
        <w:numFmt w:val="upperRoman"/>
        <w:suff w:val="tab"/>
        <w:lvlText w:val="%1."/>
        <w:lvlJc w:val="left"/>
        <w:pPr>
          <w:tabs>
            <w:tab w:val="left" w:pos="360"/>
          </w:tabs>
          <w:ind w:left="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360"/>
          </w:tabs>
          <w:ind w:left="1369" w:hanging="6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60"/>
          </w:tabs>
          <w:ind w:left="2089"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360"/>
          </w:tabs>
          <w:ind w:left="2809"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360"/>
          </w:tabs>
          <w:ind w:left="3529" w:hanging="6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60"/>
          </w:tabs>
          <w:ind w:left="4249"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360"/>
          </w:tabs>
          <w:ind w:left="4969"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360"/>
          </w:tabs>
          <w:ind w:left="5689" w:hanging="6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IEEE Title">
    <w:name w:val="IEEE Title"/>
    <w:next w:val="IEEE 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Affiliation">
    <w:name w:val="Affiliation"/>
    <w:next w:val="Affilia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IEEE Abtract">
    <w:name w:val="IEEE Abtract"/>
    <w:next w:val="Body"/>
    <w:pPr>
      <w:keepNext w:val="0"/>
      <w:keepLines w:val="0"/>
      <w:pageBreakBefore w:val="0"/>
      <w:widowControl w:val="1"/>
      <w:shd w:val="clear" w:color="auto" w:fill="auto"/>
      <w:suppressAutoHyphens w:val="0"/>
      <w:bidi w:val="0"/>
      <w:spacing w:before="0" w:after="0" w:line="240" w:lineRule="auto"/>
      <w:ind w:left="0" w:right="0" w:firstLine="216"/>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IEEE Paragraph">
    <w:name w:val="IEEE Paragraph"/>
    <w:next w:val="IEEE Paragraph"/>
    <w:pPr>
      <w:keepNext w:val="0"/>
      <w:keepLines w:val="0"/>
      <w:pageBreakBefore w:val="0"/>
      <w:widowControl w:val="1"/>
      <w:shd w:val="clear" w:color="auto" w:fill="auto"/>
      <w:suppressAutoHyphens w:val="0"/>
      <w:bidi w:val="0"/>
      <w:spacing w:before="0" w:after="0" w:line="240" w:lineRule="auto"/>
      <w:ind w:left="0" w:right="0" w:firstLine="216"/>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