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95E18" w14:textId="25C6D7EF" w:rsidR="002276DF" w:rsidRDefault="002276DF">
      <w:r>
        <w:t>Ashley Drayton</w:t>
      </w:r>
    </w:p>
    <w:p w14:paraId="5EDC9169" w14:textId="33C12BC8" w:rsidR="001D3F59" w:rsidRDefault="006B261C">
      <w:r>
        <w:t>Q1. Given the provided data, what are three conclusions we can draw about Kickstater campaigns?</w:t>
      </w:r>
    </w:p>
    <w:p w14:paraId="0974B2FB" w14:textId="77777777" w:rsidR="006B261C" w:rsidRDefault="006B261C" w:rsidP="006B261C">
      <w:pPr>
        <w:ind w:firstLine="720"/>
      </w:pPr>
    </w:p>
    <w:p w14:paraId="55A79EF4" w14:textId="76B56F32" w:rsidR="006B261C" w:rsidRDefault="006B261C" w:rsidP="006B261C">
      <w:r>
        <w:t>Based off the provided data I believe the following conclusions can be made in regard</w:t>
      </w:r>
      <w:r w:rsidR="0097407B">
        <w:t>s</w:t>
      </w:r>
      <w:r>
        <w:t xml:space="preserve"> to</w:t>
      </w:r>
      <w:r w:rsidR="00C3779A">
        <w:t>,</w:t>
      </w:r>
      <w:r>
        <w:t xml:space="preserve"> (a) the success of kick-starters in based off the category they have applied for, </w:t>
      </w:r>
      <w:r w:rsidR="00C3779A">
        <w:t>(b)</w:t>
      </w:r>
      <w:r w:rsidR="006E30C1">
        <w:t xml:space="preserve"> the success</w:t>
      </w:r>
      <w:r w:rsidR="00F72BEF">
        <w:t xml:space="preserve"> of a kick-starter in relation to which country they live and </w:t>
      </w:r>
      <w:r w:rsidR="00173A32">
        <w:t xml:space="preserve">finally </w:t>
      </w:r>
      <w:r w:rsidR="00F72BEF">
        <w:t>(c)</w:t>
      </w:r>
      <w:r w:rsidR="00EB50BE">
        <w:t>,</w:t>
      </w:r>
      <w:r w:rsidR="00173A32">
        <w:t xml:space="preserve"> the</w:t>
      </w:r>
      <w:r w:rsidR="00EB50BE">
        <w:t xml:space="preserve"> date created </w:t>
      </w:r>
      <w:r w:rsidR="0079240A">
        <w:t>impacting the level of success.</w:t>
      </w:r>
      <w:r w:rsidR="00173A32">
        <w:t xml:space="preserve"> </w:t>
      </w:r>
      <w:r w:rsidR="00C3779A">
        <w:t xml:space="preserve"> </w:t>
      </w:r>
      <w:r>
        <w:t xml:space="preserve"> </w:t>
      </w:r>
    </w:p>
    <w:p w14:paraId="6CF9FB0A" w14:textId="17A40DE5" w:rsidR="00D87221" w:rsidRDefault="0097407B" w:rsidP="0097407B">
      <w:pPr>
        <w:pStyle w:val="ListParagraph"/>
        <w:numPr>
          <w:ilvl w:val="0"/>
          <w:numId w:val="1"/>
        </w:numPr>
      </w:pPr>
      <w:r>
        <w:t>The given data has allowed us to see that the success and failure of any kick-starter is swayed by which category it belongs to. This statement is evident through the vast difference in successful vs failed kick-starters when divided into categories.</w:t>
      </w:r>
    </w:p>
    <w:p w14:paraId="1F09FF21" w14:textId="77777777" w:rsidR="004E5429" w:rsidRDefault="00D87221" w:rsidP="004E5429">
      <w:pPr>
        <w:ind w:left="1080"/>
      </w:pPr>
      <w:r>
        <w:t xml:space="preserve">Concluded kick-starters in the category of Music, with a total of 680 (with 20 live), have been able to achieve a succession rate of 79.41%, with 540 being successful, whilst only having 17.64% (120) failing. </w:t>
      </w:r>
      <w:r w:rsidR="00235855">
        <w:t xml:space="preserve">The same could be said for Theatre with </w:t>
      </w:r>
      <w:r w:rsidR="00235855">
        <w:t>61.28% (839)</w:t>
      </w:r>
      <w:r w:rsidR="00235855">
        <w:t xml:space="preserve"> being successful whilst have a failure rate of </w:t>
      </w:r>
      <w:r w:rsidR="006243E4">
        <w:t>36.01% (493).</w:t>
      </w:r>
    </w:p>
    <w:p w14:paraId="4361A626" w14:textId="2C82552A" w:rsidR="006243E4" w:rsidRDefault="003B7A3A" w:rsidP="004E5429">
      <w:pPr>
        <w:pStyle w:val="ListParagraph"/>
        <w:ind w:left="1080"/>
      </w:pPr>
      <w:r>
        <w:t>Alternatively, we can see the opposing effect that the category has when looking at both Publishing and Food. The data shows that the percentage of failing kick-starters is rather high</w:t>
      </w:r>
      <w:r w:rsidR="00235855">
        <w:t>,</w:t>
      </w:r>
      <w:r>
        <w:t xml:space="preserve"> with </w:t>
      </w:r>
      <w:r w:rsidR="00235855">
        <w:t>only</w:t>
      </w:r>
      <w:r>
        <w:t xml:space="preserve"> 53.58% (</w:t>
      </w:r>
      <w:r w:rsidR="00235855">
        <w:t>127</w:t>
      </w:r>
      <w:r>
        <w:t>) in Journalism and 7</w:t>
      </w:r>
      <w:r w:rsidR="00235855">
        <w:t>2</w:t>
      </w:r>
      <w:r>
        <w:t>.</w:t>
      </w:r>
      <w:r w:rsidR="00235855">
        <w:t>16</w:t>
      </w:r>
      <w:r>
        <w:t xml:space="preserve">% (140) </w:t>
      </w:r>
      <w:r w:rsidR="00235855">
        <w:t>in Food, with only 33.76% (80) and</w:t>
      </w:r>
      <w:r>
        <w:t xml:space="preserve"> </w:t>
      </w:r>
      <w:r w:rsidR="00235855">
        <w:t>17.5% (34) respectively, being successful.</w:t>
      </w:r>
      <w:r>
        <w:t xml:space="preserve">   </w:t>
      </w:r>
      <w:r w:rsidR="00D87221">
        <w:t xml:space="preserve">     </w:t>
      </w:r>
      <w:r w:rsidR="0097407B">
        <w:t xml:space="preserve">  </w:t>
      </w:r>
    </w:p>
    <w:p w14:paraId="0A6164C1" w14:textId="77777777" w:rsidR="006243E4" w:rsidRDefault="006243E4" w:rsidP="006243E4">
      <w:pPr>
        <w:pStyle w:val="ListParagraph"/>
        <w:ind w:left="1080"/>
      </w:pPr>
    </w:p>
    <w:p w14:paraId="2F348C13" w14:textId="38E2CBD6" w:rsidR="006243E4" w:rsidRDefault="006243E4" w:rsidP="006243E4">
      <w:pPr>
        <w:pStyle w:val="ListParagraph"/>
        <w:ind w:left="1080"/>
      </w:pPr>
      <w:r>
        <w:t>Although this is not the absolute determining factor to the success</w:t>
      </w:r>
      <w:r>
        <w:t xml:space="preserve"> and failure</w:t>
      </w:r>
      <w:r>
        <w:t xml:space="preserve"> of </w:t>
      </w:r>
      <w:r>
        <w:t>these particular categories</w:t>
      </w:r>
      <w:r>
        <w:t xml:space="preserve">, we can still assume </w:t>
      </w:r>
      <w:r>
        <w:t xml:space="preserve">that </w:t>
      </w:r>
      <w:r>
        <w:t>for any currently live or future kick starters</w:t>
      </w:r>
      <w:r>
        <w:t>,</w:t>
      </w:r>
      <w:r>
        <w:t xml:space="preserve"> that</w:t>
      </w:r>
      <w:r>
        <w:t xml:space="preserve"> Music and Theatre</w:t>
      </w:r>
      <w:r>
        <w:t xml:space="preserve"> will more than likely have a successful outcome</w:t>
      </w:r>
      <w:r>
        <w:t>, with the opposite for Journalism and Food,</w:t>
      </w:r>
      <w:r>
        <w:t xml:space="preserve"> in relation to their goal for total amount funded.</w:t>
      </w:r>
    </w:p>
    <w:p w14:paraId="77B2AB01" w14:textId="0DEE71E6" w:rsidR="006B261C" w:rsidRDefault="006B261C" w:rsidP="00D87221">
      <w:pPr>
        <w:pStyle w:val="ListParagraph"/>
        <w:ind w:left="1080"/>
      </w:pPr>
    </w:p>
    <w:p w14:paraId="55347CB8" w14:textId="77777777" w:rsidR="00BD7F37" w:rsidRDefault="006108BC" w:rsidP="006243E4">
      <w:pPr>
        <w:pStyle w:val="ListParagraph"/>
        <w:numPr>
          <w:ilvl w:val="0"/>
          <w:numId w:val="1"/>
        </w:numPr>
      </w:pPr>
      <w:r>
        <w:t>Sifting through the data h</w:t>
      </w:r>
      <w:r w:rsidR="00225985">
        <w:t>as</w:t>
      </w:r>
      <w:r>
        <w:t xml:space="preserve"> also made clear </w:t>
      </w:r>
      <w:r w:rsidR="00DD4998">
        <w:t xml:space="preserve">of </w:t>
      </w:r>
      <w:r>
        <w:t>a distinctively h</w:t>
      </w:r>
      <w:r w:rsidR="00DD4998">
        <w:t>igh succession average being connected to the origin of the kick-starter</w:t>
      </w:r>
      <w:r w:rsidR="005E66EC">
        <w:t>s</w:t>
      </w:r>
      <w:r w:rsidR="00C2534C">
        <w:t xml:space="preserve"> (shown in “Conclusion b” sheet)</w:t>
      </w:r>
      <w:r w:rsidR="005E66EC">
        <w:t xml:space="preserve">. </w:t>
      </w:r>
      <w:r w:rsidR="000C10F7">
        <w:t xml:space="preserve"> </w:t>
      </w:r>
      <w:r w:rsidR="00EA20E8">
        <w:t xml:space="preserve">This high succession rate can </w:t>
      </w:r>
      <w:r w:rsidR="0032175E">
        <w:t xml:space="preserve">perhaps be attributed to the total amount of kick-starters being applied. </w:t>
      </w:r>
      <w:r w:rsidR="00B325CF">
        <w:t xml:space="preserve">This is shown </w:t>
      </w:r>
      <w:r w:rsidR="0061452C">
        <w:t>by</w:t>
      </w:r>
      <w:r w:rsidR="00B325CF">
        <w:t xml:space="preserve"> the US and Great Britain having </w:t>
      </w:r>
      <w:r w:rsidR="00DC4B27">
        <w:t xml:space="preserve">the first and second </w:t>
      </w:r>
      <w:r w:rsidR="0061452C">
        <w:t>total kick-starters</w:t>
      </w:r>
      <w:r w:rsidR="0032175E">
        <w:t xml:space="preserve"> </w:t>
      </w:r>
      <w:r w:rsidR="0061452C">
        <w:t xml:space="preserve">with </w:t>
      </w:r>
      <w:r w:rsidR="000550CD">
        <w:t xml:space="preserve">3038 and 604 as well as a </w:t>
      </w:r>
      <w:r w:rsidR="007854E3">
        <w:t>54.94% (</w:t>
      </w:r>
      <w:r w:rsidR="00B66EDF">
        <w:t>1651)</w:t>
      </w:r>
      <w:r w:rsidR="007854E3">
        <w:t xml:space="preserve"> and</w:t>
      </w:r>
      <w:r w:rsidR="00B66EDF">
        <w:t xml:space="preserve"> </w:t>
      </w:r>
      <w:r w:rsidR="00111220">
        <w:t xml:space="preserve">61.41% </w:t>
      </w:r>
      <w:r w:rsidR="00B66EDF">
        <w:t>(366</w:t>
      </w:r>
      <w:r w:rsidR="00111220">
        <w:t>) success average for completed cases.</w:t>
      </w:r>
    </w:p>
    <w:p w14:paraId="459DC459" w14:textId="374E4F25" w:rsidR="00F03A23" w:rsidRDefault="009558D5" w:rsidP="00BD7F37">
      <w:pPr>
        <w:pStyle w:val="ListParagraph"/>
        <w:ind w:left="1080"/>
      </w:pPr>
      <w:r>
        <w:t xml:space="preserve">I believe what the data shows has the potential to accurate amongst all countries given a similarly high </w:t>
      </w:r>
      <w:r w:rsidR="00207C08">
        <w:t xml:space="preserve">amount of </w:t>
      </w:r>
      <w:r w:rsidR="00531E9D">
        <w:t>total cases</w:t>
      </w:r>
      <w:r w:rsidR="00830EC0">
        <w:t>. The high amount of cases show</w:t>
      </w:r>
      <w:r w:rsidR="000027E2">
        <w:t>s</w:t>
      </w:r>
      <w:r w:rsidR="00830EC0">
        <w:t xml:space="preserve"> an awareness amongst the population </w:t>
      </w:r>
      <w:r w:rsidR="000027E2">
        <w:t>of the service</w:t>
      </w:r>
      <w:r w:rsidR="00914B6E">
        <w:t xml:space="preserve">, which could equally be said about the countries with a low amount of cases </w:t>
      </w:r>
      <w:r w:rsidR="00D4586C">
        <w:t>as this may be because of a lack of awareness for the service. Where there are a</w:t>
      </w:r>
      <w:r w:rsidR="00054DD7">
        <w:t xml:space="preserve">n increasing </w:t>
      </w:r>
      <w:r w:rsidR="00F03A23">
        <w:t>number</w:t>
      </w:r>
      <w:r w:rsidR="00D4586C">
        <w:t xml:space="preserve"> of </w:t>
      </w:r>
      <w:r w:rsidR="00B57212">
        <w:t>projects</w:t>
      </w:r>
      <w:r w:rsidR="00054DD7">
        <w:t>,</w:t>
      </w:r>
      <w:r w:rsidR="00B57212">
        <w:t xml:space="preserve"> this </w:t>
      </w:r>
      <w:r w:rsidR="00054DD7">
        <w:t>c</w:t>
      </w:r>
      <w:r w:rsidR="00B57212">
        <w:t>ould potentially improve word of mouth a</w:t>
      </w:r>
      <w:r w:rsidR="00054DD7">
        <w:t>s well as</w:t>
      </w:r>
      <w:r w:rsidR="00B57212">
        <w:t xml:space="preserve"> other marketing </w:t>
      </w:r>
      <w:r w:rsidR="00C10807">
        <w:t xml:space="preserve">types </w:t>
      </w:r>
      <w:r w:rsidR="00B57212">
        <w:t>to promote th</w:t>
      </w:r>
      <w:r w:rsidR="00054DD7">
        <w:t>e</w:t>
      </w:r>
      <w:r w:rsidR="00B57212">
        <w:t xml:space="preserve"> service</w:t>
      </w:r>
      <w:r w:rsidR="00054DD7">
        <w:t xml:space="preserve"> to then lead to </w:t>
      </w:r>
      <w:r w:rsidR="00B57212">
        <w:t>a wider audience</w:t>
      </w:r>
      <w:r w:rsidR="00C10807">
        <w:t xml:space="preserve"> </w:t>
      </w:r>
      <w:r w:rsidR="00054DD7">
        <w:t>being made aware and thus more donations.</w:t>
      </w:r>
    </w:p>
    <w:p w14:paraId="49B62289" w14:textId="6B57B0D1" w:rsidR="006B261C" w:rsidRDefault="006B261C" w:rsidP="006B261C">
      <w:pPr>
        <w:ind w:firstLine="720"/>
      </w:pPr>
    </w:p>
    <w:p w14:paraId="1717E27C" w14:textId="01E5B539" w:rsidR="00F77CEE" w:rsidRDefault="00235CF5" w:rsidP="00DF12FF">
      <w:pPr>
        <w:pStyle w:val="ListParagraph"/>
        <w:numPr>
          <w:ilvl w:val="0"/>
          <w:numId w:val="1"/>
        </w:numPr>
      </w:pPr>
      <w:r>
        <w:t xml:space="preserve">From the data given, it can be found that </w:t>
      </w:r>
      <w:r w:rsidR="00F64575">
        <w:t xml:space="preserve">76.59% of all </w:t>
      </w:r>
      <w:r w:rsidR="00B9011F">
        <w:t xml:space="preserve">projects were created between </w:t>
      </w:r>
      <w:r w:rsidR="00DF12FF">
        <w:t xml:space="preserve">2014 </w:t>
      </w:r>
      <w:r w:rsidR="006C0CCF">
        <w:t>and</w:t>
      </w:r>
      <w:r w:rsidR="00DF12FF">
        <w:t xml:space="preserve"> 2016</w:t>
      </w:r>
      <w:r w:rsidR="006C0CCF">
        <w:t>, which is</w:t>
      </w:r>
      <w:r w:rsidR="008059B4">
        <w:t xml:space="preserve"> </w:t>
      </w:r>
      <w:r w:rsidR="00AC2402">
        <w:t xml:space="preserve">can be responsible for </w:t>
      </w:r>
      <w:r w:rsidR="00C12A6A">
        <w:t xml:space="preserve">69.38% of all successful </w:t>
      </w:r>
      <w:r w:rsidR="0053441E">
        <w:t xml:space="preserve">projects. </w:t>
      </w:r>
      <w:r w:rsidR="00F77CEE">
        <w:t xml:space="preserve"> </w:t>
      </w:r>
    </w:p>
    <w:p w14:paraId="039D7B6F" w14:textId="5C8D4C9E" w:rsidR="00FE40C0" w:rsidRDefault="003B799C" w:rsidP="00F77CEE">
      <w:pPr>
        <w:pStyle w:val="ListParagraph"/>
        <w:ind w:left="1080"/>
      </w:pPr>
      <w:r>
        <w:t>A possible reason for this extreme number of cases during only 3 years could be</w:t>
      </w:r>
      <w:r w:rsidR="003239CE">
        <w:t xml:space="preserve"> due to an improved understanding</w:t>
      </w:r>
      <w:r w:rsidR="00FE40C0">
        <w:t xml:space="preserve"> of how </w:t>
      </w:r>
      <w:r w:rsidR="003239CE">
        <w:t xml:space="preserve">applicants </w:t>
      </w:r>
      <w:r w:rsidR="00FE40C0">
        <w:t>promote/</w:t>
      </w:r>
      <w:r w:rsidR="007E74EC">
        <w:t xml:space="preserve"> devise </w:t>
      </w:r>
      <w:r w:rsidR="00106942">
        <w:t xml:space="preserve">an informative and </w:t>
      </w:r>
      <w:r w:rsidR="002276DF">
        <w:t xml:space="preserve">more </w:t>
      </w:r>
      <w:r w:rsidR="00106942">
        <w:t>well</w:t>
      </w:r>
      <w:r w:rsidR="002276DF">
        <w:t>-</w:t>
      </w:r>
      <w:r w:rsidR="00106942">
        <w:t>written description that will improve their chance of people donating</w:t>
      </w:r>
      <w:r w:rsidR="007A20C0">
        <w:t>.</w:t>
      </w:r>
      <w:r w:rsidR="00BA5F7B">
        <w:t xml:space="preserve"> </w:t>
      </w:r>
    </w:p>
    <w:p w14:paraId="6C3766A1" w14:textId="246915F7" w:rsidR="006243E4" w:rsidRDefault="006243E4" w:rsidP="006243E4"/>
    <w:p w14:paraId="6E7C78B9" w14:textId="383042CD" w:rsidR="006243E4" w:rsidRDefault="006243E4" w:rsidP="006243E4"/>
    <w:p w14:paraId="2E7F7409" w14:textId="2C9BF6DB" w:rsidR="006243E4" w:rsidRDefault="006243E4" w:rsidP="006243E4">
      <w:r>
        <w:t>Q2 What are some of the limitations of this dataset?</w:t>
      </w:r>
    </w:p>
    <w:p w14:paraId="2103070C" w14:textId="6E53C9BA" w:rsidR="00C3779A" w:rsidRDefault="00D60619" w:rsidP="006243E4">
      <w:r>
        <w:t xml:space="preserve">As the data set </w:t>
      </w:r>
      <w:r w:rsidR="005E519D">
        <w:t xml:space="preserve">provides an over whelming amount of projects it is unrealistic to take time to sort through all of the </w:t>
      </w:r>
      <w:r w:rsidR="000C018D">
        <w:t>proposed projects to looks for blank spots of data as well as verifying if all of the projects are legitimate</w:t>
      </w:r>
      <w:r w:rsidR="004C59F4">
        <w:t xml:space="preserve"> and </w:t>
      </w:r>
      <w:r w:rsidR="00F2375C">
        <w:t>are not</w:t>
      </w:r>
      <w:r w:rsidR="001F173F">
        <w:t xml:space="preserve"> inherent</w:t>
      </w:r>
      <w:r w:rsidR="00F2375C">
        <w:t xml:space="preserve"> outliers that </w:t>
      </w:r>
      <w:r w:rsidR="001F173F">
        <w:t>will</w:t>
      </w:r>
      <w:r w:rsidR="00F2375C">
        <w:t xml:space="preserve"> sway the </w:t>
      </w:r>
      <w:r w:rsidR="007646CC">
        <w:t>data</w:t>
      </w:r>
      <w:r w:rsidR="00911311">
        <w:t xml:space="preserve">. </w:t>
      </w:r>
      <w:r w:rsidR="009F0135">
        <w:t xml:space="preserve">This is illustrated with </w:t>
      </w:r>
      <w:r w:rsidR="006D7F8B">
        <w:t>cell “F124”</w:t>
      </w:r>
      <w:r w:rsidR="007646CC">
        <w:t xml:space="preserve">, where a project has set a goal of </w:t>
      </w:r>
      <w:r w:rsidR="0014485B">
        <w:t>$100,000,000, stating “My ambition knows no bounds”</w:t>
      </w:r>
      <w:r w:rsidR="00D92008">
        <w:t>.</w:t>
      </w:r>
      <w:r w:rsidR="006D7F8B">
        <w:t xml:space="preserve"> </w:t>
      </w:r>
      <w:r w:rsidR="000C018D">
        <w:t xml:space="preserve"> </w:t>
      </w:r>
    </w:p>
    <w:p w14:paraId="765A07E5" w14:textId="77D1CBBF" w:rsidR="006243E4" w:rsidRDefault="005264E7" w:rsidP="006243E4">
      <w:r>
        <w:t xml:space="preserve">Another limitation </w:t>
      </w:r>
      <w:r w:rsidR="00570A94">
        <w:t xml:space="preserve">for this data set is that </w:t>
      </w:r>
      <w:r w:rsidR="006243E4">
        <w:t>although only a small amount of kick-starters were canceled (349)</w:t>
      </w:r>
      <w:r w:rsidR="00C3779A">
        <w:t xml:space="preserve">, having the data available for how they were tracking in terms of reaching their goal could have made some differences to the overall success and fail rates of particular categories. This is evident when looking at the Journalism and Food categories, with 100% and 10% respectively being canceled.  </w:t>
      </w:r>
    </w:p>
    <w:p w14:paraId="78BF2F6D" w14:textId="598B5E4F" w:rsidR="00C3779A" w:rsidRDefault="00C3779A" w:rsidP="006243E4"/>
    <w:p w14:paraId="52ADE453" w14:textId="24505317" w:rsidR="00C3779A" w:rsidRDefault="00C3779A" w:rsidP="006243E4">
      <w:r>
        <w:t>Q3 What are some other possible tables and/or graphs that we could create?</w:t>
      </w:r>
    </w:p>
    <w:p w14:paraId="38905F57" w14:textId="761E54E8" w:rsidR="00DF00F0" w:rsidRDefault="00B910E4" w:rsidP="006243E4">
      <w:r>
        <w:t>I believe that</w:t>
      </w:r>
      <w:r w:rsidR="00306087">
        <w:t xml:space="preserve"> a scatterplot</w:t>
      </w:r>
      <w:r>
        <w:t xml:space="preserve"> could help improve the scope of the data </w:t>
      </w:r>
      <w:r w:rsidR="008209BA">
        <w:t xml:space="preserve">due to its ability to </w:t>
      </w:r>
      <w:r w:rsidR="00306087">
        <w:t>provide</w:t>
      </w:r>
      <w:r w:rsidR="000A52AA">
        <w:t xml:space="preserve"> a clearer</w:t>
      </w:r>
      <w:r w:rsidR="00306087">
        <w:t xml:space="preserve"> linear relationship between</w:t>
      </w:r>
      <w:r w:rsidR="000A52AA">
        <w:t xml:space="preserve"> certain factors</w:t>
      </w:r>
      <w:r w:rsidR="008209BA">
        <w:t xml:space="preserve">. This </w:t>
      </w:r>
      <w:r w:rsidR="00716902">
        <w:t xml:space="preserve">alternative view </w:t>
      </w:r>
      <w:r w:rsidR="008209BA">
        <w:t xml:space="preserve">could then </w:t>
      </w:r>
      <w:r w:rsidR="003B0E39">
        <w:t>bring</w:t>
      </w:r>
      <w:r w:rsidR="008209BA">
        <w:t xml:space="preserve"> light to more </w:t>
      </w:r>
      <w:r w:rsidR="003B0E39">
        <w:t xml:space="preserve">accurate or unique similarities </w:t>
      </w:r>
      <w:r w:rsidR="00716902">
        <w:t xml:space="preserve">that are not shown </w:t>
      </w:r>
      <w:r w:rsidR="00B509C8">
        <w:t>in the current graphs and tables</w:t>
      </w:r>
      <w:r w:rsidR="00EA3D0E">
        <w:t>.</w:t>
      </w:r>
    </w:p>
    <w:sectPr w:rsidR="00DF0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8579B"/>
    <w:multiLevelType w:val="hybridMultilevel"/>
    <w:tmpl w:val="1E588E82"/>
    <w:lvl w:ilvl="0" w:tplc="2EC805D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1C"/>
    <w:rsid w:val="000027E2"/>
    <w:rsid w:val="00054DD7"/>
    <w:rsid w:val="000550CD"/>
    <w:rsid w:val="000A52AA"/>
    <w:rsid w:val="000C018D"/>
    <w:rsid w:val="000C10F7"/>
    <w:rsid w:val="000C6890"/>
    <w:rsid w:val="00106942"/>
    <w:rsid w:val="00111220"/>
    <w:rsid w:val="0014485B"/>
    <w:rsid w:val="00173A32"/>
    <w:rsid w:val="001D3F59"/>
    <w:rsid w:val="001F173F"/>
    <w:rsid w:val="00207C08"/>
    <w:rsid w:val="00225985"/>
    <w:rsid w:val="002276DF"/>
    <w:rsid w:val="00235855"/>
    <w:rsid w:val="00235CF5"/>
    <w:rsid w:val="00306087"/>
    <w:rsid w:val="0032175E"/>
    <w:rsid w:val="003239CE"/>
    <w:rsid w:val="003A31A9"/>
    <w:rsid w:val="003B0E39"/>
    <w:rsid w:val="003B799C"/>
    <w:rsid w:val="003B7A3A"/>
    <w:rsid w:val="003F35D7"/>
    <w:rsid w:val="004A31F8"/>
    <w:rsid w:val="004C59F4"/>
    <w:rsid w:val="004E5429"/>
    <w:rsid w:val="005264E7"/>
    <w:rsid w:val="00531E9D"/>
    <w:rsid w:val="0053441E"/>
    <w:rsid w:val="00570A94"/>
    <w:rsid w:val="005E519D"/>
    <w:rsid w:val="005E66EC"/>
    <w:rsid w:val="006108BC"/>
    <w:rsid w:val="0061452C"/>
    <w:rsid w:val="006243E4"/>
    <w:rsid w:val="006A052F"/>
    <w:rsid w:val="006B261C"/>
    <w:rsid w:val="006C0CCF"/>
    <w:rsid w:val="006D7F8B"/>
    <w:rsid w:val="006E30C1"/>
    <w:rsid w:val="00716902"/>
    <w:rsid w:val="007646CC"/>
    <w:rsid w:val="007854E3"/>
    <w:rsid w:val="0079240A"/>
    <w:rsid w:val="007A20C0"/>
    <w:rsid w:val="007E74EC"/>
    <w:rsid w:val="008059B4"/>
    <w:rsid w:val="008209BA"/>
    <w:rsid w:val="00830EC0"/>
    <w:rsid w:val="008D3E32"/>
    <w:rsid w:val="00911311"/>
    <w:rsid w:val="00914B6E"/>
    <w:rsid w:val="009558D5"/>
    <w:rsid w:val="0097407B"/>
    <w:rsid w:val="009F0135"/>
    <w:rsid w:val="00AA7CE9"/>
    <w:rsid w:val="00AC2402"/>
    <w:rsid w:val="00B325CF"/>
    <w:rsid w:val="00B509C8"/>
    <w:rsid w:val="00B57212"/>
    <w:rsid w:val="00B66EDF"/>
    <w:rsid w:val="00B9011F"/>
    <w:rsid w:val="00B910E4"/>
    <w:rsid w:val="00BA5F7B"/>
    <w:rsid w:val="00BD7F37"/>
    <w:rsid w:val="00C10807"/>
    <w:rsid w:val="00C12A6A"/>
    <w:rsid w:val="00C2534C"/>
    <w:rsid w:val="00C3779A"/>
    <w:rsid w:val="00C40F08"/>
    <w:rsid w:val="00D17458"/>
    <w:rsid w:val="00D4586C"/>
    <w:rsid w:val="00D60619"/>
    <w:rsid w:val="00D87221"/>
    <w:rsid w:val="00D92008"/>
    <w:rsid w:val="00D93CE4"/>
    <w:rsid w:val="00DA4A80"/>
    <w:rsid w:val="00DC4B27"/>
    <w:rsid w:val="00DD4998"/>
    <w:rsid w:val="00DF00F0"/>
    <w:rsid w:val="00DF12FF"/>
    <w:rsid w:val="00EA20E8"/>
    <w:rsid w:val="00EA3D0E"/>
    <w:rsid w:val="00EB50BE"/>
    <w:rsid w:val="00F03A23"/>
    <w:rsid w:val="00F2375C"/>
    <w:rsid w:val="00F64575"/>
    <w:rsid w:val="00F72BEF"/>
    <w:rsid w:val="00F77CEE"/>
    <w:rsid w:val="00FC2C14"/>
    <w:rsid w:val="00FE4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66D0"/>
  <w15:chartTrackingRefBased/>
  <w15:docId w15:val="{88EAEA14-A66B-4C84-8DB0-410F1661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Drayton</dc:creator>
  <cp:keywords/>
  <dc:description/>
  <cp:lastModifiedBy>Ashley Drayton</cp:lastModifiedBy>
  <cp:revision>87</cp:revision>
  <dcterms:created xsi:type="dcterms:W3CDTF">2020-05-30T05:37:00Z</dcterms:created>
  <dcterms:modified xsi:type="dcterms:W3CDTF">2020-05-30T12:02:00Z</dcterms:modified>
</cp:coreProperties>
</file>