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51F7" w14:textId="0F68609B" w:rsidR="00451FCA" w:rsidRDefault="00451FCA">
      <w:pPr>
        <w:rPr>
          <w:rFonts w:ascii="Times New Roman" w:hAnsi="Times New Roman" w:cs="Times New Roman"/>
        </w:rPr>
      </w:pPr>
      <w:r>
        <w:rPr>
          <w:rFonts w:ascii="Times New Roman" w:hAnsi="Times New Roman" w:cs="Times New Roman"/>
        </w:rPr>
        <w:t>Ashe Backus</w:t>
      </w:r>
    </w:p>
    <w:p w14:paraId="161C53F8" w14:textId="6B2560EB" w:rsidR="00451FCA" w:rsidRDefault="00451FCA">
      <w:pPr>
        <w:rPr>
          <w:rFonts w:ascii="Times New Roman" w:hAnsi="Times New Roman" w:cs="Times New Roman"/>
        </w:rPr>
      </w:pPr>
      <w:r>
        <w:rPr>
          <w:rFonts w:ascii="Times New Roman" w:hAnsi="Times New Roman" w:cs="Times New Roman"/>
        </w:rPr>
        <w:t>English 101</w:t>
      </w:r>
    </w:p>
    <w:p w14:paraId="7B375D83" w14:textId="0DEF9B02" w:rsidR="00451FCA" w:rsidRDefault="00451FCA">
      <w:pPr>
        <w:rPr>
          <w:rFonts w:ascii="Times New Roman" w:hAnsi="Times New Roman" w:cs="Times New Roman"/>
        </w:rPr>
      </w:pPr>
      <w:r>
        <w:rPr>
          <w:rFonts w:ascii="Times New Roman" w:hAnsi="Times New Roman" w:cs="Times New Roman"/>
        </w:rPr>
        <w:t>Dr. Valerie Stevens</w:t>
      </w:r>
    </w:p>
    <w:p w14:paraId="693D50FA" w14:textId="30CC3A26" w:rsidR="00451FCA" w:rsidRDefault="00451FCA">
      <w:pPr>
        <w:rPr>
          <w:rFonts w:ascii="Times New Roman" w:hAnsi="Times New Roman" w:cs="Times New Roman"/>
        </w:rPr>
      </w:pPr>
      <w:r>
        <w:rPr>
          <w:rFonts w:ascii="Times New Roman" w:hAnsi="Times New Roman" w:cs="Times New Roman"/>
        </w:rPr>
        <w:t>October 30, 2024</w:t>
      </w:r>
    </w:p>
    <w:p w14:paraId="1A961A03" w14:textId="12BFACB1" w:rsidR="00451FCA" w:rsidRDefault="00451FCA" w:rsidP="00564868">
      <w:pPr>
        <w:jc w:val="center"/>
        <w:rPr>
          <w:rFonts w:ascii="Times New Roman" w:hAnsi="Times New Roman" w:cs="Times New Roman"/>
        </w:rPr>
      </w:pPr>
      <w:r>
        <w:rPr>
          <w:rFonts w:ascii="Times New Roman" w:hAnsi="Times New Roman" w:cs="Times New Roman"/>
        </w:rPr>
        <w:t xml:space="preserve">Writing About Disability and How it is Perceived </w:t>
      </w:r>
    </w:p>
    <w:p w14:paraId="3863A7F2" w14:textId="1FC888A7" w:rsidR="00564868" w:rsidRDefault="00564868" w:rsidP="00564868">
      <w:pPr>
        <w:rPr>
          <w:rFonts w:ascii="Times New Roman" w:hAnsi="Times New Roman" w:cs="Times New Roman"/>
        </w:rPr>
      </w:pPr>
      <w:r>
        <w:rPr>
          <w:rFonts w:ascii="Times New Roman" w:hAnsi="Times New Roman" w:cs="Times New Roman"/>
        </w:rPr>
        <w:tab/>
      </w:r>
      <w:r w:rsidR="00EF16B5">
        <w:rPr>
          <w:rFonts w:ascii="Times New Roman" w:hAnsi="Times New Roman" w:cs="Times New Roman"/>
        </w:rPr>
        <w:t xml:space="preserve">As an able-bodied person, you are much less likely to be </w:t>
      </w:r>
      <w:r w:rsidR="00EF16B5">
        <w:rPr>
          <w:rFonts w:ascii="Times New Roman" w:hAnsi="Times New Roman" w:cs="Times New Roman"/>
        </w:rPr>
        <w:t>familiar</w:t>
      </w:r>
      <w:r w:rsidR="00EF16B5">
        <w:rPr>
          <w:rFonts w:ascii="Times New Roman" w:hAnsi="Times New Roman" w:cs="Times New Roman"/>
        </w:rPr>
        <w:t xml:space="preserve"> with the struggle that disabled people face in our modern world. In fact, you may not even see </w:t>
      </w:r>
      <w:r w:rsidR="00EF16B5">
        <w:rPr>
          <w:rFonts w:ascii="Times New Roman" w:hAnsi="Times New Roman" w:cs="Times New Roman"/>
        </w:rPr>
        <w:t>any or,</w:t>
      </w:r>
      <w:r w:rsidR="00EF16B5">
        <w:rPr>
          <w:rFonts w:ascii="Times New Roman" w:hAnsi="Times New Roman" w:cs="Times New Roman"/>
        </w:rPr>
        <w:t xml:space="preserve"> think of it so little that you can go days, weeks, even months without noticing it in your daily life. But in Chloé Cooper Jones’ book </w:t>
      </w:r>
      <w:r w:rsidR="00EF16B5">
        <w:rPr>
          <w:rFonts w:ascii="Times New Roman" w:hAnsi="Times New Roman" w:cs="Times New Roman"/>
          <w:i/>
          <w:iCs/>
        </w:rPr>
        <w:t>Easy Beauty</w:t>
      </w:r>
      <w:r w:rsidR="00EF16B5">
        <w:rPr>
          <w:rFonts w:ascii="Times New Roman" w:hAnsi="Times New Roman" w:cs="Times New Roman"/>
        </w:rPr>
        <w:t xml:space="preserve">, she asserts- as a disabled person- that able-bodied people do not know the extent of, or are ignorant to, how disabled people feel they are perceived and treated in society. </w:t>
      </w:r>
      <w:r w:rsidR="00EF16B5" w:rsidRPr="00564868">
        <w:rPr>
          <w:rFonts w:ascii="Times New Roman" w:hAnsi="Times New Roman" w:cs="Times New Roman"/>
        </w:rPr>
        <w:t xml:space="preserve">Through my reading of </w:t>
      </w:r>
      <w:r w:rsidR="00EF16B5">
        <w:rPr>
          <w:rFonts w:ascii="Times New Roman" w:hAnsi="Times New Roman" w:cs="Times New Roman"/>
        </w:rPr>
        <w:t>Jones’ book</w:t>
      </w:r>
      <w:r w:rsidR="00EF16B5" w:rsidRPr="00564868">
        <w:rPr>
          <w:rFonts w:ascii="Times New Roman" w:hAnsi="Times New Roman" w:cs="Times New Roman"/>
        </w:rPr>
        <w:t xml:space="preserve">, I believe that </w:t>
      </w:r>
      <w:r w:rsidR="00EF16B5">
        <w:rPr>
          <w:rFonts w:ascii="Times New Roman" w:hAnsi="Times New Roman" w:cs="Times New Roman"/>
        </w:rPr>
        <w:t>she</w:t>
      </w:r>
      <w:r w:rsidR="00EF16B5" w:rsidRPr="00564868">
        <w:rPr>
          <w:rFonts w:ascii="Times New Roman" w:hAnsi="Times New Roman" w:cs="Times New Roman"/>
        </w:rPr>
        <w:t xml:space="preserve"> is writing primarily about</w:t>
      </w:r>
      <w:r w:rsidR="00EF16B5">
        <w:rPr>
          <w:rFonts w:ascii="Times New Roman" w:hAnsi="Times New Roman" w:cs="Times New Roman"/>
        </w:rPr>
        <w:t xml:space="preserve"> how able-bodied people in her life have perceived her in regards to her disability, and gives a wider social commentary on how she feels our society views and treats disabled people</w:t>
      </w:r>
      <w:r w:rsidR="00EF16B5" w:rsidRPr="00564868">
        <w:rPr>
          <w:rFonts w:ascii="Times New Roman" w:hAnsi="Times New Roman" w:cs="Times New Roman"/>
        </w:rPr>
        <w:t>.</w:t>
      </w:r>
      <w:r w:rsidR="00EF16B5">
        <w:rPr>
          <w:rFonts w:ascii="Times New Roman" w:hAnsi="Times New Roman" w:cs="Times New Roman"/>
        </w:rPr>
        <w:t xml:space="preserve"> She does this quite effectively through her many stories and anecdotes of how people have treated her poorly because of disability, and she incorporates both intentional and unintentional instances of being treated differently than an able-bodied person. </w:t>
      </w:r>
      <w:r>
        <w:rPr>
          <w:rFonts w:ascii="Times New Roman" w:hAnsi="Times New Roman" w:cs="Times New Roman"/>
        </w:rPr>
        <w:t xml:space="preserve">In </w:t>
      </w:r>
      <w:r w:rsidR="000C7567">
        <w:rPr>
          <w:rFonts w:ascii="Times New Roman" w:hAnsi="Times New Roman" w:cs="Times New Roman"/>
        </w:rPr>
        <w:t>addition to these narratives, she airs out how this has affected her in a poetic, but still deeply emotional, way.</w:t>
      </w:r>
      <w:r w:rsidR="00EF16B5">
        <w:rPr>
          <w:rFonts w:ascii="Times New Roman" w:hAnsi="Times New Roman" w:cs="Times New Roman"/>
        </w:rPr>
        <w:t xml:space="preserve"> </w:t>
      </w:r>
    </w:p>
    <w:p w14:paraId="04783D36" w14:textId="4CCEC6F3" w:rsidR="000C7567" w:rsidRPr="00D014C6" w:rsidRDefault="000C7567" w:rsidP="00564868">
      <w:pPr>
        <w:rPr>
          <w:rFonts w:ascii="Times New Roman" w:hAnsi="Times New Roman" w:cs="Times New Roman"/>
        </w:rPr>
      </w:pPr>
      <w:r>
        <w:rPr>
          <w:rFonts w:ascii="Times New Roman" w:hAnsi="Times New Roman" w:cs="Times New Roman"/>
        </w:rPr>
        <w:tab/>
      </w:r>
      <w:r w:rsidR="00493CF0">
        <w:rPr>
          <w:rFonts w:ascii="Times New Roman" w:hAnsi="Times New Roman" w:cs="Times New Roman"/>
        </w:rPr>
        <w:t xml:space="preserve">There are multiple examples of Jones using anecdotes to highlight how poorly people treat disabled people in the form of macroaggressions. A macroaggression, in this case, is an overt case of hostility towards a person belonging to a marginalized group. In the prologue of </w:t>
      </w:r>
      <w:r w:rsidR="00493CF0">
        <w:rPr>
          <w:rFonts w:ascii="Times New Roman" w:hAnsi="Times New Roman" w:cs="Times New Roman"/>
          <w:i/>
          <w:iCs/>
        </w:rPr>
        <w:t>Easy Beauty</w:t>
      </w:r>
      <w:r w:rsidR="00493CF0">
        <w:rPr>
          <w:rFonts w:ascii="Times New Roman" w:hAnsi="Times New Roman" w:cs="Times New Roman"/>
        </w:rPr>
        <w:t xml:space="preserve">, Jones describes an interaction she had at a Brooklyn bar with two of her friends. It begins plainly and sharply, with the sentence </w:t>
      </w:r>
      <w:r w:rsidR="00493CF0" w:rsidRPr="00E53DEA">
        <w:rPr>
          <w:rFonts w:ascii="Times New Roman" w:hAnsi="Times New Roman" w:cs="Times New Roman"/>
        </w:rPr>
        <w:t>“</w:t>
      </w:r>
      <w:r w:rsidR="00A70D69" w:rsidRPr="00E53DEA">
        <w:rPr>
          <w:rFonts w:ascii="Times New Roman" w:hAnsi="Times New Roman" w:cs="Times New Roman"/>
        </w:rPr>
        <w:t xml:space="preserve">I am in a bar in Brooklyn listening as two men, my </w:t>
      </w:r>
      <w:r w:rsidR="00A70D69" w:rsidRPr="00E53DEA">
        <w:rPr>
          <w:rFonts w:ascii="Times New Roman" w:hAnsi="Times New Roman" w:cs="Times New Roman"/>
        </w:rPr>
        <w:lastRenderedPageBreak/>
        <w:t>friends, discuss whether or not my life is worth living.”</w:t>
      </w:r>
      <w:r w:rsidR="00E53DEA">
        <w:rPr>
          <w:rFonts w:ascii="Times New Roman" w:hAnsi="Times New Roman" w:cs="Times New Roman"/>
        </w:rPr>
        <w:t xml:space="preserve"> (Jones, 1). </w:t>
      </w:r>
      <w:r w:rsidR="00A70D69">
        <w:rPr>
          <w:rFonts w:ascii="Times New Roman" w:hAnsi="Times New Roman" w:cs="Times New Roman"/>
        </w:rPr>
        <w:t>Colin, one of her friends at this bar, is essentially arguing for eugenics.</w:t>
      </w:r>
      <w:r w:rsidR="004B0B82">
        <w:rPr>
          <w:rFonts w:ascii="Times New Roman" w:hAnsi="Times New Roman" w:cs="Times New Roman"/>
        </w:rPr>
        <w:t xml:space="preserve"> </w:t>
      </w:r>
      <w:r w:rsidR="00A70D69">
        <w:rPr>
          <w:rFonts w:ascii="Times New Roman" w:hAnsi="Times New Roman" w:cs="Times New Roman"/>
        </w:rPr>
        <w:t xml:space="preserve">Jones demonstrates how this affects her in a metaphor that she calls the “Neutral Room”. She explains how this is a space in her mind that she created to escape from her pain. She completely tunes out of the situation, retreating into her mind to avoid the conversation around her. </w:t>
      </w:r>
      <w:r w:rsidR="001F2FB2">
        <w:rPr>
          <w:rFonts w:ascii="Times New Roman" w:hAnsi="Times New Roman" w:cs="Times New Roman"/>
        </w:rPr>
        <w:t xml:space="preserve">But if we focus more on the conversation happening around her, we can get a glimpse into how often disabled people are left out of the conversation when it comes to their own wellbeing and how they are treated in society. When Colin </w:t>
      </w:r>
      <w:r w:rsidR="001F2FB2" w:rsidRPr="00E53DEA">
        <w:rPr>
          <w:rFonts w:ascii="Times New Roman" w:hAnsi="Times New Roman" w:cs="Times New Roman"/>
        </w:rPr>
        <w:t>“[…] argues a vision for a better society, one like a body where mine would not exist”</w:t>
      </w:r>
      <w:r w:rsidR="00E53DEA">
        <w:rPr>
          <w:rFonts w:ascii="Times New Roman" w:hAnsi="Times New Roman" w:cs="Times New Roman"/>
        </w:rPr>
        <w:t xml:space="preserve"> (Jones,</w:t>
      </w:r>
      <w:r w:rsidR="00FF189D">
        <w:rPr>
          <w:rFonts w:ascii="Times New Roman" w:hAnsi="Times New Roman" w:cs="Times New Roman"/>
        </w:rPr>
        <w:t xml:space="preserve"> 1)</w:t>
      </w:r>
      <w:r w:rsidR="001F2FB2" w:rsidRPr="00E53DEA">
        <w:rPr>
          <w:rFonts w:ascii="Times New Roman" w:hAnsi="Times New Roman" w:cs="Times New Roman"/>
        </w:rPr>
        <w:t>,</w:t>
      </w:r>
      <w:r w:rsidR="001F2FB2">
        <w:rPr>
          <w:rFonts w:ascii="Times New Roman" w:hAnsi="Times New Roman" w:cs="Times New Roman"/>
        </w:rPr>
        <w:t xml:space="preserve"> not only is he somewhat directly insulting Jones’ body, but he is also adding upon that insult by not engaging with </w:t>
      </w:r>
      <w:r w:rsidR="001F2FB2">
        <w:rPr>
          <w:rFonts w:ascii="Times New Roman" w:hAnsi="Times New Roman" w:cs="Times New Roman"/>
          <w:i/>
          <w:iCs/>
        </w:rPr>
        <w:t>her</w:t>
      </w:r>
      <w:r w:rsidR="001F2FB2">
        <w:rPr>
          <w:rFonts w:ascii="Times New Roman" w:hAnsi="Times New Roman" w:cs="Times New Roman"/>
        </w:rPr>
        <w:t xml:space="preserve"> in the conversation. The conversation doesn’t involve her as a person, it only sees her as a blight within the able-bodied society</w:t>
      </w:r>
      <w:r w:rsidR="004B0B82">
        <w:rPr>
          <w:rFonts w:ascii="Times New Roman" w:hAnsi="Times New Roman" w:cs="Times New Roman"/>
        </w:rPr>
        <w:t>;</w:t>
      </w:r>
      <w:r w:rsidR="001F2FB2">
        <w:rPr>
          <w:rFonts w:ascii="Times New Roman" w:hAnsi="Times New Roman" w:cs="Times New Roman"/>
        </w:rPr>
        <w:t xml:space="preserve"> something to be </w:t>
      </w:r>
      <w:r w:rsidR="00883028">
        <w:rPr>
          <w:rFonts w:ascii="Times New Roman" w:hAnsi="Times New Roman" w:cs="Times New Roman"/>
        </w:rPr>
        <w:t>fixed or eradicated,</w:t>
      </w:r>
      <w:r w:rsidR="001F2FB2">
        <w:rPr>
          <w:rFonts w:ascii="Times New Roman" w:hAnsi="Times New Roman" w:cs="Times New Roman"/>
        </w:rPr>
        <w:t xml:space="preserve"> rather than accommodated. Jones uses this story to shine a light on this </w:t>
      </w:r>
      <w:r w:rsidR="004B0B82">
        <w:rPr>
          <w:rFonts w:ascii="Times New Roman" w:hAnsi="Times New Roman" w:cs="Times New Roman"/>
        </w:rPr>
        <w:t>common occurrence, how we as able-bodied people fail to leave out the people we are discussing, whether intentionally or intentionally, and how this is an example of a macroaggression.</w:t>
      </w:r>
      <w:r w:rsidR="00D014C6">
        <w:rPr>
          <w:rFonts w:ascii="Times New Roman" w:hAnsi="Times New Roman" w:cs="Times New Roman"/>
        </w:rPr>
        <w:t xml:space="preserve"> </w:t>
      </w:r>
    </w:p>
    <w:p w14:paraId="71426D52" w14:textId="4254C82B" w:rsidR="00243A75" w:rsidRDefault="00243A75" w:rsidP="00564868">
      <w:pPr>
        <w:rPr>
          <w:rFonts w:ascii="Times New Roman" w:hAnsi="Times New Roman" w:cs="Times New Roman"/>
        </w:rPr>
      </w:pPr>
      <w:r>
        <w:rPr>
          <w:rFonts w:ascii="Times New Roman" w:hAnsi="Times New Roman" w:cs="Times New Roman"/>
        </w:rPr>
        <w:tab/>
        <w:t>But while able-bodied people may not see the effects of how they subconsciously perceive disabled people, those being perceived can recognize it more clearly.</w:t>
      </w:r>
      <w:r w:rsidR="00A92734">
        <w:rPr>
          <w:rFonts w:ascii="Times New Roman" w:hAnsi="Times New Roman" w:cs="Times New Roman"/>
        </w:rPr>
        <w:t xml:space="preserve"> Jones s</w:t>
      </w:r>
      <w:r w:rsidR="000A1630">
        <w:rPr>
          <w:rFonts w:ascii="Times New Roman" w:hAnsi="Times New Roman" w:cs="Times New Roman"/>
        </w:rPr>
        <w:t xml:space="preserve">tarts with this concept with a simple quote; </w:t>
      </w:r>
      <w:r w:rsidR="000A1630" w:rsidRPr="00FF189D">
        <w:rPr>
          <w:rFonts w:ascii="Times New Roman" w:hAnsi="Times New Roman" w:cs="Times New Roman"/>
        </w:rPr>
        <w:t xml:space="preserve">“When I first learned, as a child, what my disability meant to other people, I thought: </w:t>
      </w:r>
      <w:r w:rsidR="000A1630" w:rsidRPr="00FF189D">
        <w:rPr>
          <w:rFonts w:ascii="Times New Roman" w:hAnsi="Times New Roman" w:cs="Times New Roman"/>
          <w:i/>
          <w:iCs/>
        </w:rPr>
        <w:t>I ought to start stealing from the Girl Scouts</w:t>
      </w:r>
      <w:r w:rsidR="000A1630" w:rsidRPr="00FF189D">
        <w:rPr>
          <w:rFonts w:ascii="Times New Roman" w:hAnsi="Times New Roman" w:cs="Times New Roman"/>
        </w:rPr>
        <w:t>”</w:t>
      </w:r>
      <w:r w:rsidR="00FF189D">
        <w:rPr>
          <w:rFonts w:ascii="Times New Roman" w:hAnsi="Times New Roman" w:cs="Times New Roman"/>
        </w:rPr>
        <w:t xml:space="preserve"> (Jones, 135)</w:t>
      </w:r>
      <w:r w:rsidR="000A1630">
        <w:rPr>
          <w:rFonts w:ascii="Times New Roman" w:hAnsi="Times New Roman" w:cs="Times New Roman"/>
        </w:rPr>
        <w:t>. She talks about being able to get away with more things than her able-bodied peers because teachers turned a blind eye to her activities, in this case selling</w:t>
      </w:r>
      <w:r w:rsidR="00537F47">
        <w:rPr>
          <w:rFonts w:ascii="Times New Roman" w:hAnsi="Times New Roman" w:cs="Times New Roman"/>
        </w:rPr>
        <w:t xml:space="preserve"> Girl Scout cookies in school and pocketing the money. She got the cookies in the first place because her troop leader singled her out from her peers and gave her extra boxes of cookies “just in case”. Jones even expresses her confusion when this happens, writing, </w:t>
      </w:r>
      <w:r w:rsidR="00537F47" w:rsidRPr="00FF189D">
        <w:rPr>
          <w:rFonts w:ascii="Times New Roman" w:hAnsi="Times New Roman" w:cs="Times New Roman"/>
        </w:rPr>
        <w:t xml:space="preserve">“I’d been given more boxes to deliver than I’d sold. I told our leader </w:t>
      </w:r>
      <w:r w:rsidR="00537F47" w:rsidRPr="00FF189D">
        <w:rPr>
          <w:rFonts w:ascii="Times New Roman" w:hAnsi="Times New Roman" w:cs="Times New Roman"/>
        </w:rPr>
        <w:lastRenderedPageBreak/>
        <w:t xml:space="preserve">this and she smiled a thin smile and said that I should have extras. </w:t>
      </w:r>
      <w:r w:rsidR="00537F47" w:rsidRPr="00FF189D">
        <w:rPr>
          <w:rFonts w:ascii="Times New Roman" w:hAnsi="Times New Roman" w:cs="Times New Roman"/>
          <w:i/>
          <w:iCs/>
        </w:rPr>
        <w:t>Just in case</w:t>
      </w:r>
      <w:r w:rsidR="00537F47" w:rsidRPr="00FF189D">
        <w:rPr>
          <w:rFonts w:ascii="Times New Roman" w:hAnsi="Times New Roman" w:cs="Times New Roman"/>
        </w:rPr>
        <w:t xml:space="preserve">. I asked the other girls if they had extra boxes of cookies </w:t>
      </w:r>
      <w:r w:rsidR="00537F47" w:rsidRPr="00FF189D">
        <w:rPr>
          <w:rFonts w:ascii="Times New Roman" w:hAnsi="Times New Roman" w:cs="Times New Roman"/>
          <w:i/>
          <w:iCs/>
        </w:rPr>
        <w:t>just in case</w:t>
      </w:r>
      <w:r w:rsidR="00537F47" w:rsidRPr="00FF189D">
        <w:rPr>
          <w:rFonts w:ascii="Times New Roman" w:hAnsi="Times New Roman" w:cs="Times New Roman"/>
        </w:rPr>
        <w:t xml:space="preserve"> and they didn’t”</w:t>
      </w:r>
      <w:r w:rsidR="00FF189D">
        <w:rPr>
          <w:rFonts w:ascii="Times New Roman" w:hAnsi="Times New Roman" w:cs="Times New Roman"/>
        </w:rPr>
        <w:t xml:space="preserve"> (Jones, 135)</w:t>
      </w:r>
      <w:r w:rsidR="00537F47">
        <w:rPr>
          <w:rFonts w:ascii="Times New Roman" w:hAnsi="Times New Roman" w:cs="Times New Roman"/>
        </w:rPr>
        <w:t xml:space="preserve">. Jones noticed how she was treated differently more than any of the other girls had the ability to. When we look back to the discussion at the bar, can we really assume that Jones’ friends knew the impact their words had on Jones? Could any able-bodied person understand how disabled people interpret their subconscious perceptions, without direct </w:t>
      </w:r>
      <w:r w:rsidR="00736131">
        <w:rPr>
          <w:rFonts w:ascii="Times New Roman" w:hAnsi="Times New Roman" w:cs="Times New Roman"/>
        </w:rPr>
        <w:t>indication</w:t>
      </w:r>
      <w:r w:rsidR="00537F47">
        <w:rPr>
          <w:rFonts w:ascii="Times New Roman" w:hAnsi="Times New Roman" w:cs="Times New Roman"/>
        </w:rPr>
        <w:t xml:space="preserve">? I believe that Jones’ book </w:t>
      </w:r>
      <w:r w:rsidR="00736131">
        <w:rPr>
          <w:rFonts w:ascii="Times New Roman" w:hAnsi="Times New Roman" w:cs="Times New Roman"/>
        </w:rPr>
        <w:t>points that out</w:t>
      </w:r>
      <w:r w:rsidR="00537F47">
        <w:rPr>
          <w:rFonts w:ascii="Times New Roman" w:hAnsi="Times New Roman" w:cs="Times New Roman"/>
        </w:rPr>
        <w:t xml:space="preserve"> that very well. As an able-bodied person myself, I never would give much thought on how disabled people would interpret my perceptions of them and their bodies, whether I knew I was acting upon those perceptions or not. Jones’ book clearly and effectively demonstrates, from a disabled perspective, the impact of our </w:t>
      </w:r>
      <w:r w:rsidR="00736131">
        <w:rPr>
          <w:rFonts w:ascii="Times New Roman" w:hAnsi="Times New Roman" w:cs="Times New Roman"/>
        </w:rPr>
        <w:t>subconscious notions of disability.</w:t>
      </w:r>
    </w:p>
    <w:p w14:paraId="4BFA93A7" w14:textId="2C6F8E57" w:rsidR="000C7567" w:rsidRDefault="00EF16B5" w:rsidP="00574ABE">
      <w:pPr>
        <w:ind w:firstLine="720"/>
        <w:rPr>
          <w:rFonts w:ascii="Times New Roman" w:hAnsi="Times New Roman" w:cs="Times New Roman"/>
        </w:rPr>
      </w:pPr>
      <w:r>
        <w:rPr>
          <w:rFonts w:ascii="Times New Roman" w:hAnsi="Times New Roman" w:cs="Times New Roman"/>
        </w:rPr>
        <w:t>I</w:t>
      </w:r>
      <w:r>
        <w:rPr>
          <w:rFonts w:ascii="Times New Roman" w:hAnsi="Times New Roman" w:cs="Times New Roman"/>
        </w:rPr>
        <w:t xml:space="preserve">n </w:t>
      </w:r>
      <w:r>
        <w:rPr>
          <w:rFonts w:ascii="Times New Roman" w:hAnsi="Times New Roman" w:cs="Times New Roman"/>
          <w:i/>
          <w:iCs/>
        </w:rPr>
        <w:t>Easy Beauty</w:t>
      </w:r>
      <w:r>
        <w:rPr>
          <w:rFonts w:ascii="Times New Roman" w:hAnsi="Times New Roman" w:cs="Times New Roman"/>
        </w:rPr>
        <w:t>, Jones frequently used the terms “easy beauty” and “difficult beauty” to describe</w:t>
      </w:r>
      <w:r w:rsidR="005A2303">
        <w:rPr>
          <w:rFonts w:ascii="Times New Roman" w:hAnsi="Times New Roman" w:cs="Times New Roman"/>
        </w:rPr>
        <w:t xml:space="preserve"> the different types of beauty she observes in the world. Borrowing from the British philosopher Bernard Bosanquet, she describes “easy beauty” as something easily understood. She describes her thoughts on going to a Beyoncé concert with this term. A pop concert, by its very nature, is easily consumable. Almost anyone can see the beauty </w:t>
      </w:r>
      <w:r w:rsidR="00C10472">
        <w:rPr>
          <w:rFonts w:ascii="Times New Roman" w:hAnsi="Times New Roman" w:cs="Times New Roman"/>
        </w:rPr>
        <w:t>in Beyoncé</w:t>
      </w:r>
      <w:r w:rsidR="00854C6E">
        <w:rPr>
          <w:rFonts w:ascii="Times New Roman" w:hAnsi="Times New Roman" w:cs="Times New Roman"/>
        </w:rPr>
        <w:t>--</w:t>
      </w:r>
      <w:r w:rsidR="00C10472">
        <w:rPr>
          <w:rFonts w:ascii="Times New Roman" w:hAnsi="Times New Roman" w:cs="Times New Roman"/>
        </w:rPr>
        <w:t xml:space="preserve">she’s conventionally attractive, her music is good regardless of your taste, and she knows how to put on a show. But Jones says that </w:t>
      </w:r>
      <w:r w:rsidR="005A2303">
        <w:rPr>
          <w:rFonts w:ascii="Times New Roman" w:hAnsi="Times New Roman" w:cs="Times New Roman"/>
        </w:rPr>
        <w:t>“</w:t>
      </w:r>
      <w:r w:rsidR="00C10472">
        <w:rPr>
          <w:rFonts w:ascii="Times New Roman" w:hAnsi="Times New Roman" w:cs="Times New Roman"/>
        </w:rPr>
        <w:t>d</w:t>
      </w:r>
      <w:r w:rsidR="005A2303">
        <w:rPr>
          <w:rFonts w:ascii="Times New Roman" w:hAnsi="Times New Roman" w:cs="Times New Roman"/>
        </w:rPr>
        <w:t xml:space="preserve">ifficult beauty” is much harder for someone to grasp. </w:t>
      </w:r>
      <w:r w:rsidR="00C10472">
        <w:rPr>
          <w:rFonts w:ascii="Times New Roman" w:hAnsi="Times New Roman" w:cs="Times New Roman"/>
        </w:rPr>
        <w:t>I find the term “cognitive dissonance” resonates very well with the concept of difficult beauty.</w:t>
      </w:r>
      <w:r w:rsidR="00CA5DED" w:rsidRPr="00CA5DED">
        <w:rPr>
          <w:rFonts w:ascii="-webkit-standard" w:hAnsi="-webkit-standard"/>
          <w:color w:val="000000"/>
          <w:sz w:val="27"/>
          <w:szCs w:val="27"/>
        </w:rPr>
        <w:t xml:space="preserve"> </w:t>
      </w:r>
      <w:r w:rsidR="00736A0F">
        <w:rPr>
          <w:rFonts w:ascii="-webkit-standard" w:hAnsi="-webkit-standard"/>
          <w:color w:val="000000"/>
        </w:rPr>
        <w:t xml:space="preserve">I think that </w:t>
      </w:r>
      <w:r w:rsidR="00736A0F">
        <w:rPr>
          <w:rFonts w:ascii="Times New Roman" w:hAnsi="Times New Roman" w:cs="Times New Roman"/>
        </w:rPr>
        <w:t>c</w:t>
      </w:r>
      <w:r w:rsidR="00CA5DED" w:rsidRPr="00CA5DED">
        <w:rPr>
          <w:rFonts w:ascii="Times New Roman" w:hAnsi="Times New Roman" w:cs="Times New Roman"/>
        </w:rPr>
        <w:t xml:space="preserve">ognitive dissonance, or the psychological discomfort when our beliefs </w:t>
      </w:r>
      <w:r w:rsidR="00CA5DED">
        <w:rPr>
          <w:rFonts w:ascii="Times New Roman" w:hAnsi="Times New Roman" w:cs="Times New Roman"/>
        </w:rPr>
        <w:t>are misaligned</w:t>
      </w:r>
      <w:r w:rsidR="00CA5DED" w:rsidRPr="00CA5DED">
        <w:rPr>
          <w:rFonts w:ascii="Times New Roman" w:hAnsi="Times New Roman" w:cs="Times New Roman"/>
        </w:rPr>
        <w:t xml:space="preserve"> with our actions, aligns </w:t>
      </w:r>
      <w:r w:rsidR="00736A0F">
        <w:rPr>
          <w:rFonts w:ascii="Times New Roman" w:hAnsi="Times New Roman" w:cs="Times New Roman"/>
        </w:rPr>
        <w:t xml:space="preserve">well </w:t>
      </w:r>
      <w:r w:rsidR="00CA5DED" w:rsidRPr="00CA5DED">
        <w:rPr>
          <w:rFonts w:ascii="Times New Roman" w:hAnsi="Times New Roman" w:cs="Times New Roman"/>
        </w:rPr>
        <w:t xml:space="preserve">with Jones’s 'difficult beauty,' as both </w:t>
      </w:r>
      <w:r w:rsidR="00CA5DED">
        <w:rPr>
          <w:rFonts w:ascii="Times New Roman" w:hAnsi="Times New Roman" w:cs="Times New Roman"/>
        </w:rPr>
        <w:t>force</w:t>
      </w:r>
      <w:r w:rsidR="00CA5DED" w:rsidRPr="00CA5DED">
        <w:rPr>
          <w:rFonts w:ascii="Times New Roman" w:hAnsi="Times New Roman" w:cs="Times New Roman"/>
        </w:rPr>
        <w:t xml:space="preserve"> us to reexamine our actions and biases</w:t>
      </w:r>
      <w:r w:rsidR="00472964">
        <w:rPr>
          <w:rFonts w:ascii="Times New Roman" w:hAnsi="Times New Roman" w:cs="Times New Roman"/>
        </w:rPr>
        <w:t xml:space="preserve">. Jones, speaking about Bosanquet, writes that </w:t>
      </w:r>
      <w:r w:rsidR="00472964" w:rsidRPr="00FF189D">
        <w:rPr>
          <w:rFonts w:ascii="Times New Roman" w:hAnsi="Times New Roman" w:cs="Times New Roman"/>
        </w:rPr>
        <w:t>“[…] difficult beauty has the ability to disorder and confuse us by disrupting our habitual ways of thinking and doing and being.”</w:t>
      </w:r>
      <w:r w:rsidR="00FF189D">
        <w:rPr>
          <w:rFonts w:ascii="Times New Roman" w:hAnsi="Times New Roman" w:cs="Times New Roman"/>
        </w:rPr>
        <w:t xml:space="preserve"> (Jones, 132).</w:t>
      </w:r>
      <w:r w:rsidR="00472964">
        <w:rPr>
          <w:rFonts w:ascii="Times New Roman" w:hAnsi="Times New Roman" w:cs="Times New Roman"/>
        </w:rPr>
        <w:t xml:space="preserve"> </w:t>
      </w:r>
      <w:r w:rsidR="007251D0">
        <w:rPr>
          <w:rFonts w:ascii="Times New Roman" w:hAnsi="Times New Roman" w:cs="Times New Roman"/>
        </w:rPr>
        <w:t xml:space="preserve">Cognitive dissonance is similar in that it forces you to stop in your tracks and </w:t>
      </w:r>
      <w:r w:rsidR="007251D0">
        <w:rPr>
          <w:rFonts w:ascii="Times New Roman" w:hAnsi="Times New Roman" w:cs="Times New Roman"/>
        </w:rPr>
        <w:lastRenderedPageBreak/>
        <w:t>reexamine your worldview</w:t>
      </w:r>
      <w:r w:rsidR="00736A0F">
        <w:rPr>
          <w:rFonts w:ascii="Times New Roman" w:hAnsi="Times New Roman" w:cs="Times New Roman"/>
        </w:rPr>
        <w:t xml:space="preserve"> and subconscious biases,</w:t>
      </w:r>
      <w:r w:rsidR="007251D0">
        <w:rPr>
          <w:rFonts w:ascii="Times New Roman" w:hAnsi="Times New Roman" w:cs="Times New Roman"/>
        </w:rPr>
        <w:t xml:space="preserve"> and how that affects your actions towards others. </w:t>
      </w:r>
      <w:r w:rsidR="00472964">
        <w:rPr>
          <w:rFonts w:ascii="Times New Roman" w:hAnsi="Times New Roman" w:cs="Times New Roman"/>
        </w:rPr>
        <w:t>Many able-bodied people, I believe, have not had to do this introspection to the same degree that disabled people are forced to. Jones, in her book, seems to be almost exclusively drawn to difficult beauty because of what she calls a “defense mechanism”, writing “</w:t>
      </w:r>
      <w:r w:rsidR="00472964" w:rsidRPr="00FF189D">
        <w:rPr>
          <w:rFonts w:ascii="Times New Roman" w:hAnsi="Times New Roman" w:cs="Times New Roman"/>
        </w:rPr>
        <w:t xml:space="preserve">My familiar defense mechanism was taking over, which was to feel superior while abstracting to theory. I could convince myself that I was above, in both taste and intelligence, the experience of a pop concert. Anything of such mass appeal must be, by definition, lacking- merely facile pleasure, or what British philosopher Bernard Bosanquet called </w:t>
      </w:r>
      <w:r w:rsidR="00472964" w:rsidRPr="00FF189D">
        <w:rPr>
          <w:rFonts w:ascii="Times New Roman" w:hAnsi="Times New Roman" w:cs="Times New Roman"/>
          <w:i/>
          <w:iCs/>
        </w:rPr>
        <w:t>easy beauty</w:t>
      </w:r>
      <w:r w:rsidR="00472964" w:rsidRPr="00FF189D">
        <w:rPr>
          <w:rFonts w:ascii="Times New Roman" w:hAnsi="Times New Roman" w:cs="Times New Roman"/>
        </w:rPr>
        <w:t>.”</w:t>
      </w:r>
      <w:r w:rsidR="00FF189D">
        <w:rPr>
          <w:rFonts w:ascii="Times New Roman" w:hAnsi="Times New Roman" w:cs="Times New Roman"/>
        </w:rPr>
        <w:t xml:space="preserve"> (Jones, 131).</w:t>
      </w:r>
      <w:r w:rsidR="00472964">
        <w:rPr>
          <w:rFonts w:ascii="Times New Roman" w:hAnsi="Times New Roman" w:cs="Times New Roman"/>
        </w:rPr>
        <w:t xml:space="preserve"> </w:t>
      </w:r>
      <w:r w:rsidR="007251D0">
        <w:rPr>
          <w:rFonts w:ascii="Times New Roman" w:hAnsi="Times New Roman" w:cs="Times New Roman"/>
        </w:rPr>
        <w:t xml:space="preserve">There is nothing forcing able-bodied people to understand difficult beauty, but at least not at the frequency Jones asserts disabled people do. We simply do not have as much of a push to do that, and that’s part of the reason that able-bodied people can really struggle to understand what disabled people go through without getting told directly. </w:t>
      </w:r>
      <w:r w:rsidR="00574ABE">
        <w:rPr>
          <w:rFonts w:ascii="Times New Roman" w:hAnsi="Times New Roman" w:cs="Times New Roman"/>
        </w:rPr>
        <w:t>In a</w:t>
      </w:r>
      <w:r w:rsidR="00FF189D">
        <w:rPr>
          <w:rFonts w:ascii="Times New Roman" w:hAnsi="Times New Roman" w:cs="Times New Roman"/>
        </w:rPr>
        <w:t xml:space="preserve">n article </w:t>
      </w:r>
      <w:r w:rsidR="00574ABE">
        <w:rPr>
          <w:rFonts w:ascii="Times New Roman" w:hAnsi="Times New Roman" w:cs="Times New Roman"/>
        </w:rPr>
        <w:t xml:space="preserve">by Arianna Rebolini, titled </w:t>
      </w:r>
      <w:r w:rsidR="00574ABE" w:rsidRPr="00FF189D">
        <w:rPr>
          <w:rFonts w:ascii="Times New Roman" w:hAnsi="Times New Roman" w:cs="Times New Roman"/>
          <w:i/>
          <w:iCs/>
        </w:rPr>
        <w:t>Chloé Cooper Jones’s Debut Memoir, Easy Beauty, Holds Up A Mirror to the Able-Bodied World</w:t>
      </w:r>
      <w:r w:rsidR="00574ABE" w:rsidRPr="00FF189D">
        <w:rPr>
          <w:rFonts w:ascii="Times New Roman" w:hAnsi="Times New Roman" w:cs="Times New Roman"/>
        </w:rPr>
        <w:t xml:space="preserve">, the author describes how this book helped her through that cognitive dissonance, and how it elucidated how </w:t>
      </w:r>
      <w:r w:rsidR="00E53DEA" w:rsidRPr="00FF189D">
        <w:rPr>
          <w:rFonts w:ascii="Times New Roman" w:hAnsi="Times New Roman" w:cs="Times New Roman"/>
        </w:rPr>
        <w:t>disabled people live in society in ways that she had never noticed before</w:t>
      </w:r>
      <w:r w:rsidR="00FF189D">
        <w:rPr>
          <w:rFonts w:ascii="Times New Roman" w:hAnsi="Times New Roman" w:cs="Times New Roman"/>
        </w:rPr>
        <w:t xml:space="preserve"> </w:t>
      </w:r>
      <w:r w:rsidR="00FF189D" w:rsidRPr="00FF189D">
        <w:rPr>
          <w:rFonts w:ascii="Times New Roman" w:hAnsi="Times New Roman" w:cs="Times New Roman"/>
        </w:rPr>
        <w:t>(“Chloé Cooper Jones’s Debut Memoir, Easy Beauty, Holds up a Mirror to the Able-Bodied World”)</w:t>
      </w:r>
      <w:r w:rsidR="00FF189D">
        <w:rPr>
          <w:rFonts w:ascii="Times New Roman" w:hAnsi="Times New Roman" w:cs="Times New Roman"/>
        </w:rPr>
        <w:t>.</w:t>
      </w:r>
      <w:r w:rsidR="00574ABE">
        <w:rPr>
          <w:rFonts w:ascii="Times New Roman" w:hAnsi="Times New Roman" w:cs="Times New Roman"/>
        </w:rPr>
        <w:t xml:space="preserve"> </w:t>
      </w:r>
      <w:r w:rsidR="007251D0">
        <w:rPr>
          <w:rFonts w:ascii="Times New Roman" w:hAnsi="Times New Roman" w:cs="Times New Roman"/>
        </w:rPr>
        <w:t>We can see people that have failed to</w:t>
      </w:r>
      <w:r w:rsidR="00CA5DED">
        <w:rPr>
          <w:rFonts w:ascii="Times New Roman" w:hAnsi="Times New Roman" w:cs="Times New Roman"/>
        </w:rPr>
        <w:t xml:space="preserve"> experience that </w:t>
      </w:r>
      <w:r w:rsidR="00E53DEA">
        <w:rPr>
          <w:rFonts w:ascii="Times New Roman" w:hAnsi="Times New Roman" w:cs="Times New Roman"/>
        </w:rPr>
        <w:t xml:space="preserve">same experience </w:t>
      </w:r>
      <w:r w:rsidR="00CA5DED">
        <w:rPr>
          <w:rFonts w:ascii="Times New Roman" w:hAnsi="Times New Roman" w:cs="Times New Roman"/>
        </w:rPr>
        <w:t xml:space="preserve">in Jones’ book, from Sharon screaming at Jones, to her Girl Scout troop leader giving her unequal treatment in her troop, to the woman talking to Peter Dinklage at the Peter Dinklage party. I don’t believe that any of these people </w:t>
      </w:r>
      <w:r w:rsidR="00CA5DED">
        <w:rPr>
          <w:rFonts w:ascii="Times New Roman" w:hAnsi="Times New Roman" w:cs="Times New Roman"/>
          <w:i/>
          <w:iCs/>
        </w:rPr>
        <w:t>knew</w:t>
      </w:r>
      <w:r w:rsidR="00CA5DED">
        <w:rPr>
          <w:rFonts w:ascii="Times New Roman" w:hAnsi="Times New Roman" w:cs="Times New Roman"/>
        </w:rPr>
        <w:t xml:space="preserve"> that what they were doing hurt, not because they’re innocent, but because they have failed to experience the difficult beauty, the cognitive dissonance necessary to fully understand the consequences of their own </w:t>
      </w:r>
      <w:r w:rsidR="00736A0F">
        <w:rPr>
          <w:rFonts w:ascii="Times New Roman" w:hAnsi="Times New Roman" w:cs="Times New Roman"/>
        </w:rPr>
        <w:t>actions and</w:t>
      </w:r>
      <w:r w:rsidR="00CA5DED">
        <w:rPr>
          <w:rFonts w:ascii="Times New Roman" w:hAnsi="Times New Roman" w:cs="Times New Roman"/>
        </w:rPr>
        <w:t xml:space="preserve"> have empathy towards experiences outside of their own.</w:t>
      </w:r>
    </w:p>
    <w:p w14:paraId="44171176" w14:textId="107B28B3" w:rsidR="00736A0F" w:rsidRDefault="00736A0F" w:rsidP="00EF16B5">
      <w:pPr>
        <w:ind w:firstLine="720"/>
        <w:rPr>
          <w:rFonts w:ascii="Times New Roman" w:hAnsi="Times New Roman" w:cs="Times New Roman"/>
        </w:rPr>
      </w:pPr>
      <w:r>
        <w:rPr>
          <w:rFonts w:ascii="Times New Roman" w:hAnsi="Times New Roman" w:cs="Times New Roman"/>
        </w:rPr>
        <w:lastRenderedPageBreak/>
        <w:t xml:space="preserve">There are many conclusions that can be drawn from Chloé Cooper Jones’ book </w:t>
      </w:r>
      <w:r>
        <w:rPr>
          <w:rFonts w:ascii="Times New Roman" w:hAnsi="Times New Roman" w:cs="Times New Roman"/>
          <w:i/>
          <w:iCs/>
        </w:rPr>
        <w:t>Easy Beauty</w:t>
      </w:r>
      <w:r>
        <w:rPr>
          <w:rFonts w:ascii="Times New Roman" w:hAnsi="Times New Roman" w:cs="Times New Roman"/>
        </w:rPr>
        <w:t>, but the one that can be seen most clearly is how</w:t>
      </w:r>
      <w:r w:rsidRPr="00564868">
        <w:rPr>
          <w:rFonts w:ascii="Times New Roman" w:hAnsi="Times New Roman" w:cs="Times New Roman"/>
        </w:rPr>
        <w:t xml:space="preserve"> </w:t>
      </w:r>
      <w:r>
        <w:rPr>
          <w:rFonts w:ascii="Times New Roman" w:hAnsi="Times New Roman" w:cs="Times New Roman"/>
        </w:rPr>
        <w:t xml:space="preserve">able-bodied people in her life have perceived her in regards to her disability, </w:t>
      </w:r>
      <w:r w:rsidR="004077C8">
        <w:rPr>
          <w:rFonts w:ascii="Times New Roman" w:hAnsi="Times New Roman" w:cs="Times New Roman"/>
        </w:rPr>
        <w:t xml:space="preserve">and the broader societal lack of empathy towards disabled people. Jones illustrates this well through a mix of internal monologue, anecdotes of her interactions with able-bodied people, and vivid and theoretical descriptions of easy and difficult beauty. </w:t>
      </w:r>
      <w:r w:rsidR="00854C6E">
        <w:rPr>
          <w:rFonts w:ascii="Times New Roman" w:hAnsi="Times New Roman" w:cs="Times New Roman"/>
        </w:rPr>
        <w:t>Jones gives an important look into the life and mind of a disabled person who has felt the effects of people’s lack of empathy. People consistently belittle her, infantilize her, and in general make her feel less than. I don’t think that many able-bodied people can see the real effects of these without being told directly or serious introspection, and Jones’ book gives both.</w:t>
      </w:r>
      <w:r w:rsidR="00D014C6">
        <w:rPr>
          <w:rFonts w:ascii="Times New Roman" w:hAnsi="Times New Roman" w:cs="Times New Roman"/>
        </w:rPr>
        <w:t xml:space="preserve"> I feel that Jones writing about her disability and her </w:t>
      </w:r>
      <w:r w:rsidR="00D014C6" w:rsidRPr="00FF189D">
        <w:rPr>
          <w:rFonts w:ascii="Times New Roman" w:hAnsi="Times New Roman" w:cs="Times New Roman"/>
        </w:rPr>
        <w:t xml:space="preserve">experience with it can help able-bodied people start to understand what people like her go through. </w:t>
      </w:r>
      <w:r w:rsidR="00D014C6" w:rsidRPr="00FF189D">
        <w:rPr>
          <w:rFonts w:ascii="Times New Roman" w:hAnsi="Times New Roman" w:cs="Times New Roman"/>
        </w:rPr>
        <w:t xml:space="preserve">In Audre Lorde’s </w:t>
      </w:r>
      <w:r w:rsidR="00D014C6" w:rsidRPr="00FF189D">
        <w:rPr>
          <w:rFonts w:ascii="Times New Roman" w:hAnsi="Times New Roman" w:cs="Times New Roman"/>
          <w:i/>
          <w:iCs/>
        </w:rPr>
        <w:t>The Transformation of Silence into Language and Action</w:t>
      </w:r>
      <w:r w:rsidR="00D014C6" w:rsidRPr="00FF189D">
        <w:rPr>
          <w:rFonts w:ascii="Times New Roman" w:hAnsi="Times New Roman" w:cs="Times New Roman"/>
        </w:rPr>
        <w:t xml:space="preserve">, </w:t>
      </w:r>
      <w:r w:rsidR="00574ABE" w:rsidRPr="00FF189D">
        <w:rPr>
          <w:rFonts w:ascii="Times New Roman" w:hAnsi="Times New Roman" w:cs="Times New Roman"/>
        </w:rPr>
        <w:t>Lorde talks about how marginalized people need to speak up and share their experiences</w:t>
      </w:r>
      <w:r w:rsidR="00FF189D">
        <w:rPr>
          <w:rFonts w:ascii="Times New Roman" w:hAnsi="Times New Roman" w:cs="Times New Roman"/>
        </w:rPr>
        <w:t xml:space="preserve"> (Lorde, 40-44).</w:t>
      </w:r>
      <w:r w:rsidR="00574ABE">
        <w:rPr>
          <w:rFonts w:ascii="Times New Roman" w:hAnsi="Times New Roman" w:cs="Times New Roman"/>
        </w:rPr>
        <w:t xml:space="preserve"> Jones, I feel, is making this a reality by telling her story and elucidating how able-bodied people affect disabled people around them. </w:t>
      </w:r>
      <w:r w:rsidR="00854C6E">
        <w:rPr>
          <w:rFonts w:ascii="Times New Roman" w:hAnsi="Times New Roman" w:cs="Times New Roman"/>
        </w:rPr>
        <w:t>Disabled people are people too, and Jones is making sure we know that.</w:t>
      </w:r>
    </w:p>
    <w:p w14:paraId="0567A436" w14:textId="77777777" w:rsidR="00D014C6" w:rsidRDefault="00D014C6" w:rsidP="00EF16B5">
      <w:pPr>
        <w:ind w:firstLine="720"/>
        <w:rPr>
          <w:rFonts w:ascii="Times New Roman" w:hAnsi="Times New Roman" w:cs="Times New Roman"/>
        </w:rPr>
      </w:pPr>
    </w:p>
    <w:p w14:paraId="3D037F08" w14:textId="77777777" w:rsidR="00D014C6" w:rsidRDefault="00D014C6" w:rsidP="00EF16B5">
      <w:pPr>
        <w:ind w:firstLine="720"/>
        <w:rPr>
          <w:rFonts w:ascii="Times New Roman" w:hAnsi="Times New Roman" w:cs="Times New Roman"/>
        </w:rPr>
      </w:pPr>
    </w:p>
    <w:p w14:paraId="4328BD13" w14:textId="77777777" w:rsidR="00D014C6" w:rsidRDefault="00D014C6" w:rsidP="00EF16B5">
      <w:pPr>
        <w:ind w:firstLine="720"/>
        <w:rPr>
          <w:rFonts w:ascii="Times New Roman" w:hAnsi="Times New Roman" w:cs="Times New Roman"/>
        </w:rPr>
      </w:pPr>
    </w:p>
    <w:p w14:paraId="16E24D48" w14:textId="77777777" w:rsidR="00D014C6" w:rsidRDefault="00D014C6" w:rsidP="00EF16B5">
      <w:pPr>
        <w:ind w:firstLine="720"/>
        <w:rPr>
          <w:rFonts w:ascii="Times New Roman" w:hAnsi="Times New Roman" w:cs="Times New Roman"/>
        </w:rPr>
      </w:pPr>
    </w:p>
    <w:p w14:paraId="70A589C6" w14:textId="77777777" w:rsidR="00D014C6" w:rsidRDefault="00D014C6" w:rsidP="00EF16B5">
      <w:pPr>
        <w:ind w:firstLine="720"/>
        <w:rPr>
          <w:rFonts w:ascii="Times New Roman" w:hAnsi="Times New Roman" w:cs="Times New Roman"/>
        </w:rPr>
      </w:pPr>
    </w:p>
    <w:p w14:paraId="4D4F1DF5" w14:textId="77777777" w:rsidR="00FF189D" w:rsidRDefault="00FF189D" w:rsidP="00FF189D">
      <w:pPr>
        <w:rPr>
          <w:rFonts w:ascii="Times New Roman" w:hAnsi="Times New Roman" w:cs="Times New Roman"/>
        </w:rPr>
      </w:pPr>
    </w:p>
    <w:p w14:paraId="6C4FFDE4" w14:textId="6D756FCE" w:rsidR="00D014C6" w:rsidRDefault="00D014C6" w:rsidP="00FF189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Works Cited</w:t>
      </w:r>
    </w:p>
    <w:p w14:paraId="620E375A" w14:textId="1F36FE59" w:rsidR="00E53DEA" w:rsidRDefault="00E53DEA" w:rsidP="00D014C6">
      <w:pPr>
        <w:rPr>
          <w:rFonts w:ascii="Times New Roman" w:hAnsi="Times New Roman" w:cs="Times New Roman"/>
        </w:rPr>
      </w:pPr>
      <w:r>
        <w:rPr>
          <w:rFonts w:ascii="Times New Roman" w:hAnsi="Times New Roman" w:cs="Times New Roman"/>
        </w:rPr>
        <w:t xml:space="preserve">Cooper Jones, Chloé. </w:t>
      </w:r>
      <w:r>
        <w:rPr>
          <w:rFonts w:ascii="Times New Roman" w:hAnsi="Times New Roman" w:cs="Times New Roman"/>
          <w:i/>
          <w:iCs/>
        </w:rPr>
        <w:t>Easy Beauty</w:t>
      </w:r>
      <w:r>
        <w:rPr>
          <w:rFonts w:ascii="Times New Roman" w:hAnsi="Times New Roman" w:cs="Times New Roman"/>
        </w:rPr>
        <w:t>. Simon &amp; Schuster, 2022.</w:t>
      </w:r>
    </w:p>
    <w:p w14:paraId="13111CE8" w14:textId="7DE218A9" w:rsidR="00E53DEA" w:rsidRDefault="00E53DEA" w:rsidP="00E53DEA">
      <w:pPr>
        <w:rPr>
          <w:rFonts w:ascii="Times New Roman" w:hAnsi="Times New Roman" w:cs="Times New Roman"/>
        </w:rPr>
      </w:pPr>
      <w:r>
        <w:rPr>
          <w:rFonts w:ascii="Times New Roman" w:hAnsi="Times New Roman" w:cs="Times New Roman"/>
        </w:rPr>
        <w:t>Rebolini, Arianna. “</w:t>
      </w:r>
      <w:r w:rsidRPr="00E53DEA">
        <w:rPr>
          <w:rFonts w:ascii="Times New Roman" w:hAnsi="Times New Roman" w:cs="Times New Roman"/>
        </w:rPr>
        <w:t>Chloé Cooper Jones’s Debut Memoir, Easy Beauty, Holds up a Mirror to the Able-Bodied World.” </w:t>
      </w:r>
      <w:r w:rsidRPr="00E53DEA">
        <w:rPr>
          <w:rFonts w:ascii="Times New Roman" w:hAnsi="Times New Roman" w:cs="Times New Roman"/>
          <w:i/>
          <w:iCs/>
        </w:rPr>
        <w:t>Oprah Daily</w:t>
      </w:r>
      <w:r w:rsidRPr="00E53DEA">
        <w:rPr>
          <w:rFonts w:ascii="Times New Roman" w:hAnsi="Times New Roman" w:cs="Times New Roman"/>
        </w:rPr>
        <w:t>, 9 May</w:t>
      </w:r>
      <w:r>
        <w:rPr>
          <w:rFonts w:ascii="Times New Roman" w:hAnsi="Times New Roman" w:cs="Times New Roman"/>
        </w:rPr>
        <w:t xml:space="preserve"> </w:t>
      </w:r>
      <w:r w:rsidRPr="00E53DEA">
        <w:rPr>
          <w:rFonts w:ascii="Times New Roman" w:hAnsi="Times New Roman" w:cs="Times New Roman"/>
        </w:rPr>
        <w:t>2022, </w:t>
      </w:r>
      <w:hyperlink r:id="rId6" w:history="1">
        <w:r w:rsidRPr="00E53DEA">
          <w:rPr>
            <w:rStyle w:val="Hyperlink"/>
            <w:rFonts w:ascii="Times New Roman" w:hAnsi="Times New Roman" w:cs="Times New Roman"/>
          </w:rPr>
          <w:t>www.oprahdaily.com/entertainment/books/a39565475/easy-beauty-book-chloe-cooper-jones</w:t>
        </w:r>
      </w:hyperlink>
      <w:r w:rsidRPr="00E53DEA">
        <w:rPr>
          <w:rFonts w:ascii="Times New Roman" w:hAnsi="Times New Roman" w:cs="Times New Roman"/>
        </w:rPr>
        <w:t>.</w:t>
      </w:r>
    </w:p>
    <w:p w14:paraId="1E34EFDB" w14:textId="6C5961C7" w:rsidR="00E53DEA" w:rsidRPr="00E53DEA" w:rsidRDefault="00E53DEA" w:rsidP="00E53DEA">
      <w:pPr>
        <w:rPr>
          <w:rFonts w:ascii="Times New Roman" w:hAnsi="Times New Roman" w:cs="Times New Roman"/>
        </w:rPr>
      </w:pPr>
      <w:r>
        <w:rPr>
          <w:rFonts w:ascii="Times New Roman" w:hAnsi="Times New Roman" w:cs="Times New Roman"/>
        </w:rPr>
        <w:t xml:space="preserve">Lorde, Audre. </w:t>
      </w:r>
      <w:r>
        <w:rPr>
          <w:rFonts w:ascii="Times New Roman" w:hAnsi="Times New Roman" w:cs="Times New Roman"/>
          <w:i/>
          <w:iCs/>
        </w:rPr>
        <w:t>Sister Outsider</w:t>
      </w:r>
      <w:r>
        <w:rPr>
          <w:rFonts w:ascii="Times New Roman" w:hAnsi="Times New Roman" w:cs="Times New Roman"/>
        </w:rPr>
        <w:t>. Penguin Random House, 1984.</w:t>
      </w:r>
    </w:p>
    <w:p w14:paraId="72D21A05" w14:textId="77777777" w:rsidR="00E53DEA" w:rsidRPr="00E53DEA" w:rsidRDefault="00E53DEA" w:rsidP="00D014C6">
      <w:pPr>
        <w:rPr>
          <w:rFonts w:ascii="Times New Roman" w:hAnsi="Times New Roman" w:cs="Times New Roman"/>
        </w:rPr>
      </w:pPr>
    </w:p>
    <w:sectPr w:rsidR="00E53DEA" w:rsidRPr="00E53DE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BC215" w14:textId="77777777" w:rsidR="008B445A" w:rsidRDefault="008B445A" w:rsidP="00451FCA">
      <w:pPr>
        <w:spacing w:after="0" w:line="240" w:lineRule="auto"/>
      </w:pPr>
      <w:r>
        <w:separator/>
      </w:r>
    </w:p>
  </w:endnote>
  <w:endnote w:type="continuationSeparator" w:id="0">
    <w:p w14:paraId="2231B5ED" w14:textId="77777777" w:rsidR="008B445A" w:rsidRDefault="008B445A" w:rsidP="0045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369D1" w14:textId="77777777" w:rsidR="008B445A" w:rsidRDefault="008B445A" w:rsidP="00451FCA">
      <w:pPr>
        <w:spacing w:after="0" w:line="240" w:lineRule="auto"/>
      </w:pPr>
      <w:r>
        <w:separator/>
      </w:r>
    </w:p>
  </w:footnote>
  <w:footnote w:type="continuationSeparator" w:id="0">
    <w:p w14:paraId="5302B4FA" w14:textId="77777777" w:rsidR="008B445A" w:rsidRDefault="008B445A" w:rsidP="0045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2494909"/>
      <w:docPartObj>
        <w:docPartGallery w:val="Page Numbers (Top of Page)"/>
        <w:docPartUnique/>
      </w:docPartObj>
    </w:sdtPr>
    <w:sdtContent>
      <w:p w14:paraId="690D971A" w14:textId="1C489631" w:rsidR="00451FCA" w:rsidRDefault="00451FCA" w:rsidP="00EA0A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3584F" w14:textId="77777777" w:rsidR="00451FCA" w:rsidRDefault="00451FCA" w:rsidP="00451F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7244457"/>
      <w:docPartObj>
        <w:docPartGallery w:val="Page Numbers (Top of Page)"/>
        <w:docPartUnique/>
      </w:docPartObj>
    </w:sdtPr>
    <w:sdtEndPr>
      <w:rPr>
        <w:rStyle w:val="PageNumber"/>
        <w:rFonts w:ascii="Times New Roman" w:hAnsi="Times New Roman" w:cs="Times New Roman"/>
      </w:rPr>
    </w:sdtEndPr>
    <w:sdtContent>
      <w:p w14:paraId="3BD2D0E7" w14:textId="7AB08733" w:rsidR="00451FCA" w:rsidRPr="00451FCA" w:rsidRDefault="00451FCA" w:rsidP="00EA0AE2">
        <w:pPr>
          <w:pStyle w:val="Header"/>
          <w:framePr w:wrap="none" w:vAnchor="text" w:hAnchor="margin" w:xAlign="right" w:y="1"/>
          <w:rPr>
            <w:rStyle w:val="PageNumber"/>
            <w:rFonts w:ascii="Times New Roman" w:hAnsi="Times New Roman" w:cs="Times New Roman"/>
          </w:rPr>
        </w:pPr>
        <w:r w:rsidRPr="00451FCA">
          <w:rPr>
            <w:rStyle w:val="PageNumber"/>
            <w:rFonts w:ascii="Times New Roman" w:hAnsi="Times New Roman" w:cs="Times New Roman"/>
          </w:rPr>
          <w:fldChar w:fldCharType="begin"/>
        </w:r>
        <w:r w:rsidRPr="00451FCA">
          <w:rPr>
            <w:rStyle w:val="PageNumber"/>
            <w:rFonts w:ascii="Times New Roman" w:hAnsi="Times New Roman" w:cs="Times New Roman"/>
          </w:rPr>
          <w:instrText xml:space="preserve"> PAGE </w:instrText>
        </w:r>
        <w:r w:rsidRPr="00451FCA">
          <w:rPr>
            <w:rStyle w:val="PageNumber"/>
            <w:rFonts w:ascii="Times New Roman" w:hAnsi="Times New Roman" w:cs="Times New Roman"/>
          </w:rPr>
          <w:fldChar w:fldCharType="separate"/>
        </w:r>
        <w:r w:rsidRPr="00451FCA">
          <w:rPr>
            <w:rStyle w:val="PageNumber"/>
            <w:rFonts w:ascii="Times New Roman" w:hAnsi="Times New Roman" w:cs="Times New Roman"/>
            <w:noProof/>
          </w:rPr>
          <w:t>1</w:t>
        </w:r>
        <w:r w:rsidRPr="00451FCA">
          <w:rPr>
            <w:rStyle w:val="PageNumber"/>
            <w:rFonts w:ascii="Times New Roman" w:hAnsi="Times New Roman" w:cs="Times New Roman"/>
          </w:rPr>
          <w:fldChar w:fldCharType="end"/>
        </w:r>
      </w:p>
    </w:sdtContent>
  </w:sdt>
  <w:p w14:paraId="6CA9E719" w14:textId="4DA22E1C" w:rsidR="00451FCA" w:rsidRDefault="00451FCA" w:rsidP="00451FCA">
    <w:pPr>
      <w:pStyle w:val="Header"/>
      <w:ind w:right="360"/>
      <w:jc w:val="right"/>
    </w:pPr>
    <w:r>
      <w:rPr>
        <w:rFonts w:ascii="Times New Roman" w:hAnsi="Times New Roman" w:cs="Times New Roman"/>
      </w:rPr>
      <w:t>Backus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C7"/>
    <w:rsid w:val="000A1630"/>
    <w:rsid w:val="000C7567"/>
    <w:rsid w:val="001F2FB2"/>
    <w:rsid w:val="00243A75"/>
    <w:rsid w:val="00292B99"/>
    <w:rsid w:val="002C075E"/>
    <w:rsid w:val="0034277B"/>
    <w:rsid w:val="004077C8"/>
    <w:rsid w:val="00451FCA"/>
    <w:rsid w:val="00472964"/>
    <w:rsid w:val="00493CF0"/>
    <w:rsid w:val="004B0B82"/>
    <w:rsid w:val="00537F47"/>
    <w:rsid w:val="005519D5"/>
    <w:rsid w:val="00564868"/>
    <w:rsid w:val="00574ABE"/>
    <w:rsid w:val="005A2303"/>
    <w:rsid w:val="005B5E89"/>
    <w:rsid w:val="00643BEA"/>
    <w:rsid w:val="007251D0"/>
    <w:rsid w:val="00736131"/>
    <w:rsid w:val="00736A0F"/>
    <w:rsid w:val="007963C7"/>
    <w:rsid w:val="00854C6E"/>
    <w:rsid w:val="00867043"/>
    <w:rsid w:val="00883028"/>
    <w:rsid w:val="008B445A"/>
    <w:rsid w:val="008B640F"/>
    <w:rsid w:val="009509CF"/>
    <w:rsid w:val="00A51EA6"/>
    <w:rsid w:val="00A70D69"/>
    <w:rsid w:val="00A92734"/>
    <w:rsid w:val="00C10472"/>
    <w:rsid w:val="00CA5DED"/>
    <w:rsid w:val="00D014C6"/>
    <w:rsid w:val="00D428FE"/>
    <w:rsid w:val="00E53DEA"/>
    <w:rsid w:val="00E754BE"/>
    <w:rsid w:val="00EF16B5"/>
    <w:rsid w:val="00EF307E"/>
    <w:rsid w:val="00F21F16"/>
    <w:rsid w:val="00F260F7"/>
    <w:rsid w:val="00FF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2997"/>
  <w15:chartTrackingRefBased/>
  <w15:docId w15:val="{464CE711-96BA-EA48-A89A-8E047A44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3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3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3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3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3C7"/>
    <w:rPr>
      <w:rFonts w:eastAsiaTheme="majorEastAsia" w:cstheme="majorBidi"/>
      <w:color w:val="272727" w:themeColor="text1" w:themeTint="D8"/>
    </w:rPr>
  </w:style>
  <w:style w:type="paragraph" w:styleId="Title">
    <w:name w:val="Title"/>
    <w:basedOn w:val="Normal"/>
    <w:next w:val="Normal"/>
    <w:link w:val="TitleChar"/>
    <w:uiPriority w:val="10"/>
    <w:qFormat/>
    <w:rsid w:val="007963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3C7"/>
    <w:pPr>
      <w:spacing w:before="160"/>
      <w:jc w:val="center"/>
    </w:pPr>
    <w:rPr>
      <w:i/>
      <w:iCs/>
      <w:color w:val="404040" w:themeColor="text1" w:themeTint="BF"/>
    </w:rPr>
  </w:style>
  <w:style w:type="character" w:customStyle="1" w:styleId="QuoteChar">
    <w:name w:val="Quote Char"/>
    <w:basedOn w:val="DefaultParagraphFont"/>
    <w:link w:val="Quote"/>
    <w:uiPriority w:val="29"/>
    <w:rsid w:val="007963C7"/>
    <w:rPr>
      <w:i/>
      <w:iCs/>
      <w:color w:val="404040" w:themeColor="text1" w:themeTint="BF"/>
    </w:rPr>
  </w:style>
  <w:style w:type="paragraph" w:styleId="ListParagraph">
    <w:name w:val="List Paragraph"/>
    <w:basedOn w:val="Normal"/>
    <w:uiPriority w:val="34"/>
    <w:qFormat/>
    <w:rsid w:val="007963C7"/>
    <w:pPr>
      <w:ind w:left="720"/>
      <w:contextualSpacing/>
    </w:pPr>
  </w:style>
  <w:style w:type="character" w:styleId="IntenseEmphasis">
    <w:name w:val="Intense Emphasis"/>
    <w:basedOn w:val="DefaultParagraphFont"/>
    <w:uiPriority w:val="21"/>
    <w:qFormat/>
    <w:rsid w:val="007963C7"/>
    <w:rPr>
      <w:i/>
      <w:iCs/>
      <w:color w:val="0F4761" w:themeColor="accent1" w:themeShade="BF"/>
    </w:rPr>
  </w:style>
  <w:style w:type="paragraph" w:styleId="IntenseQuote">
    <w:name w:val="Intense Quote"/>
    <w:basedOn w:val="Normal"/>
    <w:next w:val="Normal"/>
    <w:link w:val="IntenseQuoteChar"/>
    <w:uiPriority w:val="30"/>
    <w:qFormat/>
    <w:rsid w:val="00796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3C7"/>
    <w:rPr>
      <w:i/>
      <w:iCs/>
      <w:color w:val="0F4761" w:themeColor="accent1" w:themeShade="BF"/>
    </w:rPr>
  </w:style>
  <w:style w:type="character" w:styleId="IntenseReference">
    <w:name w:val="Intense Reference"/>
    <w:basedOn w:val="DefaultParagraphFont"/>
    <w:uiPriority w:val="32"/>
    <w:qFormat/>
    <w:rsid w:val="007963C7"/>
    <w:rPr>
      <w:b/>
      <w:bCs/>
      <w:smallCaps/>
      <w:color w:val="0F4761" w:themeColor="accent1" w:themeShade="BF"/>
      <w:spacing w:val="5"/>
    </w:rPr>
  </w:style>
  <w:style w:type="paragraph" w:styleId="Header">
    <w:name w:val="header"/>
    <w:basedOn w:val="Normal"/>
    <w:link w:val="HeaderChar"/>
    <w:uiPriority w:val="99"/>
    <w:unhideWhenUsed/>
    <w:rsid w:val="00451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A"/>
  </w:style>
  <w:style w:type="paragraph" w:styleId="Footer">
    <w:name w:val="footer"/>
    <w:basedOn w:val="Normal"/>
    <w:link w:val="FooterChar"/>
    <w:uiPriority w:val="99"/>
    <w:unhideWhenUsed/>
    <w:rsid w:val="00451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A"/>
  </w:style>
  <w:style w:type="character" w:styleId="PageNumber">
    <w:name w:val="page number"/>
    <w:basedOn w:val="DefaultParagraphFont"/>
    <w:uiPriority w:val="99"/>
    <w:semiHidden/>
    <w:unhideWhenUsed/>
    <w:rsid w:val="00451FCA"/>
  </w:style>
  <w:style w:type="character" w:styleId="Hyperlink">
    <w:name w:val="Hyperlink"/>
    <w:basedOn w:val="DefaultParagraphFont"/>
    <w:uiPriority w:val="99"/>
    <w:unhideWhenUsed/>
    <w:rsid w:val="00E53DEA"/>
    <w:rPr>
      <w:color w:val="467886" w:themeColor="hyperlink"/>
      <w:u w:val="single"/>
    </w:rPr>
  </w:style>
  <w:style w:type="character" w:styleId="UnresolvedMention">
    <w:name w:val="Unresolved Mention"/>
    <w:basedOn w:val="DefaultParagraphFont"/>
    <w:uiPriority w:val="99"/>
    <w:semiHidden/>
    <w:unhideWhenUsed/>
    <w:rsid w:val="00E53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41914">
      <w:bodyDiv w:val="1"/>
      <w:marLeft w:val="0"/>
      <w:marRight w:val="0"/>
      <w:marTop w:val="0"/>
      <w:marBottom w:val="0"/>
      <w:divBdr>
        <w:top w:val="none" w:sz="0" w:space="0" w:color="auto"/>
        <w:left w:val="none" w:sz="0" w:space="0" w:color="auto"/>
        <w:bottom w:val="none" w:sz="0" w:space="0" w:color="auto"/>
        <w:right w:val="none" w:sz="0" w:space="0" w:color="auto"/>
      </w:divBdr>
    </w:div>
    <w:div w:id="527450850">
      <w:bodyDiv w:val="1"/>
      <w:marLeft w:val="0"/>
      <w:marRight w:val="0"/>
      <w:marTop w:val="0"/>
      <w:marBottom w:val="0"/>
      <w:divBdr>
        <w:top w:val="none" w:sz="0" w:space="0" w:color="auto"/>
        <w:left w:val="none" w:sz="0" w:space="0" w:color="auto"/>
        <w:bottom w:val="none" w:sz="0" w:space="0" w:color="auto"/>
        <w:right w:val="none" w:sz="0" w:space="0" w:color="auto"/>
      </w:divBdr>
      <w:divsChild>
        <w:div w:id="181745879">
          <w:marLeft w:val="-720"/>
          <w:marRight w:val="0"/>
          <w:marTop w:val="0"/>
          <w:marBottom w:val="0"/>
          <w:divBdr>
            <w:top w:val="none" w:sz="0" w:space="0" w:color="auto"/>
            <w:left w:val="none" w:sz="0" w:space="0" w:color="auto"/>
            <w:bottom w:val="none" w:sz="0" w:space="0" w:color="auto"/>
            <w:right w:val="none" w:sz="0" w:space="0" w:color="auto"/>
          </w:divBdr>
        </w:div>
      </w:divsChild>
    </w:div>
    <w:div w:id="1632247716">
      <w:bodyDiv w:val="1"/>
      <w:marLeft w:val="0"/>
      <w:marRight w:val="0"/>
      <w:marTop w:val="0"/>
      <w:marBottom w:val="0"/>
      <w:divBdr>
        <w:top w:val="none" w:sz="0" w:space="0" w:color="auto"/>
        <w:left w:val="none" w:sz="0" w:space="0" w:color="auto"/>
        <w:bottom w:val="none" w:sz="0" w:space="0" w:color="auto"/>
        <w:right w:val="none" w:sz="0" w:space="0" w:color="auto"/>
      </w:divBdr>
    </w:div>
    <w:div w:id="1992827651">
      <w:bodyDiv w:val="1"/>
      <w:marLeft w:val="0"/>
      <w:marRight w:val="0"/>
      <w:marTop w:val="0"/>
      <w:marBottom w:val="0"/>
      <w:divBdr>
        <w:top w:val="none" w:sz="0" w:space="0" w:color="auto"/>
        <w:left w:val="none" w:sz="0" w:space="0" w:color="auto"/>
        <w:bottom w:val="none" w:sz="0" w:space="0" w:color="auto"/>
        <w:right w:val="none" w:sz="0" w:space="0" w:color="auto"/>
      </w:divBdr>
      <w:divsChild>
        <w:div w:id="11546829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rahdaily.com/entertainment/books/a39565475/easy-beauty-book-chloe-cooper-jon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Backus</dc:creator>
  <cp:keywords/>
  <dc:description/>
  <cp:lastModifiedBy>Andrew Backus</cp:lastModifiedBy>
  <cp:revision>7</cp:revision>
  <dcterms:created xsi:type="dcterms:W3CDTF">2024-10-22T17:25:00Z</dcterms:created>
  <dcterms:modified xsi:type="dcterms:W3CDTF">2024-11-11T03:16:00Z</dcterms:modified>
</cp:coreProperties>
</file>