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bookmarkStart w:id="0" w:name="_GoBack"/>
      <w:bookmarkEnd w:id="0"/>
      <w:r w:rsidRPr="00416A64">
        <w:rPr>
          <w:rFonts w:ascii="Avenir LT 45 Book" w:hAnsi="Avenir LT 45 Book"/>
          <w:color w:val="000000"/>
          <w:sz w:val="21"/>
          <w:szCs w:val="21"/>
        </w:rPr>
        <w:t>&lt;Date&gt;</w:t>
      </w:r>
    </w:p>
    <w:p w:rsidR="0015707D" w:rsidRPr="00416A64" w:rsidRDefault="0015707D" w:rsidP="0015707D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&lt;Doctor’s name &amp; credentials&gt;</w:t>
      </w:r>
    </w:p>
    <w:p w:rsidR="0015707D" w:rsidRPr="00416A64" w:rsidRDefault="0015707D" w:rsidP="0015707D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&lt;Address&gt;</w:t>
      </w:r>
    </w:p>
    <w:p w:rsidR="0015707D" w:rsidRPr="00416A64" w:rsidRDefault="0015707D" w:rsidP="0015707D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&lt;City&gt;, &lt;ST&gt; &lt;Zip&gt;</w:t>
      </w:r>
    </w:p>
    <w:p w:rsidR="0015707D" w:rsidRPr="00416A64" w:rsidRDefault="0015707D" w:rsidP="0015707D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="Avenir LT 45 Book" w:hAnsi="Avenir LT 45 Book"/>
          <w:color w:val="000000"/>
          <w:sz w:val="21"/>
          <w:szCs w:val="21"/>
        </w:rPr>
      </w:pPr>
    </w:p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Dear Dr. &lt;Last Name&gt;,</w:t>
      </w:r>
    </w:p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What are you doing for your patients with suspected hearing loss and insufficient means to afford hearing aids? Did you know that the Miracle-Ear Foundation may be a resource for your patients?</w:t>
      </w:r>
    </w:p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Hearing loss is one of the most common chronic conditions physicians encounter. It affects more than 25% of Americans older than 65 years and many younger people as well. The Miracle-Ear Foundation, through Miracle-Ear stores across North America, provides hearing aids and aftercare services for low-income adults and children in need of hearing healthcare.</w:t>
      </w:r>
    </w:p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As a Miracle-Ear</w:t>
      </w:r>
      <w:r w:rsidRPr="00416A64">
        <w:rPr>
          <w:rFonts w:ascii="Avenir LT 45 Book" w:hAnsi="Avenir LT 45 Book"/>
          <w:color w:val="000000"/>
          <w:sz w:val="21"/>
          <w:szCs w:val="21"/>
          <w:vertAlign w:val="superscript"/>
        </w:rPr>
        <w:t>®</w:t>
      </w:r>
      <w:r w:rsidRPr="00416A64">
        <w:rPr>
          <w:rFonts w:ascii="Avenir LT 45 Book" w:hAnsi="Avenir LT 45 Book"/>
          <w:color w:val="000000"/>
          <w:sz w:val="21"/>
          <w:szCs w:val="21"/>
        </w:rPr>
        <w:t xml:space="preserve"> hearing health care specialist, I’m here to help you provide your patients with the professional care they need to effectively overcome hearing loss and significantly improve their quality of life.</w:t>
      </w:r>
    </w:p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You can count on me and my dedicated staff to provide your patients with the best hearing health care available, including:</w:t>
      </w:r>
    </w:p>
    <w:p w:rsidR="0015707D" w:rsidRPr="00416A64" w:rsidRDefault="0015707D" w:rsidP="0015707D">
      <w:pPr>
        <w:pStyle w:val="NormalWeb"/>
        <w:numPr>
          <w:ilvl w:val="0"/>
          <w:numId w:val="1"/>
        </w:numPr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Comprehensive otoscopic inspection and hearing evaluation</w:t>
      </w:r>
    </w:p>
    <w:p w:rsidR="0015707D" w:rsidRPr="00416A64" w:rsidRDefault="0015707D" w:rsidP="0015707D">
      <w:pPr>
        <w:pStyle w:val="NormalWeb"/>
        <w:numPr>
          <w:ilvl w:val="0"/>
          <w:numId w:val="1"/>
        </w:numPr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Speech discrimination test</w:t>
      </w:r>
    </w:p>
    <w:p w:rsidR="0015707D" w:rsidRPr="00416A64" w:rsidRDefault="0015707D" w:rsidP="0015707D">
      <w:pPr>
        <w:pStyle w:val="NormalWeb"/>
        <w:numPr>
          <w:ilvl w:val="0"/>
          <w:numId w:val="1"/>
        </w:numPr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Digital hearing solutions carefully matched to meet the patient’s hearing loss needs and lifestyle</w:t>
      </w:r>
    </w:p>
    <w:p w:rsidR="0015707D" w:rsidRPr="00416A64" w:rsidRDefault="0015707D" w:rsidP="0015707D">
      <w:pPr>
        <w:pStyle w:val="NormalWeb"/>
        <w:numPr>
          <w:ilvl w:val="0"/>
          <w:numId w:val="1"/>
        </w:numPr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Unlimited &amp; Free aftercare appointments and service</w:t>
      </w:r>
    </w:p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As your hearing health care partner, I will work diligently to provide you with the information you need including a full written report containing our findings for each Miracle-Ear Foundation patient you refer to me here at Miracle-Ear.</w:t>
      </w:r>
    </w:p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I look forward to working with you to meet the needs of your patients with hearing loss. I will call your office to see if we can arrange a time to discuss how Miracle-Ear can help those who have no other resources to care for their hearing health. I have enclosed some information about the Miracle-Ear Foundation for your review. Please do not hesitate to contact me at any time for additional materials to share with your patients.</w:t>
      </w:r>
    </w:p>
    <w:p w:rsidR="0015707D" w:rsidRPr="00416A64" w:rsidRDefault="0015707D" w:rsidP="0015707D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Sincerely,</w:t>
      </w:r>
    </w:p>
    <w:p w:rsidR="00CD4588" w:rsidRPr="00416A64" w:rsidRDefault="0015707D" w:rsidP="006124C6">
      <w:pPr>
        <w:pStyle w:val="NormalWeb"/>
        <w:shd w:val="clear" w:color="auto" w:fill="FFFFFF"/>
        <w:spacing w:after="225"/>
        <w:jc w:val="both"/>
        <w:rPr>
          <w:rFonts w:ascii="Avenir LT 45 Book" w:hAnsi="Avenir LT 45 Book"/>
          <w:color w:val="000000"/>
          <w:sz w:val="21"/>
          <w:szCs w:val="21"/>
        </w:rPr>
      </w:pPr>
      <w:r w:rsidRPr="00416A64">
        <w:rPr>
          <w:rFonts w:ascii="Avenir LT 45 Book" w:hAnsi="Avenir LT 45 Book"/>
          <w:color w:val="000000"/>
          <w:sz w:val="21"/>
          <w:szCs w:val="21"/>
        </w:rPr>
        <w:t>&lt;Specialist Name, Credentials&gt;</w:t>
      </w:r>
    </w:p>
    <w:sectPr w:rsidR="00CD4588" w:rsidRPr="00416A64" w:rsidSect="00F904F4">
      <w:headerReference w:type="default" r:id="rId7"/>
      <w:footerReference w:type="default" r:id="rId8"/>
      <w:pgSz w:w="12240" w:h="15840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71C" w:rsidRDefault="009A771C" w:rsidP="00CD4588">
      <w:r>
        <w:separator/>
      </w:r>
    </w:p>
  </w:endnote>
  <w:endnote w:type="continuationSeparator" w:id="0">
    <w:p w:rsidR="009A771C" w:rsidRDefault="009A771C" w:rsidP="00CD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AD4" w:rsidRDefault="00AD68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-748665</wp:posOffset>
              </wp:positionH>
              <wp:positionV relativeFrom="paragraph">
                <wp:posOffset>-270510</wp:posOffset>
              </wp:positionV>
              <wp:extent cx="8418830" cy="454660"/>
              <wp:effectExtent l="0" t="0" r="1270" b="254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418830" cy="454660"/>
                      </a:xfrm>
                      <a:prstGeom prst="rect">
                        <a:avLst/>
                      </a:prstGeom>
                      <a:solidFill>
                        <a:srgbClr val="00AB9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616233" id="Rectangle 6" o:spid="_x0000_s1026" style="position:absolute;margin-left:-58.95pt;margin-top:-21.3pt;width:662.9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" fillcolor="#00ab9f" strokecolor="#1f4d78 [1604]" strokeweight="1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71C" w:rsidRDefault="009A771C" w:rsidP="00CD4588">
      <w:r>
        <w:separator/>
      </w:r>
    </w:p>
  </w:footnote>
  <w:footnote w:type="continuationSeparator" w:id="0">
    <w:p w:rsidR="009A771C" w:rsidRDefault="009A771C" w:rsidP="00CD4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588" w:rsidRPr="004B0200" w:rsidRDefault="001751DB" w:rsidP="00F904F4">
    <w:pPr>
      <w:pStyle w:val="Header"/>
      <w:ind w:left="-1152"/>
    </w:pPr>
    <w:r>
      <w:rPr>
        <w:noProof/>
      </w:rPr>
      <w:drawing>
        <wp:inline distT="0" distB="0" distL="0" distR="0">
          <wp:extent cx="7772400" cy="228600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ef_letterhea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CE1"/>
    <w:multiLevelType w:val="hybridMultilevel"/>
    <w:tmpl w:val="F18A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EC"/>
    <w:rsid w:val="000174C7"/>
    <w:rsid w:val="0006620F"/>
    <w:rsid w:val="0015707D"/>
    <w:rsid w:val="001751DB"/>
    <w:rsid w:val="00244D0C"/>
    <w:rsid w:val="002A7C70"/>
    <w:rsid w:val="003130BB"/>
    <w:rsid w:val="00316F7A"/>
    <w:rsid w:val="003C56BC"/>
    <w:rsid w:val="00416A64"/>
    <w:rsid w:val="004441F2"/>
    <w:rsid w:val="00455E8F"/>
    <w:rsid w:val="004B0200"/>
    <w:rsid w:val="004B6BD5"/>
    <w:rsid w:val="004F2433"/>
    <w:rsid w:val="004F534E"/>
    <w:rsid w:val="004F6E28"/>
    <w:rsid w:val="006124C6"/>
    <w:rsid w:val="00746307"/>
    <w:rsid w:val="007F61EC"/>
    <w:rsid w:val="00845AD4"/>
    <w:rsid w:val="008E56CD"/>
    <w:rsid w:val="009A771C"/>
    <w:rsid w:val="009E2C58"/>
    <w:rsid w:val="00A81CB3"/>
    <w:rsid w:val="00AD683B"/>
    <w:rsid w:val="00B22DFD"/>
    <w:rsid w:val="00BE09DB"/>
    <w:rsid w:val="00CB6F0A"/>
    <w:rsid w:val="00CD4588"/>
    <w:rsid w:val="00D071B5"/>
    <w:rsid w:val="00EB0FEF"/>
    <w:rsid w:val="00F904F4"/>
    <w:rsid w:val="00F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docId w15:val="{17B673AA-226C-4CA6-8D4F-3D69C4C6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88"/>
  </w:style>
  <w:style w:type="paragraph" w:styleId="Footer">
    <w:name w:val="footer"/>
    <w:basedOn w:val="Normal"/>
    <w:link w:val="FooterChar"/>
    <w:uiPriority w:val="99"/>
    <w:unhideWhenUsed/>
    <w:rsid w:val="00CD4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88"/>
  </w:style>
  <w:style w:type="paragraph" w:styleId="NormalWeb">
    <w:name w:val="Normal (Web)"/>
    <w:basedOn w:val="Normal"/>
    <w:uiPriority w:val="99"/>
    <w:unhideWhenUsed/>
    <w:rsid w:val="00CD458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AmplifonUSA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Win7-64</cp:lastModifiedBy>
  <cp:revision>2</cp:revision>
  <cp:lastPrinted>2017-08-24T14:36:00Z</cp:lastPrinted>
  <dcterms:created xsi:type="dcterms:W3CDTF">2018-01-19T18:43:00Z</dcterms:created>
  <dcterms:modified xsi:type="dcterms:W3CDTF">2018-01-19T18:43:00Z</dcterms:modified>
</cp:coreProperties>
</file>