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793" w:rsidRPr="00870793" w:rsidRDefault="00870793" w:rsidP="00870793">
      <w:pPr>
        <w:widowControl w:val="0"/>
        <w:autoSpaceDE w:val="0"/>
        <w:autoSpaceDN w:val="0"/>
        <w:spacing w:line="360" w:lineRule="auto"/>
        <w:ind w:left="165"/>
        <w:jc w:val="both"/>
        <w:rPr>
          <w:rFonts w:eastAsia="Calibri" w:cstheme="minorHAnsi"/>
          <w:b/>
          <w:sz w:val="24"/>
          <w:szCs w:val="24"/>
          <w:lang w:val="en-US"/>
        </w:rPr>
      </w:pPr>
      <w:r w:rsidRPr="00870793">
        <w:rPr>
          <w:rFonts w:eastAsia="Calibri" w:cstheme="minorHAnsi"/>
          <w:b/>
          <w:sz w:val="24"/>
          <w:szCs w:val="24"/>
          <w:lang w:val="en-US"/>
        </w:rPr>
        <w:t>A Perspective on Healthcare Technologies about the Application of Sociodemographic Variables to Forecast the Worldwide Burden of Mental Health</w:t>
      </w:r>
    </w:p>
    <w:p w:rsidR="00870793" w:rsidRPr="00870793" w:rsidRDefault="00870793" w:rsidP="00870793">
      <w:pPr>
        <w:pStyle w:val="Heading1"/>
        <w:spacing w:before="0" w:line="360" w:lineRule="auto"/>
        <w:ind w:left="144" w:right="288"/>
        <w:jc w:val="both"/>
        <w:rPr>
          <w:rFonts w:asciiTheme="minorHAnsi" w:hAnsiTheme="minorHAnsi" w:cstheme="minorHAnsi"/>
          <w:szCs w:val="24"/>
          <w:lang w:eastAsia="en-GB"/>
        </w:rPr>
      </w:pPr>
    </w:p>
    <w:p w:rsidR="00870793" w:rsidRPr="00870793" w:rsidRDefault="00870793" w:rsidP="00870793">
      <w:pPr>
        <w:pStyle w:val="Heading1"/>
        <w:spacing w:before="0" w:line="360" w:lineRule="auto"/>
        <w:ind w:left="144" w:right="288"/>
        <w:jc w:val="both"/>
        <w:rPr>
          <w:rFonts w:asciiTheme="minorHAnsi" w:hAnsiTheme="minorHAnsi" w:cstheme="minorHAnsi"/>
          <w:szCs w:val="24"/>
          <w:lang w:eastAsia="en-GB"/>
        </w:rPr>
      </w:pPr>
    </w:p>
    <w:p w:rsidR="00E017A4" w:rsidRPr="00870793" w:rsidRDefault="00E017A4" w:rsidP="00870793">
      <w:pPr>
        <w:pStyle w:val="Heading1"/>
        <w:spacing w:before="0" w:line="360" w:lineRule="auto"/>
        <w:ind w:left="144" w:right="288"/>
        <w:jc w:val="both"/>
        <w:rPr>
          <w:rFonts w:asciiTheme="minorHAnsi" w:eastAsia="Cambria" w:hAnsiTheme="minorHAnsi" w:cstheme="minorHAnsi"/>
          <w:szCs w:val="24"/>
          <w:lang w:eastAsia="en-GB"/>
        </w:rPr>
      </w:pPr>
      <w:r w:rsidRPr="00870793">
        <w:rPr>
          <w:rFonts w:asciiTheme="minorHAnsi" w:hAnsiTheme="minorHAnsi" w:cstheme="minorHAnsi"/>
          <w:szCs w:val="24"/>
          <w:lang w:eastAsia="en-GB"/>
        </w:rPr>
        <w:t>References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Ali, M., Uddin, Z. and Hossain, A. (2021) “Economic stressors and mental health symptoms among Bangladeshi rehabilitation professionals: A cross-sectional study amid COVID-19 pandemic,” </w:t>
      </w:r>
      <w:r w:rsidRPr="00870793">
        <w:rPr>
          <w:rFonts w:asciiTheme="minorHAnsi" w:hAnsiTheme="minorHAnsi" w:cstheme="minorHAnsi"/>
          <w:iCs/>
        </w:rPr>
        <w:t>Heliyon</w:t>
      </w:r>
      <w:r w:rsidRPr="00870793">
        <w:rPr>
          <w:rFonts w:asciiTheme="minorHAnsi" w:hAnsiTheme="minorHAnsi" w:cstheme="minorHAnsi"/>
        </w:rPr>
        <w:t xml:space="preserve">, 7(4), p. e06715. Available at: </w:t>
      </w:r>
      <w:hyperlink r:id="rId6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https://doi.org/10.1016/j.heliyon.2021.e06715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Bala, J., Newson, J.J. and Thiagarajan, T.C. (2024) “Hierarchy of demographic and social determinants of mental health: analysis of cross-sectional survey data from the Global Mind Project,” </w:t>
      </w:r>
      <w:r w:rsidRPr="00870793">
        <w:rPr>
          <w:rFonts w:asciiTheme="minorHAnsi" w:hAnsiTheme="minorHAnsi" w:cstheme="minorHAnsi"/>
          <w:iCs/>
        </w:rPr>
        <w:t>BMJ open</w:t>
      </w:r>
      <w:r w:rsidRPr="00870793">
        <w:rPr>
          <w:rFonts w:asciiTheme="minorHAnsi" w:hAnsiTheme="minorHAnsi" w:cstheme="minorHAnsi"/>
        </w:rPr>
        <w:t xml:space="preserve">, 14(3), p. e075095. Available at: </w:t>
      </w:r>
      <w:hyperlink r:id="rId7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https://doi.org/10.1136/bmjopen-2023-075095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Braun, P.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(2022) “Acceptance of E-mental health services for different application purposes among psychotherapists in clinical training in Germany and Switzerland: Secondary analysis of a cross-sectional survey,” </w:t>
      </w:r>
      <w:r w:rsidRPr="00870793">
        <w:rPr>
          <w:rFonts w:asciiTheme="minorHAnsi" w:hAnsiTheme="minorHAnsi" w:cstheme="minorHAnsi"/>
          <w:iCs/>
        </w:rPr>
        <w:t>Frontiers in digital health</w:t>
      </w:r>
      <w:r w:rsidRPr="00870793">
        <w:rPr>
          <w:rFonts w:asciiTheme="minorHAnsi" w:hAnsiTheme="minorHAnsi" w:cstheme="minorHAnsi"/>
        </w:rPr>
        <w:t xml:space="preserve">, 4(840869). Available at: </w:t>
      </w:r>
      <w:hyperlink r:id="rId8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https://doi.org/10.3389/fdgth.2022.840869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Chung, J. and Teo, J. (2023) “Single classifier vs. ensemble machine learning approaches for mental health prediction,” </w:t>
      </w:r>
      <w:r w:rsidRPr="00870793">
        <w:rPr>
          <w:rFonts w:asciiTheme="minorHAnsi" w:hAnsiTheme="minorHAnsi" w:cstheme="minorHAnsi"/>
          <w:iCs/>
        </w:rPr>
        <w:t>Brain informatics</w:t>
      </w:r>
      <w:r w:rsidRPr="00870793">
        <w:rPr>
          <w:rFonts w:asciiTheme="minorHAnsi" w:hAnsiTheme="minorHAnsi" w:cstheme="minorHAnsi"/>
        </w:rPr>
        <w:t xml:space="preserve">, 10(1), p. 1. Available at: </w:t>
      </w:r>
      <w:hyperlink r:id="rId9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https://doi.org/10.1186/s40708-022-00180-6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Damerau, M.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(2021) “Determining acceptance of e-mental health interventions in digital psychodiabetology using a quantitative web-based survey: Cross-sectional study,” </w:t>
      </w:r>
      <w:r w:rsidRPr="00870793">
        <w:rPr>
          <w:rFonts w:asciiTheme="minorHAnsi" w:hAnsiTheme="minorHAnsi" w:cstheme="minorHAnsi"/>
          <w:iCs/>
        </w:rPr>
        <w:t>JMIR formative research</w:t>
      </w:r>
      <w:r w:rsidRPr="00870793">
        <w:rPr>
          <w:rFonts w:asciiTheme="minorHAnsi" w:hAnsiTheme="minorHAnsi" w:cstheme="minorHAnsi"/>
        </w:rPr>
        <w:t xml:space="preserve">, 5(7), p. e27436. Available at: </w:t>
      </w:r>
      <w:hyperlink r:id="rId10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https://doi.org/10.2196/27436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lastRenderedPageBreak/>
        <w:t>Fekih-Romdhane, F.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(2023) “Cross-cultural comparison of mental illness stigma and help-seeking attitudes: a multinational population-based study from 16 Arab countries and 10,036 individuals,” </w:t>
      </w:r>
      <w:r w:rsidRPr="00870793">
        <w:rPr>
          <w:rFonts w:asciiTheme="minorHAnsi" w:hAnsiTheme="minorHAnsi" w:cstheme="minorHAnsi"/>
          <w:iCs/>
        </w:rPr>
        <w:t>Social psychiatry and psychiatric epidemiology</w:t>
      </w:r>
      <w:r w:rsidRPr="00870793">
        <w:rPr>
          <w:rFonts w:asciiTheme="minorHAnsi" w:hAnsiTheme="minorHAnsi" w:cstheme="minorHAnsi"/>
        </w:rPr>
        <w:t xml:space="preserve">, 58(4), pp. 641–656. Available at: </w:t>
      </w:r>
      <w:hyperlink r:id="rId11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https://doi.org/10.1007/s00127-022-02403-x</w:t>
        </w:r>
      </w:hyperlink>
      <w:r w:rsidRPr="00870793">
        <w:rPr>
          <w:rFonts w:asciiTheme="minorHAnsi" w:hAnsiTheme="minorHAnsi" w:cstheme="minorHAnsi"/>
        </w:rPr>
        <w:t>.</w:t>
      </w:r>
    </w:p>
    <w:p w:rsidR="00870793" w:rsidRDefault="00870793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eastAsia="Cambria" w:hAnsiTheme="minorHAnsi" w:cstheme="minorHAnsi"/>
          <w:lang w:eastAsia="en-GB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eastAsia="Cambria" w:hAnsiTheme="minorHAnsi" w:cstheme="minorHAnsi"/>
          <w:lang w:eastAsia="en-GB"/>
        </w:rPr>
        <w:t xml:space="preserve">Flatten: COVID-19 Survey Data on Symptoms, Demographics and Mental Health in Canada </w:t>
      </w:r>
      <w:r w:rsidRPr="00870793">
        <w:rPr>
          <w:rFonts w:asciiTheme="minorHAnsi" w:hAnsiTheme="minorHAnsi" w:cstheme="minorHAnsi"/>
        </w:rPr>
        <w:t>Fonseca, A. and Osma, J. (2021) “Using information and communication technologies (ICT) for mental health prevention and treatment,” </w:t>
      </w:r>
      <w:r w:rsidRPr="00870793">
        <w:rPr>
          <w:rFonts w:asciiTheme="minorHAnsi" w:hAnsiTheme="minorHAnsi" w:cstheme="minorHAnsi"/>
          <w:iCs/>
        </w:rPr>
        <w:t>International journal of environmental research and public health</w:t>
      </w:r>
      <w:r w:rsidRPr="00870793">
        <w:rPr>
          <w:rFonts w:asciiTheme="minorHAnsi" w:hAnsiTheme="minorHAnsi" w:cstheme="minorHAnsi"/>
        </w:rPr>
        <w:t xml:space="preserve">, 18(2), p. 461. Available at: </w:t>
      </w:r>
      <w:hyperlink r:id="rId12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https://doi.org/10.3390/ijerph18020461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Girela-Serrano, B.M.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“Impact of mobile phones and wireless devices use on children and adolescents’ mental health: a systematic review,” </w:t>
      </w:r>
      <w:r w:rsidRPr="00870793">
        <w:rPr>
          <w:rFonts w:asciiTheme="minorHAnsi" w:hAnsiTheme="minorHAnsi" w:cstheme="minorHAnsi"/>
          <w:iCs/>
        </w:rPr>
        <w:t>European child &amp; adolescent psychiatry</w:t>
      </w:r>
      <w:r w:rsidRPr="00870793">
        <w:rPr>
          <w:rFonts w:asciiTheme="minorHAnsi" w:hAnsiTheme="minorHAnsi" w:cstheme="minorHAnsi"/>
        </w:rPr>
        <w:t xml:space="preserve">, 33(6), pp. 1621–1651. Available at: </w:t>
      </w:r>
      <w:hyperlink r:id="rId13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https://doi.org/10.1007/s00787-022-02012-8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Gohari, M.R.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“Using random forest to identify correlates of depression symptoms among adolescents,” </w:t>
      </w:r>
      <w:r w:rsidRPr="00870793">
        <w:rPr>
          <w:rFonts w:asciiTheme="minorHAnsi" w:hAnsiTheme="minorHAnsi" w:cstheme="minorHAnsi"/>
          <w:iCs/>
        </w:rPr>
        <w:t>Social psychiatry and psychiatric epidemiology</w:t>
      </w:r>
      <w:r w:rsidRPr="00870793">
        <w:rPr>
          <w:rFonts w:asciiTheme="minorHAnsi" w:hAnsiTheme="minorHAnsi" w:cstheme="minorHAnsi"/>
        </w:rPr>
        <w:t xml:space="preserve">, 59(11), pp. 2063–2071. Available at: </w:t>
      </w:r>
      <w:hyperlink r:id="rId14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https://doi.org/10.1007/s00127-024-02695-1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Gutierrez, G.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“Examining the role of AI technology in online mental healthcare: opportunities, challenges, and implications, a mixed-methods review,” </w:t>
      </w:r>
      <w:r w:rsidRPr="00870793">
        <w:rPr>
          <w:rFonts w:asciiTheme="minorHAnsi" w:hAnsiTheme="minorHAnsi" w:cstheme="minorHAnsi"/>
          <w:iCs/>
        </w:rPr>
        <w:t>Frontiers in psychiatry</w:t>
      </w:r>
      <w:r w:rsidRPr="00870793">
        <w:rPr>
          <w:rFonts w:asciiTheme="minorHAnsi" w:hAnsiTheme="minorHAnsi" w:cstheme="minorHAnsi"/>
        </w:rPr>
        <w:t xml:space="preserve">, 15(1356773). Available at: </w:t>
      </w:r>
      <w:hyperlink r:id="rId15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https://doi.org/10.3389/fpsyt.2024.1356773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Habicht, J.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“Closing the accessibility gap to mental health treatment with a personalized self-referral chatbot,” </w:t>
      </w:r>
      <w:r w:rsidRPr="00870793">
        <w:rPr>
          <w:rFonts w:asciiTheme="minorHAnsi" w:hAnsiTheme="minorHAnsi" w:cstheme="minorHAnsi"/>
          <w:iCs/>
        </w:rPr>
        <w:t>Nature medicine</w:t>
      </w:r>
      <w:r w:rsidRPr="00870793">
        <w:rPr>
          <w:rFonts w:asciiTheme="minorHAnsi" w:hAnsiTheme="minorHAnsi" w:cstheme="minorHAnsi"/>
        </w:rPr>
        <w:t xml:space="preserve">, 30(2), pp. 595–602. Available at: </w:t>
      </w:r>
      <w:hyperlink r:id="rId16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https://doi.org/10.1038/s41591-023-02766-x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lastRenderedPageBreak/>
        <w:t>Henking, C., Reeves, A. and Chrisinger, B. (2023) “Global inequalities in mental health problems: understanding the predictors of lifetime prevalence, treatment utilisation and perceived helpfulness across 111 countries,” </w:t>
      </w:r>
      <w:r w:rsidRPr="00870793">
        <w:rPr>
          <w:rFonts w:asciiTheme="minorHAnsi" w:hAnsiTheme="minorHAnsi" w:cstheme="minorHAnsi"/>
          <w:iCs/>
        </w:rPr>
        <w:t>Preventive medicine</w:t>
      </w:r>
      <w:r w:rsidRPr="00870793">
        <w:rPr>
          <w:rFonts w:asciiTheme="minorHAnsi" w:hAnsiTheme="minorHAnsi" w:cstheme="minorHAnsi"/>
        </w:rPr>
        <w:t xml:space="preserve">, 177(107769), p. 107769. Available at: </w:t>
      </w:r>
      <w:hyperlink r:id="rId17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https://doi.org/10.1016/j.ypmed.2023.107769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Hoose, S. and Králiková, K. (2024) “Artificial Intelligence in mental health care: Management implications, ethical challenges, and policy considerations,” </w:t>
      </w:r>
      <w:r w:rsidRPr="00870793">
        <w:rPr>
          <w:rFonts w:asciiTheme="minorHAnsi" w:hAnsiTheme="minorHAnsi" w:cstheme="minorHAnsi"/>
          <w:iCs/>
        </w:rPr>
        <w:t>Administrative sciences</w:t>
      </w:r>
      <w:r w:rsidRPr="00870793">
        <w:rPr>
          <w:rFonts w:asciiTheme="minorHAnsi" w:hAnsiTheme="minorHAnsi" w:cstheme="minorHAnsi"/>
        </w:rPr>
        <w:t xml:space="preserve">, 14(9), p. 227. Available at: </w:t>
      </w:r>
      <w:hyperlink r:id="rId18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https://doi.org/10.3390/admsci14090227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Hornstein, S.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(2021) “Predicting therapy outcome in a digital mental health intervention for depression and anxiety: A machine learning approach,” </w:t>
      </w:r>
      <w:r w:rsidRPr="00870793">
        <w:rPr>
          <w:rFonts w:asciiTheme="minorHAnsi" w:hAnsiTheme="minorHAnsi" w:cstheme="minorHAnsi"/>
          <w:iCs/>
        </w:rPr>
        <w:t>Digital health</w:t>
      </w:r>
      <w:r w:rsidRPr="00870793">
        <w:rPr>
          <w:rFonts w:asciiTheme="minorHAnsi" w:hAnsiTheme="minorHAnsi" w:cstheme="minorHAnsi"/>
        </w:rPr>
        <w:t xml:space="preserve">, 7(20552076211060659). Available at: </w:t>
      </w:r>
      <w:hyperlink r:id="rId19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https://doi.org/10.1177/20552076211060659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spacing w:line="360" w:lineRule="auto"/>
        <w:ind w:left="144" w:right="288"/>
        <w:jc w:val="both"/>
        <w:rPr>
          <w:rFonts w:cstheme="minorHAnsi"/>
          <w:i/>
          <w:sz w:val="24"/>
          <w:szCs w:val="24"/>
        </w:rPr>
      </w:pPr>
      <w:r w:rsidRPr="00870793">
        <w:rPr>
          <w:rFonts w:cstheme="minorHAnsi"/>
          <w:i/>
          <w:sz w:val="24"/>
          <w:szCs w:val="24"/>
        </w:rPr>
        <w:t xml:space="preserve">Imafuko, L.Y. (2023) </w:t>
      </w:r>
      <w:r w:rsidRPr="00870793">
        <w:rPr>
          <w:rStyle w:val="Emphasis"/>
          <w:rFonts w:cstheme="minorHAnsi"/>
          <w:i w:val="0"/>
          <w:sz w:val="24"/>
          <w:szCs w:val="24"/>
        </w:rPr>
        <w:t>Human Development Index (HDR) Dataset 1990–2022</w:t>
      </w:r>
      <w:r w:rsidRPr="00870793">
        <w:rPr>
          <w:rFonts w:cstheme="minorHAnsi"/>
          <w:i/>
          <w:sz w:val="24"/>
          <w:szCs w:val="24"/>
        </w:rPr>
        <w:t xml:space="preserve">. Kaggle. Available at: </w:t>
      </w:r>
      <w:hyperlink r:id="rId20" w:tgtFrame="_new" w:history="1">
        <w:r w:rsidRPr="00870793">
          <w:rPr>
            <w:rStyle w:val="Hyperlink"/>
            <w:rFonts w:cstheme="minorHAnsi"/>
            <w:sz w:val="24"/>
            <w:szCs w:val="24"/>
          </w:rPr>
          <w:t>https://www.kaggle.com/datasets/lucasyukioimafuko/human-development-index-hdr-dataset-1990-2022</w:t>
        </w:r>
      </w:hyperlink>
      <w:r w:rsidRPr="00870793">
        <w:rPr>
          <w:rFonts w:cstheme="minorHAnsi"/>
          <w:sz w:val="24"/>
          <w:szCs w:val="24"/>
        </w:rPr>
        <w:t xml:space="preserve"> (</w:t>
      </w:r>
      <w:r w:rsidRPr="00870793">
        <w:rPr>
          <w:rFonts w:cstheme="minorHAnsi"/>
          <w:i/>
          <w:sz w:val="24"/>
          <w:szCs w:val="24"/>
        </w:rPr>
        <w:t>Accessed: 7 October 2025).</w:t>
      </w:r>
    </w:p>
    <w:p w:rsidR="00E017A4" w:rsidRPr="00870793" w:rsidRDefault="00E017A4" w:rsidP="00870793">
      <w:pPr>
        <w:spacing w:line="360" w:lineRule="auto"/>
        <w:ind w:left="144" w:right="288"/>
        <w:jc w:val="both"/>
        <w:rPr>
          <w:rFonts w:cstheme="minorHAnsi"/>
          <w:sz w:val="24"/>
          <w:szCs w:val="24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 xml:space="preserve">IMT Kaggle Team. (2023) </w:t>
      </w:r>
      <w:r w:rsidRPr="00870793">
        <w:rPr>
          <w:rStyle w:val="Emphasis"/>
          <w:rFonts w:asciiTheme="minorHAnsi" w:hAnsiTheme="minorHAnsi" w:cstheme="minorHAnsi"/>
        </w:rPr>
        <w:t>Mental Health</w:t>
      </w:r>
      <w:r w:rsidRPr="00870793">
        <w:rPr>
          <w:rFonts w:asciiTheme="minorHAnsi" w:hAnsiTheme="minorHAnsi" w:cstheme="minorHAnsi"/>
        </w:rPr>
        <w:t xml:space="preserve">. Kaggle. Available at: </w:t>
      </w:r>
      <w:hyperlink r:id="rId21" w:tgtFrame="_new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https://www.kaggle.com/datasets/imtkaggleteam/mental-health</w:t>
        </w:r>
      </w:hyperlink>
      <w:r w:rsidRPr="00870793">
        <w:rPr>
          <w:rFonts w:asciiTheme="minorHAnsi" w:hAnsiTheme="minorHAnsi" w:cstheme="minorHAnsi"/>
        </w:rPr>
        <w:t xml:space="preserve"> (Accessed: 7 October 2025). 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Style w:val="Hyperlink"/>
          <w:rFonts w:asciiTheme="minorHAnsi" w:eastAsiaTheme="majorEastAsia" w:hAnsiTheme="minorHAnsi" w:cstheme="minorHAnsi"/>
          <w:color w:val="0366D6"/>
          <w:shd w:val="clear" w:color="auto" w:fill="FFFFFF"/>
        </w:rPr>
      </w:pPr>
      <w:r w:rsidRPr="00870793">
        <w:rPr>
          <w:rFonts w:asciiTheme="minorHAnsi" w:hAnsiTheme="minorHAnsi" w:cstheme="minorHAnsi"/>
          <w:color w:val="1D2022"/>
          <w:shd w:val="clear" w:color="auto" w:fill="FFFFFF"/>
        </w:rPr>
        <w:t>Jain, S., Charpignon, M., Samuel, M., Mistry, J., Frosst, N., Celi, L. A., and Ghassemi, M. (2021) 'Flatten: COVID-19 Survey Data on Symptoms, Demographics and Mental Health in Canada' (version 1.0), </w:t>
      </w:r>
      <w:r w:rsidRPr="00870793">
        <w:rPr>
          <w:rFonts w:asciiTheme="minorHAnsi" w:hAnsiTheme="minorHAnsi" w:cstheme="minorHAnsi"/>
          <w:iCs/>
          <w:color w:val="1D2022"/>
          <w:shd w:val="clear" w:color="auto" w:fill="FFFFFF"/>
        </w:rPr>
        <w:t>PhysioNet</w:t>
      </w:r>
      <w:r w:rsidRPr="00870793">
        <w:rPr>
          <w:rFonts w:asciiTheme="minorHAnsi" w:hAnsiTheme="minorHAnsi" w:cstheme="minorHAnsi"/>
          <w:color w:val="1D2022"/>
          <w:shd w:val="clear" w:color="auto" w:fill="FFFFFF"/>
        </w:rPr>
        <w:t>. RRID:SCR_007345. Available at: </w:t>
      </w:r>
      <w:hyperlink r:id="rId22" w:history="1">
        <w:r w:rsidRPr="00870793">
          <w:rPr>
            <w:rStyle w:val="Hyperlink"/>
            <w:rFonts w:asciiTheme="minorHAnsi" w:eastAsiaTheme="majorEastAsia" w:hAnsiTheme="minorHAnsi" w:cstheme="minorHAnsi"/>
            <w:color w:val="0366D6"/>
            <w:shd w:val="clear" w:color="auto" w:fill="FFFFFF"/>
          </w:rPr>
          <w:t>https://doi.org/10.13026/v8eq-8v80</w:t>
        </w:r>
      </w:hyperlink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  <w:color w:val="1D2022"/>
          <w:shd w:val="clear" w:color="auto" w:fill="D7D8D9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Kalman, J.L.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“Digitalising mental health care: Practical recommendations from the European Psychiatric Association,” </w:t>
      </w:r>
      <w:r w:rsidRPr="00870793">
        <w:rPr>
          <w:rFonts w:asciiTheme="minorHAnsi" w:hAnsiTheme="minorHAnsi" w:cstheme="minorHAnsi"/>
          <w:iCs/>
        </w:rPr>
        <w:t>European psychiatry: the journal of the Association of European Psychiatrists</w:t>
      </w:r>
      <w:r w:rsidRPr="00870793">
        <w:rPr>
          <w:rFonts w:asciiTheme="minorHAnsi" w:hAnsiTheme="minorHAnsi" w:cstheme="minorHAnsi"/>
        </w:rPr>
        <w:t xml:space="preserve">, 67(1). Available at: </w:t>
      </w:r>
      <w:hyperlink r:id="rId23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https://doi.org/10.1192/j.eurpsy.2023.2466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Kirkbride, J.B.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“The social determinants of mental health and disorder: evidence, prevention and recommendations,” </w:t>
      </w:r>
      <w:r w:rsidRPr="00870793">
        <w:rPr>
          <w:rFonts w:asciiTheme="minorHAnsi" w:hAnsiTheme="minorHAnsi" w:cstheme="minorHAnsi"/>
          <w:iCs/>
        </w:rPr>
        <w:t>World psychiatry: official journal of the World Psychiatric Association (WPA)</w:t>
      </w:r>
      <w:r w:rsidRPr="00870793">
        <w:rPr>
          <w:rFonts w:asciiTheme="minorHAnsi" w:hAnsiTheme="minorHAnsi" w:cstheme="minorHAnsi"/>
        </w:rPr>
        <w:t xml:space="preserve">, 23(1), pp. 58–90. Available at: </w:t>
      </w:r>
      <w:hyperlink r:id="rId24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https://doi.org/10.1002/wps.21160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Kumar, B.N.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(2021) “Reducing the impact of the coronavirus on disadvantaged migrants and ethnic minorities,” </w:t>
      </w:r>
      <w:r w:rsidRPr="00870793">
        <w:rPr>
          <w:rFonts w:asciiTheme="minorHAnsi" w:hAnsiTheme="minorHAnsi" w:cstheme="minorHAnsi"/>
          <w:iCs/>
        </w:rPr>
        <w:t>European journal of public health</w:t>
      </w:r>
      <w:r w:rsidRPr="00870793">
        <w:rPr>
          <w:rFonts w:asciiTheme="minorHAnsi" w:hAnsiTheme="minorHAnsi" w:cstheme="minorHAnsi"/>
        </w:rPr>
        <w:t xml:space="preserve">, 31(Supplement_4), pp. iv9–iv13. Available at: </w:t>
      </w:r>
      <w:hyperlink r:id="rId25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https://doi.org/10.1093/eurpub/ckab151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Style w:val="Hyperlink"/>
          <w:rFonts w:asciiTheme="minorHAnsi" w:eastAsiaTheme="majorEastAsia" w:hAnsiTheme="minorHAnsi" w:cstheme="minorHAnsi"/>
        </w:rPr>
      </w:pPr>
      <w:r w:rsidRPr="00870793">
        <w:rPr>
          <w:rFonts w:asciiTheme="minorHAnsi" w:hAnsiTheme="minorHAnsi" w:cstheme="minorHAnsi"/>
        </w:rPr>
        <w:t>Leung, K.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“Epidemiology of mental health disorders in female children and adolescents,” in </w:t>
      </w:r>
      <w:r w:rsidRPr="00870793">
        <w:rPr>
          <w:rFonts w:asciiTheme="minorHAnsi" w:hAnsiTheme="minorHAnsi" w:cstheme="minorHAnsi"/>
          <w:iCs/>
        </w:rPr>
        <w:t>Women’s Behavioral Health</w:t>
      </w:r>
      <w:r w:rsidRPr="00870793">
        <w:rPr>
          <w:rFonts w:asciiTheme="minorHAnsi" w:hAnsiTheme="minorHAnsi" w:cstheme="minorHAnsi"/>
        </w:rPr>
        <w:t xml:space="preserve">. Cham: Springer International Publishing, pp. 25–48. Available at: </w:t>
      </w:r>
      <w:hyperlink r:id="rId26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https://link.springer.com/chapter/10.1007/978-3-031-58293-6_2</w:t>
        </w:r>
      </w:hyperlink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Ndlovu, J.T. and Mokwena, K.E. (2023) “Burden of care of family caregivers for people diagnosed with serious mental disorders in a rural health district in Kwa-Zulu-Natal, South Africa,” </w:t>
      </w:r>
      <w:r w:rsidRPr="00870793">
        <w:rPr>
          <w:rFonts w:asciiTheme="minorHAnsi" w:hAnsiTheme="minorHAnsi" w:cstheme="minorHAnsi"/>
          <w:iCs/>
        </w:rPr>
        <w:t>Healthcare (Basel, Switzerland)</w:t>
      </w:r>
      <w:r w:rsidRPr="00870793">
        <w:rPr>
          <w:rFonts w:asciiTheme="minorHAnsi" w:hAnsiTheme="minorHAnsi" w:cstheme="minorHAnsi"/>
        </w:rPr>
        <w:t xml:space="preserve">, 11(19), p. 2686. Available at: </w:t>
      </w:r>
      <w:hyperlink r:id="rId27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https://doi.org/10.3390/healthcare11192686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Oswald, T.K.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(2024) “Interventions targeting social determinants of mental disorders and the Sustainable Development Goals: a systematic review of reviews,” </w:t>
      </w:r>
      <w:r w:rsidRPr="00870793">
        <w:rPr>
          <w:rFonts w:asciiTheme="minorHAnsi" w:hAnsiTheme="minorHAnsi" w:cstheme="minorHAnsi"/>
          <w:iCs/>
        </w:rPr>
        <w:t>Psychological medicine</w:t>
      </w:r>
      <w:r w:rsidRPr="00870793">
        <w:rPr>
          <w:rFonts w:asciiTheme="minorHAnsi" w:hAnsiTheme="minorHAnsi" w:cstheme="minorHAnsi"/>
        </w:rPr>
        <w:t xml:space="preserve">, 54(8), pp. 1475–1499. Available at: </w:t>
      </w:r>
      <w:hyperlink r:id="rId28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https://doi.org/10.1017/S0033291724000333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Patel, R.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(2022) “NeuroBlu, an electronic health record (EHR) trusted research environment (TRE) to support mental healthcare analytics with real-world data,” </w:t>
      </w:r>
      <w:r w:rsidRPr="00870793">
        <w:rPr>
          <w:rFonts w:asciiTheme="minorHAnsi" w:hAnsiTheme="minorHAnsi" w:cstheme="minorHAnsi"/>
          <w:iCs/>
        </w:rPr>
        <w:t>BMJ open</w:t>
      </w:r>
      <w:r w:rsidRPr="00870793">
        <w:rPr>
          <w:rFonts w:asciiTheme="minorHAnsi" w:hAnsiTheme="minorHAnsi" w:cstheme="minorHAnsi"/>
        </w:rPr>
        <w:t xml:space="preserve">, 12(4), p. e057227. Available at: </w:t>
      </w:r>
      <w:hyperlink r:id="rId29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https://doi.org/10.1136/bmjopen-2021-057227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870793" w:rsidRDefault="00870793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bookmarkStart w:id="0" w:name="_GoBack"/>
      <w:bookmarkEnd w:id="0"/>
      <w:r w:rsidRPr="00870793">
        <w:rPr>
          <w:rFonts w:asciiTheme="minorHAnsi" w:hAnsiTheme="minorHAnsi" w:cstheme="minorHAnsi"/>
        </w:rPr>
        <w:lastRenderedPageBreak/>
        <w:t>Prati, G. (2024) “The reciprocal relationships between economic status and mental health: Investigating the between-person and within-person effects in a three-wave longitudinal study,” </w:t>
      </w:r>
      <w:r w:rsidRPr="00870793">
        <w:rPr>
          <w:rFonts w:asciiTheme="minorHAnsi" w:hAnsiTheme="minorHAnsi" w:cstheme="minorHAnsi"/>
          <w:iCs/>
        </w:rPr>
        <w:t>Journal of affective disorders</w:t>
      </w:r>
      <w:r w:rsidRPr="00870793">
        <w:rPr>
          <w:rFonts w:asciiTheme="minorHAnsi" w:hAnsiTheme="minorHAnsi" w:cstheme="minorHAnsi"/>
        </w:rPr>
        <w:t xml:space="preserve">, 366, pp. 16–24. Available at: </w:t>
      </w:r>
      <w:hyperlink r:id="rId30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https://doi.org/10.1016/j.jad.2024.08.169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Purgato, M.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(2021) “Moving beyond a ‘one-size-fits-all’ rationale in global mental health: prospects of a precision psychology paradigm,” </w:t>
      </w:r>
      <w:r w:rsidRPr="00870793">
        <w:rPr>
          <w:rFonts w:asciiTheme="minorHAnsi" w:hAnsiTheme="minorHAnsi" w:cstheme="minorHAnsi"/>
          <w:iCs/>
        </w:rPr>
        <w:t>Epidemiology and psychiatric sciences</w:t>
      </w:r>
      <w:r w:rsidRPr="00870793">
        <w:rPr>
          <w:rFonts w:asciiTheme="minorHAnsi" w:hAnsiTheme="minorHAnsi" w:cstheme="minorHAnsi"/>
        </w:rPr>
        <w:t xml:space="preserve">, 30(e63). Available at: </w:t>
      </w:r>
      <w:hyperlink r:id="rId31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https://doi.org/10.1017/s2045796021000500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Style w:val="Hyperlink"/>
          <w:rFonts w:asciiTheme="minorHAnsi" w:eastAsiaTheme="majorEastAsia" w:hAnsiTheme="minorHAnsi" w:cstheme="minorHAnsi"/>
        </w:rPr>
      </w:pPr>
      <w:r w:rsidRPr="00870793">
        <w:rPr>
          <w:rFonts w:asciiTheme="minorHAnsi" w:hAnsiTheme="minorHAnsi" w:cstheme="minorHAnsi"/>
        </w:rPr>
        <w:t xml:space="preserve">Serracanta, P., Plans, A. and Pradell, L. (2025) “Correlation between socioeconomic factors and mental health issues in different countries.” Zenodo. Available at: </w:t>
      </w:r>
      <w:hyperlink r:id="rId32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https://doi.org/10.5281/zenodo.14973745</w:t>
        </w:r>
      </w:hyperlink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Stein, D.J.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(2025) “Obsessive-compulsive disorder in the World Mental Health surveys,” </w:t>
      </w:r>
      <w:r w:rsidRPr="00870793">
        <w:rPr>
          <w:rFonts w:asciiTheme="minorHAnsi" w:hAnsiTheme="minorHAnsi" w:cstheme="minorHAnsi"/>
          <w:iCs/>
        </w:rPr>
        <w:t>BMC medicine</w:t>
      </w:r>
      <w:r w:rsidRPr="00870793">
        <w:rPr>
          <w:rFonts w:asciiTheme="minorHAnsi" w:hAnsiTheme="minorHAnsi" w:cstheme="minorHAnsi"/>
        </w:rPr>
        <w:t xml:space="preserve">, 23(1). Available at: </w:t>
      </w:r>
      <w:hyperlink r:id="rId33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https://doi.org/10.1186/s12916-025-04209-5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Tan, G.T.H.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(2020) “Causal beliefs of mental illness and its impact on help-seeking attitudes: a cross-sectional study among university students in Singapore,” </w:t>
      </w:r>
      <w:r w:rsidRPr="00870793">
        <w:rPr>
          <w:rFonts w:asciiTheme="minorHAnsi" w:hAnsiTheme="minorHAnsi" w:cstheme="minorHAnsi"/>
          <w:iCs/>
        </w:rPr>
        <w:t>BMJ open</w:t>
      </w:r>
      <w:r w:rsidRPr="00870793">
        <w:rPr>
          <w:rFonts w:asciiTheme="minorHAnsi" w:hAnsiTheme="minorHAnsi" w:cstheme="minorHAnsi"/>
        </w:rPr>
        <w:t xml:space="preserve">, 10(7), p. e035818. Available at: </w:t>
      </w:r>
      <w:hyperlink r:id="rId34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https://doi.org/10.1136/bmjopen-2019-035818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Yom-Tov, E.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(2023) “Digitally filling the access gap in mental health care: An investigation of the association between rurality and online engagement with validated self-report screens across the United States,” </w:t>
      </w:r>
      <w:r w:rsidRPr="00870793">
        <w:rPr>
          <w:rFonts w:asciiTheme="minorHAnsi" w:hAnsiTheme="minorHAnsi" w:cstheme="minorHAnsi"/>
          <w:iCs/>
        </w:rPr>
        <w:t>Journal of psychiatric research</w:t>
      </w:r>
      <w:r w:rsidRPr="00870793">
        <w:rPr>
          <w:rFonts w:asciiTheme="minorHAnsi" w:hAnsiTheme="minorHAnsi" w:cstheme="minorHAnsi"/>
        </w:rPr>
        <w:t xml:space="preserve">, 157, pp. 112–118. Available at: </w:t>
      </w:r>
      <w:hyperlink r:id="rId35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https://doi.org/10.1016/j.jpsychires.2022.11.024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Zhang, J. </w:t>
      </w:r>
      <w:r w:rsidRPr="00870793">
        <w:rPr>
          <w:rFonts w:asciiTheme="minorHAnsi" w:hAnsiTheme="minorHAnsi" w:cstheme="minorHAnsi"/>
          <w:iCs/>
        </w:rPr>
        <w:t>et al.</w:t>
      </w:r>
      <w:r w:rsidRPr="00870793">
        <w:rPr>
          <w:rFonts w:asciiTheme="minorHAnsi" w:hAnsiTheme="minorHAnsi" w:cstheme="minorHAnsi"/>
        </w:rPr>
        <w:t> (2021) “Prevalence of mental health problems and associated factors among front-line public health workers during the COVID-19 pandemic in China: an effort–reward imbalance model-informed study,” </w:t>
      </w:r>
      <w:r w:rsidRPr="00870793">
        <w:rPr>
          <w:rFonts w:asciiTheme="minorHAnsi" w:hAnsiTheme="minorHAnsi" w:cstheme="minorHAnsi"/>
          <w:iCs/>
        </w:rPr>
        <w:t>BMC psychology</w:t>
      </w:r>
      <w:r w:rsidRPr="00870793">
        <w:rPr>
          <w:rFonts w:asciiTheme="minorHAnsi" w:hAnsiTheme="minorHAnsi" w:cstheme="minorHAnsi"/>
        </w:rPr>
        <w:t xml:space="preserve">, 9(1). Available at: </w:t>
      </w:r>
      <w:hyperlink r:id="rId36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https://doi.org/10.1186/s40359-021-00563-0</w:t>
        </w:r>
      </w:hyperlink>
      <w:r w:rsidRPr="00870793">
        <w:rPr>
          <w:rFonts w:asciiTheme="minorHAnsi" w:hAnsiTheme="minorHAnsi" w:cstheme="minorHAnsi"/>
        </w:rPr>
        <w:t>.</w:t>
      </w:r>
    </w:p>
    <w:p w:rsidR="00E017A4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</w:p>
    <w:p w:rsidR="00B0085A" w:rsidRPr="00870793" w:rsidRDefault="00E017A4" w:rsidP="00870793">
      <w:pPr>
        <w:pStyle w:val="NormalWeb"/>
        <w:spacing w:before="0" w:beforeAutospacing="0" w:after="0" w:afterAutospacing="0" w:line="360" w:lineRule="auto"/>
        <w:ind w:left="144" w:right="288"/>
        <w:jc w:val="both"/>
        <w:rPr>
          <w:rFonts w:asciiTheme="minorHAnsi" w:hAnsiTheme="minorHAnsi" w:cstheme="minorHAnsi"/>
        </w:rPr>
      </w:pPr>
      <w:r w:rsidRPr="00870793">
        <w:rPr>
          <w:rFonts w:asciiTheme="minorHAnsi" w:hAnsiTheme="minorHAnsi" w:cstheme="minorHAnsi"/>
        </w:rPr>
        <w:t>Zhang, J., Liu, Y. and Zhang, X. (2025) “The burden of mental disorders, substance use disorders and self-harm among young people in Asia, 2019-2021: Findings from the global burden of disease study 2021,” </w:t>
      </w:r>
      <w:r w:rsidRPr="00870793">
        <w:rPr>
          <w:rFonts w:asciiTheme="minorHAnsi" w:hAnsiTheme="minorHAnsi" w:cstheme="minorHAnsi"/>
          <w:iCs/>
        </w:rPr>
        <w:t>Psychiatry research</w:t>
      </w:r>
      <w:r w:rsidRPr="00870793">
        <w:rPr>
          <w:rFonts w:asciiTheme="minorHAnsi" w:hAnsiTheme="minorHAnsi" w:cstheme="minorHAnsi"/>
        </w:rPr>
        <w:t xml:space="preserve">, 345(116370), p. 116370. Available at: </w:t>
      </w:r>
      <w:hyperlink r:id="rId37" w:history="1">
        <w:r w:rsidRPr="00870793">
          <w:rPr>
            <w:rStyle w:val="Hyperlink"/>
            <w:rFonts w:asciiTheme="minorHAnsi" w:eastAsiaTheme="majorEastAsia" w:hAnsiTheme="minorHAnsi" w:cstheme="minorHAnsi"/>
          </w:rPr>
          <w:t>https://doi.org/10.1016/j.psychres.2025.116370</w:t>
        </w:r>
      </w:hyperlink>
      <w:r w:rsidRPr="00870793">
        <w:rPr>
          <w:rFonts w:asciiTheme="minorHAnsi" w:hAnsiTheme="minorHAnsi" w:cstheme="minorHAnsi"/>
        </w:rPr>
        <w:t>.</w:t>
      </w:r>
    </w:p>
    <w:sectPr w:rsidR="00B0085A" w:rsidRPr="0087079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9E2" w:rsidRDefault="006539E2" w:rsidP="00E017A4">
      <w:pPr>
        <w:spacing w:line="240" w:lineRule="auto"/>
      </w:pPr>
      <w:r>
        <w:separator/>
      </w:r>
    </w:p>
  </w:endnote>
  <w:endnote w:type="continuationSeparator" w:id="0">
    <w:p w:rsidR="006539E2" w:rsidRDefault="006539E2" w:rsidP="00E017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7A4" w:rsidRDefault="00E017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62208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17A4" w:rsidRDefault="00E017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079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017A4" w:rsidRDefault="00E017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7A4" w:rsidRDefault="00E01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9E2" w:rsidRDefault="006539E2" w:rsidP="00E017A4">
      <w:pPr>
        <w:spacing w:line="240" w:lineRule="auto"/>
      </w:pPr>
      <w:r>
        <w:separator/>
      </w:r>
    </w:p>
  </w:footnote>
  <w:footnote w:type="continuationSeparator" w:id="0">
    <w:p w:rsidR="006539E2" w:rsidRDefault="006539E2" w:rsidP="00E017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7A4" w:rsidRDefault="00E017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7A4" w:rsidRDefault="00E017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7A4" w:rsidRDefault="00E017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5A9"/>
    <w:rsid w:val="000A25A9"/>
    <w:rsid w:val="006539E2"/>
    <w:rsid w:val="006A00DA"/>
    <w:rsid w:val="006F5E91"/>
    <w:rsid w:val="00870793"/>
    <w:rsid w:val="009E44E1"/>
    <w:rsid w:val="00B0085A"/>
    <w:rsid w:val="00E0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427E"/>
  <w15:chartTrackingRefBased/>
  <w15:docId w15:val="{757083FF-9120-4FD4-9290-48C64A13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864" w:right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17A4"/>
    <w:pPr>
      <w:spacing w:line="276" w:lineRule="auto"/>
      <w:ind w:left="0" w:right="0"/>
      <w:jc w:val="left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7A4"/>
    <w:pPr>
      <w:keepNext/>
      <w:keepLines/>
      <w:spacing w:before="240" w:line="259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A4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styleId="Hyperlink">
    <w:name w:val="Hyperlink"/>
    <w:basedOn w:val="DefaultParagraphFont"/>
    <w:uiPriority w:val="99"/>
    <w:unhideWhenUsed/>
    <w:rsid w:val="00E017A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017A4"/>
    <w:rPr>
      <w:i/>
      <w:iCs/>
    </w:rPr>
  </w:style>
  <w:style w:type="paragraph" w:styleId="NormalWeb">
    <w:name w:val="Normal (Web)"/>
    <w:basedOn w:val="Normal"/>
    <w:uiPriority w:val="99"/>
    <w:unhideWhenUsed/>
    <w:rsid w:val="00E01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17A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7A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17A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7A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7/s00787-022-02012-8" TargetMode="External"/><Relationship Id="rId18" Type="http://schemas.openxmlformats.org/officeDocument/2006/relationships/hyperlink" Target="https://doi.org/10.3390/admsci14090227" TargetMode="External"/><Relationship Id="rId26" Type="http://schemas.openxmlformats.org/officeDocument/2006/relationships/hyperlink" Target="https://link.springer.com/chapter/10.1007/978-3-031-58293-6_2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www.kaggle.com/datasets/imtkaggleteam/mental-health?utm_source=chatgpt.com" TargetMode="External"/><Relationship Id="rId34" Type="http://schemas.openxmlformats.org/officeDocument/2006/relationships/hyperlink" Target="https://doi.org/10.1136/bmjopen-2019-035818" TargetMode="External"/><Relationship Id="rId42" Type="http://schemas.openxmlformats.org/officeDocument/2006/relationships/header" Target="header3.xml"/><Relationship Id="rId7" Type="http://schemas.openxmlformats.org/officeDocument/2006/relationships/hyperlink" Target="https://doi.org/10.1136/bmjopen-2023-07509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38/s41591-023-02766-x" TargetMode="External"/><Relationship Id="rId29" Type="http://schemas.openxmlformats.org/officeDocument/2006/relationships/hyperlink" Target="https://doi.org/10.1136/bmjopen-2021-057227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heliyon.2021.e06715" TargetMode="External"/><Relationship Id="rId11" Type="http://schemas.openxmlformats.org/officeDocument/2006/relationships/hyperlink" Target="https://doi.org/10.1007/s00127-022-02403-x" TargetMode="External"/><Relationship Id="rId24" Type="http://schemas.openxmlformats.org/officeDocument/2006/relationships/hyperlink" Target="https://doi.org/10.1002/wps.21160" TargetMode="External"/><Relationship Id="rId32" Type="http://schemas.openxmlformats.org/officeDocument/2006/relationships/hyperlink" Target="https://doi.org/10.5281/zenodo.14973745" TargetMode="External"/><Relationship Id="rId37" Type="http://schemas.openxmlformats.org/officeDocument/2006/relationships/hyperlink" Target="https://doi.org/10.1016/j.psychres.2025.116370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doi.org/10.3389/fpsyt.2024.1356773" TargetMode="External"/><Relationship Id="rId23" Type="http://schemas.openxmlformats.org/officeDocument/2006/relationships/hyperlink" Target="https://doi.org/10.1192/j.eurpsy.2023.2466" TargetMode="External"/><Relationship Id="rId28" Type="http://schemas.openxmlformats.org/officeDocument/2006/relationships/hyperlink" Target="https://doi.org/10.1017/S0033291724000333" TargetMode="External"/><Relationship Id="rId36" Type="http://schemas.openxmlformats.org/officeDocument/2006/relationships/hyperlink" Target="https://doi.org/10.1186/s40359-021-00563-0" TargetMode="External"/><Relationship Id="rId10" Type="http://schemas.openxmlformats.org/officeDocument/2006/relationships/hyperlink" Target="https://doi.org/10.2196/27436" TargetMode="External"/><Relationship Id="rId19" Type="http://schemas.openxmlformats.org/officeDocument/2006/relationships/hyperlink" Target="https://doi.org/10.1177/20552076211060659" TargetMode="External"/><Relationship Id="rId31" Type="http://schemas.openxmlformats.org/officeDocument/2006/relationships/hyperlink" Target="https://doi.org/10.1017/s2045796021000500" TargetMode="External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i.org/10.1186/s40708-022-00180-6" TargetMode="External"/><Relationship Id="rId14" Type="http://schemas.openxmlformats.org/officeDocument/2006/relationships/hyperlink" Target="https://doi.org/10.1007/s00127-024-02695-1" TargetMode="External"/><Relationship Id="rId22" Type="http://schemas.openxmlformats.org/officeDocument/2006/relationships/hyperlink" Target="https://doi.org/10.13026/v8eq-8v80" TargetMode="External"/><Relationship Id="rId27" Type="http://schemas.openxmlformats.org/officeDocument/2006/relationships/hyperlink" Target="https://doi.org/10.3390/healthcare11192686" TargetMode="External"/><Relationship Id="rId30" Type="http://schemas.openxmlformats.org/officeDocument/2006/relationships/hyperlink" Target="https://doi.org/10.1016/j.jad.2024.08.169" TargetMode="External"/><Relationship Id="rId35" Type="http://schemas.openxmlformats.org/officeDocument/2006/relationships/hyperlink" Target="https://doi.org/10.1016/j.jpsychires.2022.11.024" TargetMode="External"/><Relationship Id="rId43" Type="http://schemas.openxmlformats.org/officeDocument/2006/relationships/footer" Target="footer3.xml"/><Relationship Id="rId8" Type="http://schemas.openxmlformats.org/officeDocument/2006/relationships/hyperlink" Target="https://doi.org/10.3389/fdgth.2022.84086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3390/ijerph18020461" TargetMode="External"/><Relationship Id="rId17" Type="http://schemas.openxmlformats.org/officeDocument/2006/relationships/hyperlink" Target="https://doi.org/10.1016/j.ypmed.2023.107769" TargetMode="External"/><Relationship Id="rId25" Type="http://schemas.openxmlformats.org/officeDocument/2006/relationships/hyperlink" Target="https://doi.org/10.1093/eurpub/ckab151" TargetMode="External"/><Relationship Id="rId33" Type="http://schemas.openxmlformats.org/officeDocument/2006/relationships/hyperlink" Target="https://doi.org/10.1186/s12916-025-04209-5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www.kaggle.com/datasets/lucasyukioimafuko/human-development-index-hdr-dataset-1990-2022?utm_source=chatgpt.com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2025-12-13T11:44:00Z</dcterms:created>
  <dcterms:modified xsi:type="dcterms:W3CDTF">2025-12-13T11:47:00Z</dcterms:modified>
</cp:coreProperties>
</file>