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48"/>
          <w:szCs w:val="48"/>
          <w:rtl w:val="0"/>
        </w:rPr>
        <w:t xml:space="preserve">Product Backlog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Team Members: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Matthew Fouts </w:t>
        <w:tab/>
        <w:t xml:space="preserve">foutsm@purdue.edu</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Alexander Meyer </w:t>
        <w:tab/>
        <w:t xml:space="preserve">meyer104@purdue.edu</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Rami Bitar </w:t>
        <w:tab/>
        <w:tab/>
        <w:t xml:space="preserve">rbitar@purdue.edu</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Alex Shelley</w:t>
        <w:tab/>
        <w:tab/>
        <w:t xml:space="preserve">ashelley@purdue.edu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Problem Statement:</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Are you afraid of getting to know new people? Do you find that your nerdy interests are a deal-breaker in your love life? Then this service is for you. Using our comprehensive matchmaking system  you too can find someone who shares the same nerdy interests that you do. Find people with similar nerdy interests, such as gaming(video and tabletop), anime, books, sci-fi, fantasy, etc. Once we have found a match for you, you can contact and get to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Background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highlight w:val="white"/>
          <w:rtl w:val="0"/>
        </w:rPr>
        <w:t xml:space="preserve">Audience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Nerds who are having trouble finding relationships.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highlight w:val="white"/>
          <w:rtl w:val="0"/>
        </w:rPr>
        <w:t xml:space="preserve">Domain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While most dating website matches user based on many different ideas, there are not many that match users based on all of the different interests different “nerds” have. This webapp will look into matching users by these interests and hopefully better match different users, more than sites like eHarmony could.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highlight w:val="white"/>
          <w:rtl w:val="0"/>
        </w:rPr>
        <w:t xml:space="preserve">Limitations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While it would be nice to use machine learning methods to match people together and make it more accurate we will probably not be able to use that process. We will not be able to use this as getting enough data. Without enough data doing it this way will probably be just as good as randomly guessing.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Environment: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For the environment we will use node.js as we have a lot of past experience with it to host the server. We would like to use mysql to store the information in a database. We will use CSS, Javascript, and HTML to run the web page.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Requirements (Backlog):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Functional:</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5340"/>
        <w:gridCol w:w="1125"/>
        <w:gridCol w:w="1455"/>
        <w:tblGridChange w:id="0">
          <w:tblGrid>
            <w:gridCol w:w="1440"/>
            <w:gridCol w:w="5340"/>
            <w:gridCol w:w="1125"/>
            <w:gridCol w:w="14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Backlog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Functional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Status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be able to create an account with a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be able to edit my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select my preferences.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view my preferences.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be able to edit my preferences.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be able to see a list of possible matches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be able to chat with my matches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have a profile picture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edit my profile picture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a way to make sure only matches can message me because I do not want everyone messaging 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 </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block users that I am not interested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12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have a way to find matches within a certain distance of 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 </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find matches that speak the same language(s) that I know.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update my status so I don’t get my matches when I am in a relationship.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answer compatibility questions so the system can find me a better match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want to be notified when I receive a message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want to find matches that are within a certain range of ages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want to find matches that are at least 18 years old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Non-Functional:</w:t>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280"/>
        <w:gridCol w:w="1185"/>
        <w:gridCol w:w="1410"/>
        <w:tblGridChange w:id="0">
          <w:tblGrid>
            <w:gridCol w:w="1485"/>
            <w:gridCol w:w="5280"/>
            <w:gridCol w:w="1185"/>
            <w:gridCol w:w="14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Backlog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Non-Functional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Status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the match algorithm to match me to someone closest to me my preferences.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a fast response time for website.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want my information to be secured.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have an easy to use user interface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Use Cases:</w:t>
      </w:r>
    </w:p>
    <w:p w:rsidR="00000000" w:rsidDel="00000000" w:rsidP="00000000" w:rsidRDefault="00000000" w:rsidRPr="00000000">
      <w:pPr>
        <w:contextualSpacing w:val="0"/>
      </w:pPr>
      <w:r w:rsidDel="00000000" w:rsidR="00000000" w:rsidRPr="00000000">
        <w:rPr>
          <w:b w:val="1"/>
          <w:rtl w:val="0"/>
        </w:rPr>
        <w:t xml:space="preserve">Backlog ID 1:</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4"/>
          <w:szCs w:val="24"/>
          <w:rtl w:val="0"/>
        </w:rPr>
        <w:t xml:space="preserve">As a user, I would like to  be able to create an account with a password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User clicks “Create an Account”</w:t>
              <w:tab/>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Open webpage to create an account</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user fills out all information in the create account form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system does nothing until the user hits submit</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user clicks submit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Server will save information in sql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Backlog ID 2:</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As a user, I would like to be able to edit my password.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rPr/>
            </w:pPr>
            <w:r w:rsidDel="00000000" w:rsidR="00000000" w:rsidRPr="00000000">
              <w:rPr>
                <w:rtl w:val="0"/>
              </w:rPr>
              <w:t xml:space="preserve">Click edit personal Profile</w:t>
              <w:tab/>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Open web page to edit personal info</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Clicks Change password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Dialogue box opens to allow user to edit old password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User enters old and new password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Nothing happens until the user clicks “confirm”.  The characters of the password should be displayed as asterisks.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User clicks Confirm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Server checks to see if the old password is correct.  If it is, then the old password is overwritten with the new password in the database.  Passwords will not be stored in plaintext format.</w:t>
            </w:r>
          </w:p>
        </w:tc>
      </w:tr>
    </w:tbl>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ab/>
        <w:tab/>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3:</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As a user, I would like to select my preferences.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After User Creates an account(Backlog ID 1) user will be redirected to page to edit preferences.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Open web page to edit personal info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fills out preferences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Nothing changes until “save” is clicked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clicks save changes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Server saves changes made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Backlog ID 4:</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As a user, I would like to view my preferences.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edit personal Profile</w:t>
              <w:tab/>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Server will search sql database for user preferences, and then create a webpage to send to the user.  The web page will allow the user to view and edit their profile information.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views and edits profile information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Nothing will happen until the user clicks “submit”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clicks “submit”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information in the database will be updated to reflect the changes made.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5</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As a user, I would like to be able to edit my preferences.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edit preferences</w:t>
              <w:tab/>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Open web page to edit preferences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will change the preferences.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Nothing happens until the user clicks “submit”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clicks submit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Server will change to updated preferences.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6:</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As a user, I would like to be able to see a list of possible matches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on home page or login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Server will pull top matches and pull on pages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can view top matches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7: </w:t>
      </w:r>
      <w:r w:rsidDel="00000000" w:rsidR="00000000" w:rsidRPr="00000000">
        <w:rPr>
          <w:rFonts w:ascii="Calibri" w:cs="Calibri" w:eastAsia="Calibri" w:hAnsi="Calibri"/>
          <w:sz w:val="24"/>
          <w:szCs w:val="24"/>
          <w:rtl w:val="0"/>
        </w:rPr>
        <w:t xml:space="preserve">As a user, I would like to be able to chat with my matches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on Inbox on home screen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Open web page to all received messages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on user you would like to chat with</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Loads messages from user and display a textbox for typing in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clicks “send message”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message in the textbox will be sent to the recipient.  The send message will be visible to both the sender and the receiver, like in a chat room.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8: </w:t>
      </w:r>
      <w:r w:rsidDel="00000000" w:rsidR="00000000" w:rsidRPr="00000000">
        <w:rPr>
          <w:rFonts w:ascii="Calibri" w:cs="Calibri" w:eastAsia="Calibri" w:hAnsi="Calibri"/>
          <w:sz w:val="24"/>
          <w:szCs w:val="24"/>
          <w:rtl w:val="0"/>
        </w:rPr>
        <w:t xml:space="preserve">As a user, I would like to have a profile picture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After user saves preferences user will get chance to add a image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Load webpage to allow user to select image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selects add an image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Dialogue comes up that allows the user to add a image from file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selects image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confirmation box will appear, asking if the user is sure they want to use this image.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hits confirm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Image is saved in Backend for use with profile.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dismisses confirm box</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confirmation box disappears and no changes are made.  The user is left with a default image.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9: </w:t>
      </w:r>
      <w:r w:rsidDel="00000000" w:rsidR="00000000" w:rsidRPr="00000000">
        <w:rPr>
          <w:rFonts w:ascii="Calibri" w:cs="Calibri" w:eastAsia="Calibri" w:hAnsi="Calibri"/>
          <w:sz w:val="24"/>
          <w:szCs w:val="24"/>
          <w:rtl w:val="0"/>
        </w:rPr>
        <w:t xml:space="preserve">As a user, I would like to edit my profile picture</w:t>
      </w:r>
    </w:p>
    <w:p w:rsidR="00000000" w:rsidDel="00000000" w:rsidP="00000000" w:rsidRDefault="00000000" w:rsidRPr="00000000">
      <w:pPr>
        <w:contextualSpacing w:val="0"/>
      </w:pP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clicks “edit profile”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is taken to the edit profile page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clicks “change profile picture”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A file browser appears, allowing the user to browse their computer for an image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Users selects image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A confirmation box appears, asking if they’re sure they want to use that image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hits confirm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The selected image is uploaded and saved to the server, replacing the old 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dismisses confirm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Nothing is changed, profile picture remains the same.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10: </w:t>
      </w:r>
      <w:r w:rsidDel="00000000" w:rsidR="00000000" w:rsidRPr="00000000">
        <w:rPr>
          <w:rFonts w:ascii="Calibri" w:cs="Calibri" w:eastAsia="Calibri" w:hAnsi="Calibri"/>
          <w:sz w:val="24"/>
          <w:szCs w:val="24"/>
          <w:rtl w:val="0"/>
        </w:rPr>
        <w:t xml:space="preserve">As a user, I would like a way to make sure only matches can message me because I do not want everyone messaging 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clicks “edit preferences”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is taken to the edit preferences page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checks/unchecks “only allow messages from matches”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Nothing happens until user clicks “save”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clicks “save”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The setting is changed in the server.  If checked, the user can only receive messages from people they were matched with.  If unchecked, any user can send them a message.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Backlog ID 11:</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As a user, I would like to block users that I am not interested 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1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opens the profile page of another user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Open web page with person profile on it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block user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Dialogue comes up to have you confirm.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Confirms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All messages from the blocked user will be ignored.  The user will appear to be offline to the blocked user.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12: </w:t>
      </w:r>
      <w:r w:rsidDel="00000000" w:rsidR="00000000" w:rsidRPr="00000000">
        <w:rPr>
          <w:rFonts w:ascii="Calibri" w:cs="Calibri" w:eastAsia="Calibri" w:hAnsi="Calibri"/>
          <w:sz w:val="24"/>
          <w:szCs w:val="24"/>
          <w:rtl w:val="0"/>
        </w:rPr>
        <w:t xml:space="preserve">As a user, I would like to have a way to find matches within a certain distance of 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opens the personal preferences page.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Open web page that allows user to edit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Select “limit by location”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Prompts user to enter where they live and a maximum distance for matches.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enters location and distance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Nothing happens until the user clicks “save”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Save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Will update server to know only search within a certain distance.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13: </w:t>
      </w:r>
      <w:r w:rsidDel="00000000" w:rsidR="00000000" w:rsidRPr="00000000">
        <w:rPr>
          <w:rFonts w:ascii="Calibri" w:cs="Calibri" w:eastAsia="Calibri" w:hAnsi="Calibri"/>
          <w:sz w:val="24"/>
          <w:szCs w:val="24"/>
          <w:rtl w:val="0"/>
        </w:rPr>
        <w:t xml:space="preserve">As a user, I would like to find matches that speak the same language(s) that I know.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opens personal preferences page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Open web page that allows user to edit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Select limit by language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Open a form to let the user specify a language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Enter Language.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Nothing happens until the user clicks “confirm”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confirm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Will update server to know only find matches with certain languages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14: </w:t>
      </w:r>
      <w:r w:rsidDel="00000000" w:rsidR="00000000" w:rsidRPr="00000000">
        <w:rPr>
          <w:rFonts w:ascii="Calibri" w:cs="Calibri" w:eastAsia="Calibri" w:hAnsi="Calibri"/>
          <w:sz w:val="24"/>
          <w:szCs w:val="24"/>
          <w:rtl w:val="0"/>
        </w:rPr>
        <w:t xml:space="preserve">As a user, I would like to update my status so I don’t get my matches when I am in a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edit personal profile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 Open web page that allows user to edit personal profile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“relationship status”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Dialogue box opens, allowing the user to choose between “available” or “taken”.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selects “available” or “taken”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Nothing happens until the user clicks “save”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Save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Updates the relationship status on the server.  If “taken” is selected, the user will no longer be suggested as a match for other users.  If “single” is selected, the user will start appearing as a potential match again.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15:</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As a user, I would like to answer compatibility questions so the system can find me a better match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“Answer compatibility questions”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Take user to the survey page.  A question will be selected from a list and displayed to the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selects an answer to the question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saves the answer in a database.  The backend will use the answers to these questions to determine compatibility between two users.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is given another question to answer.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16: </w:t>
      </w:r>
      <w:r w:rsidDel="00000000" w:rsidR="00000000" w:rsidRPr="00000000">
        <w:rPr>
          <w:rFonts w:ascii="Calibri" w:cs="Calibri" w:eastAsia="Calibri" w:hAnsi="Calibri"/>
          <w:sz w:val="24"/>
          <w:szCs w:val="24"/>
          <w:rtl w:val="0"/>
        </w:rPr>
        <w:t xml:space="preserve">As a user, I want to be notified when I receive a message</w:t>
      </w:r>
    </w:p>
    <w:p w:rsidR="00000000" w:rsidDel="00000000" w:rsidP="00000000" w:rsidRDefault="00000000" w:rsidRPr="00000000">
      <w:pPr>
        <w:contextualSpacing w:val="0"/>
      </w:pPr>
      <w:r w:rsidDel="00000000" w:rsidR="00000000" w:rsidRPr="00000000">
        <w:rPr>
          <w:rtl w:val="0"/>
        </w:rPr>
      </w:r>
    </w:p>
    <w:tbl>
      <w:tblPr>
        <w:tblStyle w:val="Table1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receives a message from another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A notification icon appears on the recipient’s screen, displaying the number of unread messages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clicks on the notification icon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The user is taken to their inbox.  The number of unread messages is reset to 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17: </w:t>
      </w:r>
      <w:r w:rsidDel="00000000" w:rsidR="00000000" w:rsidRPr="00000000">
        <w:rPr>
          <w:rFonts w:ascii="Calibri" w:cs="Calibri" w:eastAsia="Calibri" w:hAnsi="Calibri"/>
          <w:sz w:val="24"/>
          <w:szCs w:val="24"/>
          <w:rtl w:val="0"/>
        </w:rPr>
        <w:t xml:space="preserve">As a user I want to find matches that are within a certain range of ages</w:t>
      </w:r>
    </w:p>
    <w:p w:rsidR="00000000" w:rsidDel="00000000" w:rsidP="00000000" w:rsidRDefault="00000000" w:rsidRPr="00000000">
      <w:pPr>
        <w:contextualSpacing w:val="0"/>
      </w:pPr>
      <w:r w:rsidDel="00000000" w:rsidR="00000000" w:rsidRPr="00000000">
        <w:rPr>
          <w:rtl w:val="0"/>
        </w:rPr>
      </w:r>
    </w:p>
    <w:tbl>
      <w:tblPr>
        <w:tblStyle w:val="Table1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User sets an age range in their preferences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Nothing is done until user hits submit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User clicks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Users that can be matched are filtered by given age range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18: </w:t>
      </w:r>
      <w:r w:rsidDel="00000000" w:rsidR="00000000" w:rsidRPr="00000000">
        <w:rPr>
          <w:rFonts w:ascii="Calibri" w:cs="Calibri" w:eastAsia="Calibri" w:hAnsi="Calibri"/>
          <w:sz w:val="24"/>
          <w:szCs w:val="24"/>
          <w:rtl w:val="0"/>
        </w:rPr>
        <w:t xml:space="preserve">As a user I want to find matche that are at least 18 years old</w:t>
      </w:r>
    </w:p>
    <w:p w:rsidR="00000000" w:rsidDel="00000000" w:rsidP="00000000" w:rsidRDefault="00000000" w:rsidRPr="00000000">
      <w:pPr>
        <w:contextualSpacing w:val="0"/>
      </w:pPr>
      <w:r w:rsidDel="00000000" w:rsidR="00000000" w:rsidRPr="00000000">
        <w:rPr>
          <w:rtl w:val="0"/>
        </w:rPr>
      </w:r>
    </w:p>
    <w:tbl>
      <w:tblPr>
        <w:tblStyle w:val="Table2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When User creates account they are asked for their birthdate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System does nothing until user hits submit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User clicks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System checks if age if &gt; 18 and either accepts or rejects account accordingly.</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