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1    Classification of Components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1.1    Define all components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21000"/>
            <wp:effectExtent b="0" l="0" r="0" t="0"/>
            <wp:docPr descr="2017-02-17 (1).png" id="4" name="image07.png"/>
            <a:graphic>
              <a:graphicData uri="http://schemas.openxmlformats.org/drawingml/2006/picture">
                <pic:pic>
                  <pic:nvPicPr>
                    <pic:cNvPr descr="2017-02-17 (1)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46400"/>
            <wp:effectExtent b="0" l="0" r="0" t="0"/>
            <wp:docPr descr="2017-02-17 (2).png" id="1" name="image02.png"/>
            <a:graphic>
              <a:graphicData uri="http://schemas.openxmlformats.org/drawingml/2006/picture">
                <pic:pic>
                  <pic:nvPicPr>
                    <pic:cNvPr descr="2017-02-17 (2)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25800"/>
            <wp:effectExtent b="0" l="0" r="0" t="0"/>
            <wp:docPr descr="2017-02-17 (3).png" id="3" name="image05.png"/>
            <a:graphic>
              <a:graphicData uri="http://schemas.openxmlformats.org/drawingml/2006/picture">
                <pic:pic>
                  <pic:nvPicPr>
                    <pic:cNvPr descr="2017-02-17 (3)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60700"/>
            <wp:effectExtent b="0" l="0" r="0" t="0"/>
            <wp:docPr descr="2017-02-17 (4).png" id="2" name="image03.png"/>
            <a:graphic>
              <a:graphicData uri="http://schemas.openxmlformats.org/drawingml/2006/picture">
                <pic:pic>
                  <pic:nvPicPr>
                    <pic:cNvPr descr="2017-02-17 (4)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bottom up testing. We tested our SQL statements in javascript and then tested our node.js server running those sql statements;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2.1    Automation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made our tests run automatically by running /cs408/BackEnd/test/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used a Module Based Testing Framework where each test runs a different module and then had another test case that runs module test cases on top of those functions. We used a Data Driven Testing Framework, by pointing data in the database and running tests on different data to make sure it can read it right.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7nj18g0rt9g" w:id="0"/>
      <w:bookmarkEnd w:id="0"/>
      <w:r w:rsidDel="00000000" w:rsidR="00000000" w:rsidRPr="00000000">
        <w:rPr>
          <w:rtl w:val="0"/>
        </w:rPr>
        <w:t xml:space="preserve">Defect Log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Component A - Division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Incremental Testing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75"/>
        <w:gridCol w:w="1020"/>
        <w:gridCol w:w="3990"/>
        <w:tblGridChange w:id="0">
          <w:tblGrid>
            <w:gridCol w:w="1275"/>
            <w:gridCol w:w="3075"/>
            <w:gridCol w:w="1020"/>
            <w:gridCol w:w="399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Did not find any errors in incremental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75"/>
        <w:gridCol w:w="1020"/>
        <w:gridCol w:w="3990"/>
        <w:tblGridChange w:id="0">
          <w:tblGrid>
            <w:gridCol w:w="1275"/>
            <w:gridCol w:w="3075"/>
            <w:gridCol w:w="1020"/>
            <w:gridCol w:w="3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Did not find any errors in incremental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ff9rs7htgrg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Component B - Division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Incremental Testing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75"/>
        <w:gridCol w:w="1020"/>
        <w:gridCol w:w="3990"/>
        <w:tblGridChange w:id="0">
          <w:tblGrid>
            <w:gridCol w:w="1275"/>
            <w:gridCol w:w="3075"/>
            <w:gridCol w:w="1020"/>
            <w:gridCol w:w="399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Did not find any errors in incremental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75"/>
        <w:gridCol w:w="1020"/>
        <w:gridCol w:w="3990"/>
        <w:tblGridChange w:id="0">
          <w:tblGrid>
            <w:gridCol w:w="1275"/>
            <w:gridCol w:w="3075"/>
            <w:gridCol w:w="1020"/>
            <w:gridCol w:w="3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Res was null in many cases -causing timeout erros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Change function to pass res along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6w507nrfo4d" w:id="2"/>
      <w:bookmarkEnd w:id="2"/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Component C - Division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Incremental Testing</w:t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75"/>
        <w:gridCol w:w="1020"/>
        <w:gridCol w:w="3990"/>
        <w:tblGridChange w:id="0">
          <w:tblGrid>
            <w:gridCol w:w="1275"/>
            <w:gridCol w:w="3075"/>
            <w:gridCol w:w="1020"/>
            <w:gridCol w:w="3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name to fit sql on editPassword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Ask for USerName when needed UserID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Res was null in many cases -causing timeout erros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Change function to pass res along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75"/>
        <w:gridCol w:w="1020"/>
        <w:gridCol w:w="3990"/>
        <w:tblGridChange w:id="0">
          <w:tblGrid>
            <w:gridCol w:w="1275"/>
            <w:gridCol w:w="3075"/>
            <w:gridCol w:w="1020"/>
            <w:gridCol w:w="3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editPassword call the wrong the function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Changed function that editUser called to send back proper response to client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am75wqye0tf" w:id="3"/>
      <w:bookmarkEnd w:id="3"/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Component D - Division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Incremental Testing</w:t>
      </w: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75"/>
        <w:gridCol w:w="1020"/>
        <w:gridCol w:w="3990"/>
        <w:tblGridChange w:id="0">
          <w:tblGrid>
            <w:gridCol w:w="1275"/>
            <w:gridCol w:w="3075"/>
            <w:gridCol w:w="1020"/>
            <w:gridCol w:w="3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test case 37 failed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{ Error: ER_NO_REFERENCED_ROW_2: Cannot add or update a child row: a foreign key constraint fails (`cs408`.`user_intere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sts`, CONSTRAINT `user_interests_ibfk_2` FOREIGN KEY (`InterestID`) REFERENCES `interests` (`InterestID`))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Added a check for id to make sure it wasn’t -1.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Test 38 failed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Error should not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Fixed itself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test case 40 failed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{ Error: ER_BAD_FIELD_ERROR: Unknown column 'UserID' in 'where clause'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Added a check to make sure userid was greater than 0.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75"/>
        <w:gridCol w:w="1020"/>
        <w:gridCol w:w="3990"/>
        <w:tblGridChange w:id="0">
          <w:tblGrid>
            <w:gridCol w:w="1275"/>
            <w:gridCol w:w="3075"/>
            <w:gridCol w:w="1020"/>
            <w:gridCol w:w="3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Error: Can’t set header after it has been sent(from running testClient.js), send res more than 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After sending res return to stop next calls from having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dufmmw278b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7.png"/><Relationship Id="rId6" Type="http://schemas.openxmlformats.org/officeDocument/2006/relationships/image" Target="media/image02.png"/><Relationship Id="rId7" Type="http://schemas.openxmlformats.org/officeDocument/2006/relationships/image" Target="media/image05.png"/><Relationship Id="rId8" Type="http://schemas.openxmlformats.org/officeDocument/2006/relationships/image" Target="media/image03.png"/></Relationships>
</file>