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0A8" w:rsidRPr="00E450A8" w:rsidRDefault="00E450A8" w:rsidP="00E450A8">
      <w:pPr>
        <w:autoSpaceDE w:val="0"/>
        <w:autoSpaceDN w:val="0"/>
        <w:adjustRightInd w:val="0"/>
        <w:spacing w:after="0" w:line="240" w:lineRule="auto"/>
        <w:rPr>
          <w:rFonts w:asciiTheme="majorHAnsi" w:hAnsiTheme="majorHAnsi" w:cs="Times-Roman"/>
          <w:b/>
          <w:sz w:val="28"/>
          <w:szCs w:val="20"/>
        </w:rPr>
      </w:pPr>
      <w:r w:rsidRPr="00E450A8">
        <w:rPr>
          <w:rFonts w:asciiTheme="majorHAnsi" w:hAnsiTheme="majorHAnsi" w:cs="Times-Roman"/>
          <w:b/>
          <w:sz w:val="28"/>
          <w:szCs w:val="20"/>
        </w:rPr>
        <w:t>Project Vision:</w:t>
      </w:r>
    </w:p>
    <w:p w:rsidR="00E450A8" w:rsidRPr="00E450A8" w:rsidRDefault="00E450A8" w:rsidP="00E450A8">
      <w:pPr>
        <w:autoSpaceDE w:val="0"/>
        <w:autoSpaceDN w:val="0"/>
        <w:adjustRightInd w:val="0"/>
        <w:spacing w:after="0" w:line="240" w:lineRule="auto"/>
        <w:rPr>
          <w:rFonts w:asciiTheme="majorHAnsi" w:hAnsiTheme="majorHAnsi" w:cs="Times-Roman"/>
          <w:sz w:val="28"/>
          <w:szCs w:val="20"/>
        </w:rPr>
      </w:pP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Executive Summary</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 xml:space="preserve">Problem: </w:t>
      </w:r>
    </w:p>
    <w:p w:rsidR="00E450A8" w:rsidRPr="00E450A8" w:rsidRDefault="005A66FC"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 xml:space="preserve">Business </w:t>
      </w:r>
      <w:r w:rsidR="002330C6">
        <w:rPr>
          <w:rFonts w:asciiTheme="majorHAnsi" w:hAnsiTheme="majorHAnsi" w:cs="Times-Roman"/>
          <w:sz w:val="28"/>
          <w:szCs w:val="20"/>
        </w:rPr>
        <w:t>Problem, we</w:t>
      </w:r>
      <w:r>
        <w:rPr>
          <w:rFonts w:asciiTheme="majorHAnsi" w:hAnsiTheme="majorHAnsi" w:cs="Times-Roman"/>
          <w:sz w:val="28"/>
          <w:szCs w:val="20"/>
        </w:rPr>
        <w:t xml:space="preserve"> are a start-up company </w:t>
      </w:r>
      <w:r w:rsidR="002330C6">
        <w:rPr>
          <w:rFonts w:asciiTheme="majorHAnsi" w:hAnsiTheme="majorHAnsi" w:cs="Times-Roman"/>
          <w:sz w:val="28"/>
          <w:szCs w:val="20"/>
        </w:rPr>
        <w:t>that’s trying to enter Software business. As a new company, it’s hard to make a name for ourselves and trying to find costumer. With this project, we hope we can have a name and a following for our company</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 xml:space="preserve">Initial architecture: </w:t>
      </w:r>
    </w:p>
    <w:p w:rsidR="00E450A8" w:rsidRP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 xml:space="preserve">High-level technical architecture being followed, and, if appropriate, any alternatives considered and why they weren’t chosen. </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 xml:space="preserve">Scope/initial requirements: </w:t>
      </w:r>
    </w:p>
    <w:p w:rsidR="00E450A8" w:rsidRP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 xml:space="preserve">A summary of the scope, potentially including a list of the major stakeholder goals to be addressed. A scope overview diagram is often useful, such as a use case diagram or a business process diagram. </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Cost estimation &amp; Funding strategy:</w:t>
      </w:r>
    </w:p>
    <w:p w:rsidR="00E450A8" w:rsidRP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 xml:space="preserve">The estimated cost of the project, presented as a range, and an indication of the funding approach for the project. </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Release plan:</w:t>
      </w:r>
    </w:p>
    <w:p w:rsidR="00E450A8" w:rsidRP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 xml:space="preserve">The project schedule showing number of iterations, their durations, and expected release dates. </w:t>
      </w:r>
      <w:r>
        <w:rPr>
          <w:rFonts w:asciiTheme="majorHAnsi" w:hAnsiTheme="majorHAnsi" w:cs="Times-Roman"/>
          <w:sz w:val="28"/>
          <w:szCs w:val="20"/>
        </w:rPr>
        <w:t>May use</w:t>
      </w:r>
      <w:r w:rsidRPr="00E450A8">
        <w:rPr>
          <w:rFonts w:asciiTheme="majorHAnsi" w:hAnsiTheme="majorHAnsi" w:cs="Times-Roman"/>
          <w:sz w:val="28"/>
          <w:szCs w:val="20"/>
        </w:rPr>
        <w:t xml:space="preserve"> a high-level Gantt chart.</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Risks:</w:t>
      </w:r>
    </w:p>
    <w:p w:rsid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A list of the critical project risks, mitigation strategies, and contingency plans.</w:t>
      </w:r>
    </w:p>
    <w:p w:rsidR="002330C6" w:rsidRDefault="002330C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 xml:space="preserve">Risk: As a newly made team, we expect some of us to not work very well with each other.   </w:t>
      </w:r>
    </w:p>
    <w:p w:rsidR="002330C6" w:rsidRDefault="002330C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 xml:space="preserve">Mitigation strategies: is to communicate well our weakness, </w:t>
      </w:r>
      <w:r w:rsidR="00E364A6">
        <w:rPr>
          <w:rFonts w:asciiTheme="majorHAnsi" w:hAnsiTheme="majorHAnsi" w:cs="Times-Roman"/>
          <w:sz w:val="28"/>
          <w:szCs w:val="20"/>
        </w:rPr>
        <w:t>strength,</w:t>
      </w:r>
      <w:bookmarkStart w:id="0" w:name="_GoBack"/>
      <w:bookmarkEnd w:id="0"/>
      <w:r>
        <w:rPr>
          <w:rFonts w:asciiTheme="majorHAnsi" w:hAnsiTheme="majorHAnsi" w:cs="Times-Roman"/>
          <w:sz w:val="28"/>
          <w:szCs w:val="20"/>
        </w:rPr>
        <w:t xml:space="preserve"> and preferences of working  and try to find a middle ground.</w:t>
      </w:r>
    </w:p>
    <w:p w:rsidR="002330C6" w:rsidRDefault="002330C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Contingency Strategies: If it still happens. We will try to have discussion what happen and why and try to find a solution.</w:t>
      </w:r>
    </w:p>
    <w:p w:rsidR="002330C6" w:rsidRDefault="002330C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Risk: Some of us might not have the skill n</w:t>
      </w:r>
      <w:r w:rsidR="00E364A6">
        <w:rPr>
          <w:rFonts w:asciiTheme="majorHAnsi" w:hAnsiTheme="majorHAnsi" w:cs="Times-Roman"/>
          <w:sz w:val="28"/>
          <w:szCs w:val="20"/>
        </w:rPr>
        <w:t xml:space="preserve">eeded to do this project skilfully. </w:t>
      </w:r>
    </w:p>
    <w:p w:rsidR="00E364A6" w:rsidRDefault="00E364A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Mitigation Strategies: We tried to use the programming language that is easy and everyone understand</w:t>
      </w:r>
    </w:p>
    <w:p w:rsidR="00E364A6" w:rsidRPr="00E450A8" w:rsidRDefault="00E364A6" w:rsidP="00E450A8">
      <w:pPr>
        <w:autoSpaceDE w:val="0"/>
        <w:autoSpaceDN w:val="0"/>
        <w:adjustRightInd w:val="0"/>
        <w:spacing w:after="0" w:line="240" w:lineRule="auto"/>
        <w:ind w:left="1080"/>
        <w:rPr>
          <w:rFonts w:asciiTheme="majorHAnsi" w:hAnsiTheme="majorHAnsi" w:cs="Times-Roman"/>
          <w:sz w:val="28"/>
          <w:szCs w:val="20"/>
        </w:rPr>
      </w:pPr>
      <w:r>
        <w:rPr>
          <w:rFonts w:asciiTheme="majorHAnsi" w:hAnsiTheme="majorHAnsi" w:cs="Times-Roman"/>
          <w:sz w:val="28"/>
          <w:szCs w:val="20"/>
        </w:rPr>
        <w:t>Contingency Strategies: If someone doesn’t understand how to do his task. He should communicate to us what is the problem and we can try to help him. There is also Internet that can help us</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Assumptions:</w:t>
      </w:r>
    </w:p>
    <w:p w:rsidR="00E450A8" w:rsidRP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lastRenderedPageBreak/>
        <w:t>A list of key assumptions and decisions (if applicable).</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Software development process:</w:t>
      </w:r>
    </w:p>
    <w:p w:rsidR="00E450A8" w:rsidRDefault="00E450A8" w:rsidP="00E450A8">
      <w:pPr>
        <w:autoSpaceDE w:val="0"/>
        <w:autoSpaceDN w:val="0"/>
        <w:adjustRightInd w:val="0"/>
        <w:spacing w:after="0" w:line="240" w:lineRule="auto"/>
        <w:ind w:left="1080"/>
        <w:rPr>
          <w:rFonts w:asciiTheme="majorHAnsi" w:hAnsiTheme="majorHAnsi" w:cs="Times-Roman"/>
          <w:sz w:val="28"/>
          <w:szCs w:val="20"/>
        </w:rPr>
      </w:pPr>
      <w:r w:rsidRPr="00E450A8">
        <w:rPr>
          <w:rFonts w:asciiTheme="majorHAnsi" w:hAnsiTheme="majorHAnsi" w:cs="Times-Roman"/>
          <w:sz w:val="28"/>
          <w:szCs w:val="20"/>
        </w:rPr>
        <w:t>An indication of the process being followed (if applicable).</w:t>
      </w:r>
    </w:p>
    <w:p w:rsidR="00E450A8" w:rsidRPr="00E450A8" w:rsidRDefault="00E450A8" w:rsidP="00E450A8">
      <w:pPr>
        <w:pStyle w:val="ListParagraph"/>
        <w:numPr>
          <w:ilvl w:val="0"/>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 xml:space="preserve">Other project details (where applicable): </w:t>
      </w:r>
    </w:p>
    <w:p w:rsidR="00E450A8" w:rsidRPr="00E450A8" w:rsidRDefault="00E450A8" w:rsidP="00E450A8">
      <w:pPr>
        <w:pStyle w:val="ListParagraph"/>
        <w:numPr>
          <w:ilvl w:val="1"/>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team makeup (resourcing plan)</w:t>
      </w:r>
    </w:p>
    <w:p w:rsidR="00E450A8" w:rsidRPr="00E450A8" w:rsidRDefault="00E450A8" w:rsidP="00E450A8">
      <w:pPr>
        <w:pStyle w:val="ListParagraph"/>
        <w:numPr>
          <w:ilvl w:val="1"/>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budget constraints</w:t>
      </w:r>
    </w:p>
    <w:p w:rsidR="00E450A8" w:rsidRPr="00E450A8" w:rsidRDefault="00E450A8" w:rsidP="00E450A8">
      <w:pPr>
        <w:pStyle w:val="ListParagraph"/>
        <w:numPr>
          <w:ilvl w:val="1"/>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communication plans</w:t>
      </w:r>
    </w:p>
    <w:p w:rsidR="00E450A8" w:rsidRPr="00E450A8" w:rsidRDefault="00E450A8" w:rsidP="00E450A8">
      <w:pPr>
        <w:pStyle w:val="ListParagraph"/>
        <w:numPr>
          <w:ilvl w:val="1"/>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escalation procedures, and</w:t>
      </w:r>
    </w:p>
    <w:p w:rsidR="00E450A8" w:rsidRPr="00E450A8" w:rsidRDefault="00E450A8" w:rsidP="00E450A8">
      <w:pPr>
        <w:pStyle w:val="ListParagraph"/>
        <w:numPr>
          <w:ilvl w:val="1"/>
          <w:numId w:val="1"/>
        </w:numPr>
        <w:autoSpaceDE w:val="0"/>
        <w:autoSpaceDN w:val="0"/>
        <w:adjustRightInd w:val="0"/>
        <w:spacing w:after="0" w:line="240" w:lineRule="auto"/>
        <w:rPr>
          <w:rFonts w:asciiTheme="majorHAnsi" w:hAnsiTheme="majorHAnsi" w:cs="Times-Roman"/>
          <w:sz w:val="28"/>
          <w:szCs w:val="20"/>
        </w:rPr>
      </w:pPr>
      <w:r w:rsidRPr="00E450A8">
        <w:rPr>
          <w:rFonts w:asciiTheme="majorHAnsi" w:hAnsiTheme="majorHAnsi" w:cs="Times-Roman"/>
          <w:sz w:val="28"/>
          <w:szCs w:val="20"/>
        </w:rPr>
        <w:t>governance strategy.</w:t>
      </w:r>
    </w:p>
    <w:sectPr w:rsidR="00E450A8" w:rsidRPr="00E4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3B61"/>
    <w:multiLevelType w:val="hybridMultilevel"/>
    <w:tmpl w:val="DA5201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534869"/>
    <w:multiLevelType w:val="hybridMultilevel"/>
    <w:tmpl w:val="4C8AA9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A8"/>
    <w:rsid w:val="002330C6"/>
    <w:rsid w:val="00400E06"/>
    <w:rsid w:val="005A66FC"/>
    <w:rsid w:val="00BD0862"/>
    <w:rsid w:val="00C57B5E"/>
    <w:rsid w:val="00E364A6"/>
    <w:rsid w:val="00E450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B5E9"/>
  <w15:docId w15:val="{CAB959A4-4AA8-4BA0-AFEA-1D021A01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1815</Characters>
  <Application>Microsoft Office Word</Application>
  <DocSecurity>0</DocSecurity>
  <Lines>106</Lines>
  <Paragraphs>100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CAREY MCMANUS</dc:creator>
  <cp:lastModifiedBy>Elulu</cp:lastModifiedBy>
  <cp:revision>2</cp:revision>
  <dcterms:created xsi:type="dcterms:W3CDTF">2018-04-16T03:38:00Z</dcterms:created>
  <dcterms:modified xsi:type="dcterms:W3CDTF">2018-04-16T03:38:00Z</dcterms:modified>
</cp:coreProperties>
</file>