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213D" w14:textId="77777777" w:rsidR="005B23D9" w:rsidRPr="005B23D9" w:rsidRDefault="005B23D9" w:rsidP="005B23D9">
      <w:pPr>
        <w:pStyle w:val="Heading2"/>
        <w:bidi/>
        <w:rPr>
          <w:rFonts w:ascii="Segoe UI" w:hAnsi="Segoe UI" w:cs="Segoe UI"/>
          <w:color w:val="0072C6"/>
          <w:sz w:val="32"/>
          <w:szCs w:val="32"/>
        </w:rPr>
      </w:pPr>
      <w:r w:rsidRPr="005B23D9">
        <w:rPr>
          <w:rFonts w:ascii="Segoe UI" w:hAnsi="Segoe UI" w:cs="Segoe UI"/>
          <w:b/>
          <w:bCs/>
          <w:color w:val="0072C6"/>
          <w:sz w:val="32"/>
          <w:szCs w:val="32"/>
          <w:rtl/>
        </w:rPr>
        <w:t>עיקרי התכנית</w:t>
      </w:r>
    </w:p>
    <w:p w14:paraId="6319FDAE" w14:textId="62C7EDD9" w:rsidR="005B23D9" w:rsidRPr="005B23D9" w:rsidRDefault="005B23D9" w:rsidP="005B23D9">
      <w:pPr>
        <w:shd w:val="clear" w:color="auto" w:fill="FFFFFF"/>
        <w:bidi/>
        <w:rPr>
          <w:rFonts w:ascii="Segoe UI" w:hAnsi="Segoe UI" w:cs="Segoe UI"/>
          <w:color w:val="222222"/>
          <w:sz w:val="24"/>
          <w:szCs w:val="24"/>
          <w:rtl/>
        </w:rPr>
      </w:pPr>
      <w:r>
        <w:rPr>
          <w:rFonts w:ascii="Segoe UI" w:hAnsi="Segoe UI" w:cs="Segoe UI"/>
          <w:color w:val="222222"/>
          <w:rtl/>
        </w:rPr>
        <w:t xml:space="preserve">מטרת התכנית להקנות לתלמידים לתואר מוסמך כלים תיאורטיים וכלים ניסויים לחקר תהליכים בגנום השלם, תוך הכשרתם בתחומי הגנטיקה, </w:t>
      </w:r>
      <w:proofErr w:type="spellStart"/>
      <w:r>
        <w:rPr>
          <w:rFonts w:ascii="Segoe UI" w:hAnsi="Segoe UI" w:cs="Segoe UI"/>
          <w:color w:val="222222"/>
          <w:rtl/>
        </w:rPr>
        <w:t>הפרוטאומיקה</w:t>
      </w:r>
      <w:proofErr w:type="spellEnd"/>
      <w:r>
        <w:rPr>
          <w:rFonts w:ascii="Segoe UI" w:hAnsi="Segoe UI" w:cs="Segoe UI"/>
          <w:color w:val="222222"/>
          <w:rtl/>
        </w:rPr>
        <w:t xml:space="preserve"> והמחשבים.</w:t>
      </w:r>
      <w:r>
        <w:rPr>
          <w:rFonts w:ascii="Segoe UI" w:hAnsi="Segoe UI" w:cs="Segoe UI"/>
          <w:color w:val="222222"/>
          <w:sz w:val="24"/>
          <w:szCs w:val="24"/>
          <w:rtl/>
        </w:rPr>
        <w:br/>
      </w:r>
      <w:r>
        <w:rPr>
          <w:rFonts w:ascii="Segoe UI" w:hAnsi="Segoe UI" w:cs="Segoe UI"/>
          <w:color w:val="222222"/>
          <w:rtl/>
        </w:rPr>
        <w:t xml:space="preserve">תכנית הלימודים </w:t>
      </w:r>
      <w:proofErr w:type="spellStart"/>
      <w:r>
        <w:rPr>
          <w:rFonts w:ascii="Segoe UI" w:hAnsi="Segoe UI" w:cs="Segoe UI"/>
          <w:color w:val="222222"/>
          <w:rtl/>
        </w:rPr>
        <w:t>בגנומיקה</w:t>
      </w:r>
      <w:proofErr w:type="spellEnd"/>
      <w:r>
        <w:rPr>
          <w:rFonts w:ascii="Segoe UI" w:hAnsi="Segoe UI" w:cs="Segoe UI"/>
          <w:color w:val="222222"/>
          <w:rtl/>
        </w:rPr>
        <w:t xml:space="preserve"> </w:t>
      </w:r>
      <w:proofErr w:type="spellStart"/>
      <w:r>
        <w:rPr>
          <w:rFonts w:ascii="Segoe UI" w:hAnsi="Segoe UI" w:cs="Segoe UI"/>
          <w:color w:val="222222"/>
          <w:rtl/>
        </w:rPr>
        <w:t>וביואינפורמטיקה</w:t>
      </w:r>
      <w:proofErr w:type="spellEnd"/>
      <w:r>
        <w:rPr>
          <w:rFonts w:ascii="Segoe UI" w:hAnsi="Segoe UI" w:cs="Segoe UI"/>
          <w:color w:val="222222"/>
          <w:rtl/>
        </w:rPr>
        <w:t xml:space="preserve"> כוללת היבטים מתחומי מדעי הטבע, רפואה וחקלאות.</w:t>
      </w:r>
    </w:p>
    <w:p w14:paraId="7725E33C" w14:textId="77777777" w:rsidR="005B23D9" w:rsidRPr="005B23D9" w:rsidRDefault="005B23D9" w:rsidP="005B23D9">
      <w:pPr>
        <w:pStyle w:val="Heading2"/>
        <w:bidi/>
        <w:rPr>
          <w:rFonts w:ascii="Segoe UI" w:hAnsi="Segoe UI" w:cs="Segoe UI"/>
          <w:color w:val="0072C6"/>
          <w:sz w:val="32"/>
          <w:szCs w:val="32"/>
          <w:rtl/>
        </w:rPr>
      </w:pPr>
      <w:r w:rsidRPr="005B23D9">
        <w:rPr>
          <w:rFonts w:ascii="Segoe UI" w:hAnsi="Segoe UI" w:cs="Segoe UI"/>
          <w:b/>
          <w:bCs/>
          <w:color w:val="0072C6"/>
          <w:sz w:val="32"/>
          <w:szCs w:val="32"/>
          <w:rtl/>
        </w:rPr>
        <w:t>תוכנית הלימודים</w:t>
      </w:r>
    </w:p>
    <w:p w14:paraId="16AD02FE" w14:textId="365C070F" w:rsidR="005B23D9" w:rsidRPr="005B23D9" w:rsidRDefault="005B23D9" w:rsidP="005B23D9">
      <w:pPr>
        <w:shd w:val="clear" w:color="auto" w:fill="FFFFFF"/>
        <w:bidi/>
        <w:rPr>
          <w:rFonts w:ascii="Segoe UI" w:hAnsi="Segoe UI" w:cs="Segoe UI"/>
          <w:color w:val="222222"/>
          <w:sz w:val="24"/>
          <w:szCs w:val="24"/>
          <w:rtl/>
        </w:rPr>
      </w:pPr>
      <w:r>
        <w:rPr>
          <w:rFonts w:ascii="Segoe UI" w:hAnsi="Segoe UI" w:cs="Segoe UI"/>
          <w:color w:val="222222"/>
          <w:rtl/>
        </w:rPr>
        <w:t>הלימודים כוללים מחקר שמהווה את עבודת הגמר, בהדרכת אחד ממורי החוג הרלוונטי, וכן השתתפות בקורסים בהיקף 15 נ"ז (</w:t>
      </w:r>
      <w:proofErr w:type="spellStart"/>
      <w:r>
        <w:rPr>
          <w:rFonts w:ascii="Segoe UI" w:hAnsi="Segoe UI" w:cs="Segoe UI"/>
          <w:color w:val="222222"/>
          <w:rtl/>
        </w:rPr>
        <w:t>המהוים</w:t>
      </w:r>
      <w:proofErr w:type="spellEnd"/>
      <w:r>
        <w:rPr>
          <w:rFonts w:ascii="Segoe UI" w:hAnsi="Segoe UI" w:cs="Segoe UI"/>
          <w:color w:val="222222"/>
          <w:rtl/>
        </w:rPr>
        <w:t xml:space="preserve"> חלק מסך </w:t>
      </w:r>
      <w:proofErr w:type="spellStart"/>
      <w:r>
        <w:rPr>
          <w:rFonts w:ascii="Segoe UI" w:hAnsi="Segoe UI" w:cs="Segoe UI"/>
          <w:color w:val="222222"/>
          <w:rtl/>
        </w:rPr>
        <w:t>הנ"ז</w:t>
      </w:r>
      <w:proofErr w:type="spellEnd"/>
      <w:r>
        <w:rPr>
          <w:rFonts w:ascii="Segoe UI" w:hAnsi="Segoe UI" w:cs="Segoe UI"/>
          <w:color w:val="222222"/>
          <w:rtl/>
        </w:rPr>
        <w:t xml:space="preserve"> הנדרשים למוסמך בחוג בו רשומים התלמידים).</w:t>
      </w:r>
      <w:r>
        <w:rPr>
          <w:rFonts w:ascii="Segoe UI" w:hAnsi="Segoe UI" w:cs="Segoe UI"/>
          <w:color w:val="222222"/>
          <w:sz w:val="24"/>
          <w:szCs w:val="24"/>
          <w:rtl/>
        </w:rPr>
        <w:br/>
      </w:r>
      <w:r>
        <w:rPr>
          <w:rFonts w:ascii="Segoe UI" w:hAnsi="Segoe UI" w:cs="Segoe UI"/>
          <w:color w:val="222222"/>
          <w:rtl/>
        </w:rPr>
        <w:t xml:space="preserve">בכל אחד ממסלולי הלימוד בתחום </w:t>
      </w:r>
      <w:proofErr w:type="spellStart"/>
      <w:r>
        <w:rPr>
          <w:rFonts w:ascii="Segoe UI" w:hAnsi="Segoe UI" w:cs="Segoe UI"/>
          <w:color w:val="222222"/>
          <w:rtl/>
        </w:rPr>
        <w:t>הגנומיקה</w:t>
      </w:r>
      <w:proofErr w:type="spellEnd"/>
      <w:r>
        <w:rPr>
          <w:rFonts w:ascii="Segoe UI" w:hAnsi="Segoe UI" w:cs="Segoe UI"/>
          <w:color w:val="222222"/>
          <w:rtl/>
        </w:rPr>
        <w:t xml:space="preserve">, יידרשו התלמידים להשתתף בקורסים הייחודיים </w:t>
      </w:r>
      <w:proofErr w:type="spellStart"/>
      <w:r>
        <w:rPr>
          <w:rFonts w:ascii="Segoe UI" w:hAnsi="Segoe UI" w:cs="Segoe UI"/>
          <w:color w:val="222222"/>
          <w:rtl/>
        </w:rPr>
        <w:t>לתכנית</w:t>
      </w:r>
      <w:proofErr w:type="spellEnd"/>
      <w:r>
        <w:rPr>
          <w:rFonts w:ascii="Segoe UI" w:hAnsi="Segoe UI" w:cs="Segoe UI"/>
          <w:color w:val="222222"/>
          <w:rtl/>
        </w:rPr>
        <w:t xml:space="preserve"> (ראה בהמשך). מכלל הקורסים האלה, יהוו הקורסים של לימודי היסוד דרישת חובה. ההשתתפות בקורסי ההתמחות תותאם לתוכנית המחקר של כל תלמיד בתיאום עם יועצי התוכנית. שאר נקודות הזכות ייבחרו מקורסים מתחום הביולוגיה, החקלאות, מדעי הרפואה או המחשבים. תוכנית הלימודים תכלול גיוון רב-תחומי כמרכיב חובה, כך שבכל תוכנית יהיו קורסים מתחומי הביולוגיה והמחשבים כאחד. לתוכנית יהיו שני יועצים ותוכנית הלימודים של כל תלמיד תובא לאישורם.</w:t>
      </w:r>
    </w:p>
    <w:p w14:paraId="06587549" w14:textId="2AE7859C" w:rsidR="005B23D9" w:rsidRPr="005B23D9" w:rsidRDefault="005B23D9" w:rsidP="005B23D9">
      <w:pPr>
        <w:bidi/>
        <w:jc w:val="center"/>
        <w:rPr>
          <w:rFonts w:ascii="Segoe UI" w:hAnsi="Segoe UI" w:cs="Segoe UI"/>
          <w:color w:val="444444"/>
          <w:sz w:val="28"/>
          <w:szCs w:val="28"/>
          <w:u w:val="single"/>
          <w:rtl/>
        </w:rPr>
      </w:pPr>
      <w:r w:rsidRPr="005B23D9">
        <w:rPr>
          <w:rStyle w:val="Strong"/>
          <w:rFonts w:ascii="Segoe UI" w:hAnsi="Segoe UI" w:cs="Segoe UI" w:hint="cs"/>
          <w:color w:val="8B0000"/>
          <w:sz w:val="28"/>
          <w:szCs w:val="28"/>
          <w:u w:val="single"/>
          <w:rtl/>
        </w:rPr>
        <w:t>מועד סגירת הרשמה: 15 בספטמבר, 2023</w:t>
      </w:r>
    </w:p>
    <w:p w14:paraId="60FE1BBA" w14:textId="77777777" w:rsidR="005B23D9" w:rsidRPr="005B23D9" w:rsidRDefault="005B23D9" w:rsidP="005B23D9">
      <w:pPr>
        <w:pStyle w:val="Heading1"/>
        <w:bidi/>
        <w:rPr>
          <w:rFonts w:ascii="Segoe UI" w:hAnsi="Segoe UI" w:cs="Segoe UI"/>
          <w:color w:val="0072C6"/>
          <w:sz w:val="28"/>
          <w:szCs w:val="28"/>
        </w:rPr>
      </w:pPr>
      <w:r w:rsidRPr="005B23D9">
        <w:rPr>
          <w:rStyle w:val="ms-rtethemeforecolor-5-0"/>
          <w:rFonts w:ascii="Segoe UI" w:hAnsi="Segoe UI" w:cs="Segoe UI"/>
          <w:b/>
          <w:bCs/>
          <w:color w:val="0072C6"/>
          <w:sz w:val="28"/>
          <w:szCs w:val="28"/>
          <w:rtl/>
        </w:rPr>
        <w:t>הליך הרשמה</w:t>
      </w:r>
    </w:p>
    <w:p w14:paraId="142C27C1" w14:textId="052B3CA3" w:rsidR="005B23D9" w:rsidRPr="005B23D9" w:rsidRDefault="005B23D9" w:rsidP="005B23D9">
      <w:pPr>
        <w:pStyle w:val="Heading2"/>
        <w:bidi/>
        <w:rPr>
          <w:rFonts w:ascii="Segoe UI" w:hAnsi="Segoe UI" w:cs="Segoe UI"/>
          <w:b/>
          <w:bCs/>
          <w:color w:val="444444"/>
          <w:sz w:val="22"/>
          <w:szCs w:val="22"/>
        </w:rPr>
      </w:pPr>
      <w:r w:rsidRPr="005B23D9">
        <w:rPr>
          <w:rFonts w:ascii="Segoe UI" w:hAnsi="Segoe UI" w:cs="Segoe UI" w:hint="cs"/>
          <w:b/>
          <w:bCs/>
          <w:color w:val="0072C6"/>
          <w:sz w:val="28"/>
          <w:szCs w:val="28"/>
          <w:rtl/>
        </w:rPr>
        <w:t xml:space="preserve">1. </w:t>
      </w:r>
      <w:r w:rsidRPr="005B23D9">
        <w:rPr>
          <w:rStyle w:val="ms-rtethemeforecolor-5-0"/>
          <w:rFonts w:ascii="Segoe UI" w:hAnsi="Segoe UI" w:cs="Segoe UI"/>
          <w:b/>
          <w:bCs/>
          <w:color w:val="0072C6"/>
          <w:sz w:val="28"/>
          <w:szCs w:val="28"/>
          <w:rtl/>
        </w:rPr>
        <w:t>הרשמה ברמה האוניברסיטאי</w:t>
      </w:r>
      <w:r>
        <w:rPr>
          <w:rStyle w:val="ms-rtethemeforecolor-5-0"/>
          <w:rFonts w:ascii="Segoe UI" w:hAnsi="Segoe UI" w:cs="Segoe UI" w:hint="cs"/>
          <w:b/>
          <w:bCs/>
          <w:color w:val="0072C6"/>
          <w:sz w:val="28"/>
          <w:szCs w:val="28"/>
          <w:rtl/>
        </w:rPr>
        <w:t xml:space="preserve">ת: </w:t>
      </w:r>
      <w:r>
        <w:rPr>
          <w:rStyle w:val="Strong"/>
          <w:rFonts w:ascii="Segoe UI" w:hAnsi="Segoe UI" w:cs="Segoe UI"/>
          <w:color w:val="444444"/>
          <w:sz w:val="22"/>
          <w:szCs w:val="22"/>
          <w:rtl/>
        </w:rPr>
        <w:br/>
      </w:r>
      <w:r w:rsidRPr="005B23D9">
        <w:rPr>
          <w:rStyle w:val="Strong"/>
          <w:rFonts w:ascii="Segoe UI" w:hAnsi="Segoe UI" w:cs="Segoe UI" w:hint="cs"/>
          <w:b w:val="0"/>
          <w:bCs w:val="0"/>
          <w:color w:val="444444"/>
          <w:sz w:val="22"/>
          <w:szCs w:val="22"/>
          <w:rtl/>
        </w:rPr>
        <w:t>הרשמה מקוונת במדור רישום וקבלה באמצעות</w:t>
      </w:r>
      <w:r w:rsidRPr="005B23D9">
        <w:rPr>
          <w:rStyle w:val="Strong"/>
          <w:rFonts w:ascii="Segoe UI" w:hAnsi="Segoe UI" w:cs="Segoe UI" w:hint="cs"/>
          <w:color w:val="444444"/>
          <w:sz w:val="22"/>
          <w:szCs w:val="22"/>
          <w:rtl/>
        </w:rPr>
        <w:t xml:space="preserve"> </w:t>
      </w:r>
      <w:hyperlink r:id="rId5" w:history="1">
        <w:r w:rsidRPr="005B23D9">
          <w:rPr>
            <w:rStyle w:val="Hyperlink"/>
            <w:rFonts w:ascii="Segoe UI" w:hAnsi="Segoe UI" w:cs="Segoe UI"/>
            <w:sz w:val="22"/>
            <w:szCs w:val="22"/>
            <w:rtl/>
          </w:rPr>
          <w:t>אתר האוניברסיטה</w:t>
        </w:r>
      </w:hyperlink>
      <w:r w:rsidRPr="005B23D9">
        <w:rPr>
          <w:rStyle w:val="Strong"/>
          <w:rFonts w:ascii="Segoe UI" w:hAnsi="Segoe UI" w:cs="Segoe UI" w:hint="cs"/>
          <w:color w:val="444444"/>
          <w:sz w:val="22"/>
          <w:szCs w:val="22"/>
          <w:rtl/>
        </w:rPr>
        <w:t xml:space="preserve"> </w:t>
      </w:r>
    </w:p>
    <w:p w14:paraId="7CFDD753" w14:textId="34BC2344" w:rsidR="005B23D9" w:rsidRPr="001643E0" w:rsidRDefault="001643E0" w:rsidP="005B23D9">
      <w:pPr>
        <w:bidi/>
        <w:spacing w:before="100" w:beforeAutospacing="1" w:after="100" w:afterAutospacing="1" w:line="240" w:lineRule="auto"/>
        <w:jc w:val="both"/>
        <w:rPr>
          <w:rStyle w:val="ms-rtethemeforecolor-5-0"/>
          <w:rFonts w:eastAsiaTheme="majorEastAsia"/>
          <w:b/>
          <w:bCs/>
          <w:color w:val="0072C6"/>
          <w:sz w:val="28"/>
          <w:szCs w:val="28"/>
        </w:rPr>
      </w:pPr>
      <w:r w:rsidRPr="001643E0">
        <w:rPr>
          <w:rStyle w:val="ms-rtethemeforecolor-5-0"/>
          <w:rFonts w:eastAsiaTheme="majorEastAsia" w:hint="cs"/>
          <w:b/>
          <w:bCs/>
          <w:color w:val="0072C6"/>
          <w:sz w:val="28"/>
          <w:szCs w:val="28"/>
          <w:rtl/>
        </w:rPr>
        <w:t xml:space="preserve">2. </w:t>
      </w:r>
      <w:r w:rsidRPr="001643E0">
        <w:rPr>
          <w:rStyle w:val="ms-rtethemeforecolor-5-0"/>
          <w:rFonts w:ascii="Segoe UI" w:eastAsiaTheme="majorEastAsia" w:hAnsi="Segoe UI" w:cs="Segoe UI" w:hint="cs"/>
          <w:b/>
          <w:bCs/>
          <w:color w:val="0072C6"/>
          <w:sz w:val="28"/>
          <w:szCs w:val="28"/>
          <w:rtl/>
        </w:rPr>
        <w:t xml:space="preserve">הרשמה </w:t>
      </w:r>
      <w:r w:rsidR="005B23D9" w:rsidRPr="001643E0">
        <w:rPr>
          <w:rStyle w:val="ms-rtethemeforecolor-5-0"/>
          <w:rFonts w:ascii="Segoe UI" w:eastAsiaTheme="majorEastAsia" w:hAnsi="Segoe UI" w:cs="Segoe UI" w:hint="cs"/>
          <w:b/>
          <w:bCs/>
          <w:color w:val="0072C6"/>
          <w:sz w:val="28"/>
          <w:szCs w:val="28"/>
          <w:rtl/>
        </w:rPr>
        <w:t>ברמת הפקולטה</w:t>
      </w:r>
      <w:r w:rsidR="005B23D9" w:rsidRPr="001643E0">
        <w:rPr>
          <w:rStyle w:val="ms-rtethemeforecolor-5-0"/>
          <w:rFonts w:ascii="Segoe UI" w:eastAsiaTheme="majorEastAsia" w:hAnsi="Segoe UI" w:cs="Segoe UI" w:hint="cs"/>
          <w:b/>
          <w:bCs/>
          <w:color w:val="0072C6"/>
          <w:sz w:val="28"/>
          <w:szCs w:val="28"/>
        </w:rPr>
        <w:t>:</w:t>
      </w:r>
    </w:p>
    <w:p w14:paraId="313A7E8B" w14:textId="77777777" w:rsidR="005B23D9" w:rsidRPr="001643E0" w:rsidRDefault="005B23D9" w:rsidP="005B23D9">
      <w:pPr>
        <w:bidi/>
        <w:spacing w:after="0"/>
        <w:jc w:val="both"/>
        <w:rPr>
          <w:rFonts w:ascii="Segoe UI" w:hAnsi="Segoe UI" w:cs="Segoe UI"/>
          <w:color w:val="444444"/>
          <w:sz w:val="25"/>
          <w:szCs w:val="25"/>
        </w:rPr>
      </w:pPr>
      <w:r w:rsidRPr="001643E0">
        <w:rPr>
          <w:rStyle w:val="Strong"/>
          <w:rFonts w:ascii="Segoe UI" w:hAnsi="Segoe UI" w:cs="Segoe UI" w:hint="cs"/>
          <w:color w:val="444444"/>
          <w:sz w:val="25"/>
          <w:szCs w:val="25"/>
          <w:rtl/>
        </w:rPr>
        <w:t>א. יש למלא את</w:t>
      </w:r>
      <w:r w:rsidRPr="001643E0">
        <w:rPr>
          <w:rStyle w:val="Strong"/>
          <w:rFonts w:ascii="Segoe UI" w:hAnsi="Segoe UI" w:cs="Segoe UI" w:hint="cs"/>
          <w:color w:val="444444"/>
          <w:sz w:val="25"/>
          <w:szCs w:val="25"/>
        </w:rPr>
        <w:t> </w:t>
      </w:r>
      <w:hyperlink r:id="rId6" w:history="1">
        <w:r w:rsidRPr="001643E0">
          <w:rPr>
            <w:rStyle w:val="Hyperlink"/>
            <w:rFonts w:ascii="Segoe UI" w:hAnsi="Segoe UI" w:cs="Segoe UI"/>
            <w:b/>
            <w:bCs/>
            <w:color w:val="0072BC"/>
            <w:sz w:val="25"/>
            <w:szCs w:val="25"/>
            <w:rtl/>
          </w:rPr>
          <w:t>טופס ההרשמה המקוון</w:t>
        </w:r>
      </w:hyperlink>
    </w:p>
    <w:p w14:paraId="2C1569D9" w14:textId="77777777" w:rsidR="005B23D9" w:rsidRPr="001643E0" w:rsidRDefault="005B23D9" w:rsidP="005B23D9">
      <w:pPr>
        <w:pStyle w:val="Heading2"/>
        <w:bidi/>
        <w:jc w:val="both"/>
        <w:rPr>
          <w:rStyle w:val="Strong"/>
          <w:rFonts w:eastAsiaTheme="minorHAnsi"/>
          <w:color w:val="444444"/>
          <w:sz w:val="25"/>
          <w:szCs w:val="25"/>
        </w:rPr>
      </w:pPr>
      <w:r w:rsidRPr="001643E0">
        <w:rPr>
          <w:rStyle w:val="Strong"/>
          <w:rFonts w:ascii="Segoe UI" w:eastAsiaTheme="minorHAnsi" w:hAnsi="Segoe UI" w:cs="Segoe UI" w:hint="cs"/>
          <w:color w:val="444444"/>
          <w:sz w:val="25"/>
          <w:szCs w:val="25"/>
          <w:rtl/>
        </w:rPr>
        <w:t>ב. להעלות את המסמכים הבאים באמצעות דף </w:t>
      </w:r>
      <w:hyperlink r:id="rId7" w:history="1">
        <w:r w:rsidRPr="001643E0">
          <w:rPr>
            <w:rStyle w:val="Strong"/>
            <w:rFonts w:ascii="Segoe UI" w:eastAsiaTheme="minorHAnsi" w:hAnsi="Segoe UI" w:cs="Segoe UI" w:hint="cs"/>
            <w:color w:val="444444"/>
            <w:sz w:val="25"/>
            <w:szCs w:val="25"/>
            <w:rtl/>
          </w:rPr>
          <w:t>העלאת המסמכים</w:t>
        </w:r>
      </w:hyperlink>
      <w:r w:rsidRPr="001643E0">
        <w:rPr>
          <w:rStyle w:val="Strong"/>
          <w:rFonts w:ascii="Segoe UI" w:eastAsiaTheme="minorHAnsi" w:hAnsi="Segoe UI" w:cs="Segoe UI" w:hint="cs"/>
          <w:color w:val="444444"/>
          <w:sz w:val="25"/>
          <w:szCs w:val="25"/>
          <w:rtl/>
        </w:rPr>
        <w:t>:</w:t>
      </w:r>
    </w:p>
    <w:p w14:paraId="07397C40" w14:textId="77777777" w:rsidR="001643E0" w:rsidRDefault="001643E0" w:rsidP="001643E0">
      <w:pPr>
        <w:pStyle w:val="NormalWeb"/>
        <w:numPr>
          <w:ilvl w:val="0"/>
          <w:numId w:val="4"/>
        </w:numPr>
        <w:bidi/>
        <w:spacing w:before="0" w:beforeAutospacing="0" w:after="150" w:afterAutospacing="0"/>
        <w:rPr>
          <w:rFonts w:ascii="Segoe UI" w:hAnsi="Segoe UI" w:cs="Segoe UI"/>
          <w:color w:val="444444"/>
          <w:sz w:val="20"/>
          <w:szCs w:val="20"/>
        </w:rPr>
      </w:pPr>
      <w:r>
        <w:rPr>
          <w:rStyle w:val="ms-rtefontsize-2"/>
          <w:rFonts w:ascii="Segoe UI" w:hAnsi="Segoe UI" w:cs="Segoe UI"/>
          <w:color w:val="444444"/>
          <w:sz w:val="22"/>
          <w:szCs w:val="22"/>
          <w:rtl/>
        </w:rPr>
        <w:t>אישור מנחה</w:t>
      </w:r>
    </w:p>
    <w:p w14:paraId="7DE16B4F" w14:textId="77777777" w:rsidR="001643E0" w:rsidRPr="001643E0" w:rsidRDefault="001643E0" w:rsidP="005B23D9">
      <w:pPr>
        <w:pStyle w:val="NormalWeb"/>
        <w:numPr>
          <w:ilvl w:val="0"/>
          <w:numId w:val="4"/>
        </w:numPr>
        <w:bidi/>
        <w:spacing w:before="0" w:beforeAutospacing="0" w:after="150" w:afterAutospacing="0"/>
        <w:rPr>
          <w:rStyle w:val="ms-rtefontsize-2"/>
          <w:rFonts w:ascii="Segoe UI" w:hAnsi="Segoe UI" w:cs="Segoe UI"/>
          <w:color w:val="444444"/>
          <w:sz w:val="20"/>
          <w:szCs w:val="20"/>
        </w:rPr>
      </w:pPr>
      <w:r>
        <w:rPr>
          <w:rStyle w:val="ms-rtefontsize-2"/>
          <w:rFonts w:ascii="Segoe UI" w:hAnsi="Segoe UI" w:cs="Segoe UI"/>
          <w:color w:val="444444"/>
          <w:sz w:val="22"/>
          <w:szCs w:val="22"/>
          <w:rtl/>
        </w:rPr>
        <w:t>מכתב קבלה לחוג ראשי</w:t>
      </w:r>
      <w:r>
        <w:rPr>
          <w:rStyle w:val="ms-rtefontsize-2"/>
          <w:rFonts w:ascii="Segoe UI" w:hAnsi="Segoe UI" w:cs="Segoe UI" w:hint="cs"/>
          <w:color w:val="444444"/>
          <w:sz w:val="22"/>
          <w:szCs w:val="22"/>
          <w:rtl/>
        </w:rPr>
        <w:t xml:space="preserve"> </w:t>
      </w:r>
    </w:p>
    <w:p w14:paraId="4C8A6B05" w14:textId="346ABD00" w:rsidR="005B23D9" w:rsidRDefault="005B23D9" w:rsidP="001643E0">
      <w:pPr>
        <w:pStyle w:val="NormalWeb"/>
        <w:numPr>
          <w:ilvl w:val="0"/>
          <w:numId w:val="4"/>
        </w:numPr>
        <w:bidi/>
        <w:spacing w:before="0" w:beforeAutospacing="0" w:after="150" w:afterAutospacing="0"/>
        <w:rPr>
          <w:rFonts w:ascii="Segoe UI" w:hAnsi="Segoe UI" w:cs="Segoe UI"/>
          <w:color w:val="444444"/>
          <w:sz w:val="20"/>
          <w:szCs w:val="20"/>
          <w:rtl/>
        </w:rPr>
      </w:pPr>
      <w:r>
        <w:rPr>
          <w:rStyle w:val="ms-rtefontsize-2"/>
          <w:rFonts w:ascii="Segoe UI" w:hAnsi="Segoe UI" w:cs="Segoe UI" w:hint="cs"/>
          <w:color w:val="444444"/>
          <w:sz w:val="22"/>
          <w:szCs w:val="22"/>
          <w:rtl/>
        </w:rPr>
        <w:t>גיליון ציונים הכולל ממוצע לתואר בוגר</w:t>
      </w:r>
      <w:r w:rsidR="001643E0">
        <w:rPr>
          <w:rStyle w:val="ms-rtefontsize-2"/>
          <w:rFonts w:ascii="Segoe UI" w:hAnsi="Segoe UI" w:cs="Segoe UI" w:hint="cs"/>
          <w:color w:val="444444"/>
          <w:sz w:val="22"/>
          <w:szCs w:val="22"/>
          <w:rtl/>
        </w:rPr>
        <w:t xml:space="preserve"> </w:t>
      </w:r>
      <w:r w:rsidR="001643E0">
        <w:rPr>
          <w:rFonts w:ascii="Segoe UI" w:hAnsi="Segoe UI" w:cs="Segoe UI"/>
          <w:color w:val="444444"/>
          <w:sz w:val="22"/>
          <w:szCs w:val="22"/>
          <w:rtl/>
        </w:rPr>
        <w:t>של חמישה סמסטרים מלאים (בוגרי האוניברסיטה העברית יכולים להעלות ג</w:t>
      </w:r>
      <w:r w:rsidR="001643E0">
        <w:rPr>
          <w:rFonts w:ascii="Segoe UI" w:hAnsi="Segoe UI" w:cs="Segoe UI" w:hint="cs"/>
          <w:color w:val="444444"/>
          <w:sz w:val="22"/>
          <w:szCs w:val="22"/>
          <w:rtl/>
        </w:rPr>
        <w:t>י</w:t>
      </w:r>
      <w:r w:rsidR="001643E0">
        <w:rPr>
          <w:rFonts w:ascii="Segoe UI" w:hAnsi="Segoe UI" w:cs="Segoe UI"/>
          <w:color w:val="444444"/>
          <w:sz w:val="22"/>
          <w:szCs w:val="22"/>
          <w:rtl/>
        </w:rPr>
        <w:t>ליון ציונים מהמידע האישי)</w:t>
      </w:r>
    </w:p>
    <w:p w14:paraId="753879B4" w14:textId="06237CC5" w:rsidR="005B23D9" w:rsidRDefault="005B23D9" w:rsidP="005B23D9">
      <w:pPr>
        <w:pStyle w:val="NormalWeb"/>
        <w:numPr>
          <w:ilvl w:val="0"/>
          <w:numId w:val="4"/>
        </w:numPr>
        <w:bidi/>
        <w:spacing w:before="0" w:beforeAutospacing="0" w:after="150" w:afterAutospacing="0"/>
        <w:rPr>
          <w:rFonts w:ascii="Segoe UI" w:hAnsi="Segoe UI" w:cs="Segoe UI"/>
          <w:color w:val="444444"/>
          <w:sz w:val="20"/>
          <w:szCs w:val="20"/>
        </w:rPr>
      </w:pPr>
      <w:r>
        <w:rPr>
          <w:rStyle w:val="ms-rtefontsize-2"/>
          <w:rFonts w:ascii="Segoe UI" w:hAnsi="Segoe UI" w:cs="Segoe UI" w:hint="cs"/>
          <w:color w:val="444444"/>
          <w:sz w:val="22"/>
          <w:szCs w:val="22"/>
          <w:rtl/>
        </w:rPr>
        <w:t>אישור זכאות לתואר בוגר (ל</w:t>
      </w:r>
      <w:r w:rsidR="001643E0">
        <w:rPr>
          <w:rStyle w:val="ms-rtefontsize-2"/>
          <w:rFonts w:ascii="Segoe UI" w:hAnsi="Segoe UI" w:cs="Segoe UI" w:hint="cs"/>
          <w:color w:val="444444"/>
          <w:sz w:val="22"/>
          <w:szCs w:val="22"/>
          <w:rtl/>
        </w:rPr>
        <w:t>מי שכבר סיים את ה</w:t>
      </w:r>
      <w:r>
        <w:rPr>
          <w:rStyle w:val="ms-rtefontsize-2"/>
          <w:rFonts w:ascii="Segoe UI" w:hAnsi="Segoe UI" w:cs="Segoe UI" w:hint="cs"/>
          <w:color w:val="444444"/>
          <w:sz w:val="22"/>
          <w:szCs w:val="22"/>
          <w:rtl/>
        </w:rPr>
        <w:t>תואר)</w:t>
      </w:r>
    </w:p>
    <w:p w14:paraId="65711B3F" w14:textId="4717A879" w:rsidR="005B23D9" w:rsidRPr="001643E0" w:rsidRDefault="001643E0" w:rsidP="001643E0">
      <w:pPr>
        <w:pStyle w:val="NormalWeb"/>
        <w:numPr>
          <w:ilvl w:val="0"/>
          <w:numId w:val="4"/>
        </w:numPr>
        <w:bidi/>
        <w:spacing w:before="0" w:beforeAutospacing="0" w:after="150" w:afterAutospacing="0"/>
        <w:rPr>
          <w:rFonts w:ascii="Segoe UI" w:hAnsi="Segoe UI" w:cs="Segoe UI"/>
          <w:color w:val="444444"/>
          <w:sz w:val="20"/>
          <w:szCs w:val="20"/>
        </w:rPr>
      </w:pPr>
      <w:r>
        <w:rPr>
          <w:rStyle w:val="ms-rtefontsize-2"/>
          <w:rFonts w:ascii="Segoe UI" w:hAnsi="Segoe UI" w:cs="Segoe UI"/>
          <w:color w:val="444444"/>
          <w:sz w:val="22"/>
          <w:szCs w:val="22"/>
          <w:rtl/>
        </w:rPr>
        <w:t>קורות חיים</w:t>
      </w:r>
    </w:p>
    <w:p w14:paraId="0BDDB4EC" w14:textId="1149CAA6" w:rsidR="002E0326" w:rsidRPr="001643E0" w:rsidRDefault="001643E0" w:rsidP="005B23D9">
      <w:pPr>
        <w:bidi/>
        <w:rPr>
          <w:sz w:val="25"/>
          <w:szCs w:val="25"/>
        </w:rPr>
      </w:pPr>
      <w:r w:rsidRPr="001643E0">
        <w:rPr>
          <w:rStyle w:val="Strong"/>
          <w:rFonts w:ascii="Segoe UI" w:hAnsi="Segoe UI" w:cs="Segoe UI" w:hint="cs"/>
          <w:color w:val="444444"/>
          <w:sz w:val="25"/>
          <w:szCs w:val="25"/>
          <w:rtl/>
        </w:rPr>
        <w:t xml:space="preserve">ג. </w:t>
      </w:r>
      <w:r w:rsidRPr="001643E0">
        <w:rPr>
          <w:rStyle w:val="Strong"/>
          <w:rFonts w:ascii="Segoe UI" w:hAnsi="Segoe UI" w:cs="Segoe UI"/>
          <w:color w:val="444444"/>
          <w:sz w:val="25"/>
          <w:szCs w:val="25"/>
          <w:rtl/>
        </w:rPr>
        <w:t>לסיום התהליך יש לגשת לדף</w:t>
      </w:r>
      <w:r>
        <w:rPr>
          <w:rStyle w:val="Strong"/>
          <w:rFonts w:ascii="Segoe UI" w:hAnsi="Segoe UI" w:cs="Segoe UI" w:hint="cs"/>
          <w:color w:val="444444"/>
          <w:sz w:val="25"/>
          <w:szCs w:val="25"/>
          <w:rtl/>
        </w:rPr>
        <w:t xml:space="preserve"> </w:t>
      </w:r>
      <w:hyperlink r:id="rId8" w:history="1">
        <w:r w:rsidRPr="001643E0">
          <w:rPr>
            <w:rStyle w:val="Strong"/>
            <w:rFonts w:ascii="Segoe UI" w:hAnsi="Segoe UI" w:cs="Segoe UI" w:hint="cs"/>
            <w:color w:val="0072C6"/>
            <w:sz w:val="25"/>
            <w:szCs w:val="25"/>
            <w:rtl/>
          </w:rPr>
          <w:t>סטטוס הגשה</w:t>
        </w:r>
      </w:hyperlink>
      <w:r>
        <w:rPr>
          <w:rStyle w:val="Strong"/>
          <w:rFonts w:ascii="Segoe UI" w:hAnsi="Segoe UI" w:cs="Segoe UI" w:hint="cs"/>
          <w:color w:val="444444"/>
          <w:sz w:val="25"/>
          <w:szCs w:val="25"/>
          <w:rtl/>
        </w:rPr>
        <w:t xml:space="preserve"> </w:t>
      </w:r>
      <w:r w:rsidRPr="001643E0">
        <w:rPr>
          <w:rStyle w:val="Strong"/>
          <w:rFonts w:ascii="Segoe UI" w:hAnsi="Segoe UI" w:cs="Segoe UI"/>
          <w:color w:val="444444"/>
          <w:sz w:val="25"/>
          <w:szCs w:val="25"/>
          <w:rtl/>
        </w:rPr>
        <w:t>ולפעול לפי ההנחיות</w:t>
      </w:r>
    </w:p>
    <w:sectPr w:rsidR="002E0326" w:rsidRPr="001643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970"/>
    <w:multiLevelType w:val="multilevel"/>
    <w:tmpl w:val="F1BA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F1745"/>
    <w:multiLevelType w:val="multilevel"/>
    <w:tmpl w:val="CF4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A2AD2"/>
    <w:multiLevelType w:val="multilevel"/>
    <w:tmpl w:val="CA5CE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A7555"/>
    <w:multiLevelType w:val="multilevel"/>
    <w:tmpl w:val="02E20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7A"/>
    <w:rsid w:val="00053CF1"/>
    <w:rsid w:val="001643E0"/>
    <w:rsid w:val="00241DDE"/>
    <w:rsid w:val="002E0326"/>
    <w:rsid w:val="005B23D9"/>
    <w:rsid w:val="00797F7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4B40"/>
  <w15:chartTrackingRefBased/>
  <w15:docId w15:val="{E6111599-BBA2-40DB-9BD1-E609BB6A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F7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97F7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F7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797F7A"/>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797F7A"/>
    <w:rPr>
      <w:color w:val="0000FF"/>
      <w:u w:val="single"/>
    </w:rPr>
  </w:style>
  <w:style w:type="character" w:customStyle="1" w:styleId="Heading2Char">
    <w:name w:val="Heading 2 Char"/>
    <w:basedOn w:val="DefaultParagraphFont"/>
    <w:link w:val="Heading2"/>
    <w:uiPriority w:val="9"/>
    <w:rsid w:val="005B23D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B23D9"/>
    <w:rPr>
      <w:b/>
      <w:bCs/>
    </w:rPr>
  </w:style>
  <w:style w:type="paragraph" w:styleId="NormalWeb">
    <w:name w:val="Normal (Web)"/>
    <w:basedOn w:val="Normal"/>
    <w:uiPriority w:val="99"/>
    <w:semiHidden/>
    <w:unhideWhenUsed/>
    <w:rsid w:val="005B23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s-rtefontsize-2">
    <w:name w:val="ms-rtefontsize-2"/>
    <w:basedOn w:val="DefaultParagraphFont"/>
    <w:rsid w:val="005B23D9"/>
  </w:style>
  <w:style w:type="character" w:customStyle="1" w:styleId="Heading1Char">
    <w:name w:val="Heading 1 Char"/>
    <w:basedOn w:val="DefaultParagraphFont"/>
    <w:link w:val="Heading1"/>
    <w:uiPriority w:val="9"/>
    <w:rsid w:val="005B23D9"/>
    <w:rPr>
      <w:rFonts w:asciiTheme="majorHAnsi" w:eastAsiaTheme="majorEastAsia" w:hAnsiTheme="majorHAnsi" w:cstheme="majorBidi"/>
      <w:color w:val="2F5496" w:themeColor="accent1" w:themeShade="BF"/>
      <w:sz w:val="32"/>
      <w:szCs w:val="32"/>
    </w:rPr>
  </w:style>
  <w:style w:type="character" w:customStyle="1" w:styleId="ms-rtethemeforecolor-5-0">
    <w:name w:val="ms-rtethemeforecolor-5-0"/>
    <w:basedOn w:val="DefaultParagraphFont"/>
    <w:rsid w:val="005B23D9"/>
  </w:style>
  <w:style w:type="character" w:styleId="UnresolvedMention">
    <w:name w:val="Unresolved Mention"/>
    <w:basedOn w:val="DefaultParagraphFont"/>
    <w:uiPriority w:val="99"/>
    <w:semiHidden/>
    <w:unhideWhenUsed/>
    <w:rsid w:val="005B23D9"/>
    <w:rPr>
      <w:color w:val="605E5C"/>
      <w:shd w:val="clear" w:color="auto" w:fill="E1DFDD"/>
    </w:rPr>
  </w:style>
  <w:style w:type="character" w:styleId="FollowedHyperlink">
    <w:name w:val="FollowedHyperlink"/>
    <w:basedOn w:val="DefaultParagraphFont"/>
    <w:uiPriority w:val="99"/>
    <w:semiHidden/>
    <w:unhideWhenUsed/>
    <w:rsid w:val="00164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9918">
      <w:bodyDiv w:val="1"/>
      <w:marLeft w:val="0"/>
      <w:marRight w:val="0"/>
      <w:marTop w:val="0"/>
      <w:marBottom w:val="0"/>
      <w:divBdr>
        <w:top w:val="none" w:sz="0" w:space="0" w:color="auto"/>
        <w:left w:val="none" w:sz="0" w:space="0" w:color="auto"/>
        <w:bottom w:val="none" w:sz="0" w:space="0" w:color="auto"/>
        <w:right w:val="none" w:sz="0" w:space="0" w:color="auto"/>
      </w:divBdr>
      <w:divsChild>
        <w:div w:id="186137680">
          <w:marLeft w:val="0"/>
          <w:marRight w:val="0"/>
          <w:marTop w:val="0"/>
          <w:marBottom w:val="122"/>
          <w:divBdr>
            <w:top w:val="none" w:sz="0" w:space="0" w:color="auto"/>
            <w:left w:val="none" w:sz="0" w:space="0" w:color="auto"/>
            <w:bottom w:val="none" w:sz="0" w:space="0" w:color="auto"/>
            <w:right w:val="none" w:sz="0" w:space="0" w:color="auto"/>
          </w:divBdr>
        </w:div>
        <w:div w:id="1831017721">
          <w:marLeft w:val="0"/>
          <w:marRight w:val="0"/>
          <w:marTop w:val="0"/>
          <w:marBottom w:val="122"/>
          <w:divBdr>
            <w:top w:val="none" w:sz="0" w:space="0" w:color="auto"/>
            <w:left w:val="none" w:sz="0" w:space="0" w:color="auto"/>
            <w:bottom w:val="none" w:sz="0" w:space="0" w:color="auto"/>
            <w:right w:val="none" w:sz="0" w:space="0" w:color="auto"/>
          </w:divBdr>
        </w:div>
        <w:div w:id="1053891603">
          <w:marLeft w:val="0"/>
          <w:marRight w:val="0"/>
          <w:marTop w:val="0"/>
          <w:marBottom w:val="0"/>
          <w:divBdr>
            <w:top w:val="none" w:sz="0" w:space="0" w:color="auto"/>
            <w:left w:val="none" w:sz="0" w:space="0" w:color="auto"/>
            <w:bottom w:val="none" w:sz="0" w:space="0" w:color="auto"/>
            <w:right w:val="none" w:sz="0" w:space="0" w:color="auto"/>
          </w:divBdr>
          <w:divsChild>
            <w:div w:id="259071380">
              <w:marLeft w:val="0"/>
              <w:marRight w:val="0"/>
              <w:marTop w:val="0"/>
              <w:marBottom w:val="122"/>
              <w:divBdr>
                <w:top w:val="none" w:sz="0" w:space="0" w:color="auto"/>
                <w:left w:val="none" w:sz="0" w:space="0" w:color="auto"/>
                <w:bottom w:val="none" w:sz="0" w:space="0" w:color="auto"/>
                <w:right w:val="none" w:sz="0" w:space="0" w:color="auto"/>
              </w:divBdr>
            </w:div>
            <w:div w:id="1425416130">
              <w:marLeft w:val="0"/>
              <w:marRight w:val="0"/>
              <w:marTop w:val="0"/>
              <w:marBottom w:val="366"/>
              <w:divBdr>
                <w:top w:val="none" w:sz="0" w:space="0" w:color="auto"/>
                <w:left w:val="none" w:sz="0" w:space="0" w:color="auto"/>
                <w:bottom w:val="none" w:sz="0" w:space="0" w:color="auto"/>
                <w:right w:val="none" w:sz="0" w:space="0" w:color="auto"/>
              </w:divBdr>
            </w:div>
            <w:div w:id="508565374">
              <w:marLeft w:val="0"/>
              <w:marRight w:val="0"/>
              <w:marTop w:val="0"/>
              <w:marBottom w:val="0"/>
              <w:divBdr>
                <w:top w:val="none" w:sz="0" w:space="0" w:color="auto"/>
                <w:left w:val="none" w:sz="0" w:space="0" w:color="auto"/>
                <w:bottom w:val="none" w:sz="0" w:space="0" w:color="auto"/>
                <w:right w:val="none" w:sz="0" w:space="0" w:color="auto"/>
              </w:divBdr>
              <w:divsChild>
                <w:div w:id="352003052">
                  <w:marLeft w:val="0"/>
                  <w:marRight w:val="0"/>
                  <w:marTop w:val="0"/>
                  <w:marBottom w:val="0"/>
                  <w:divBdr>
                    <w:top w:val="none" w:sz="0" w:space="0" w:color="auto"/>
                    <w:left w:val="none" w:sz="0" w:space="0" w:color="auto"/>
                    <w:bottom w:val="none" w:sz="0" w:space="0" w:color="auto"/>
                    <w:right w:val="none" w:sz="0" w:space="0" w:color="auto"/>
                  </w:divBdr>
                  <w:divsChild>
                    <w:div w:id="1950044083">
                      <w:marLeft w:val="0"/>
                      <w:marRight w:val="0"/>
                      <w:marTop w:val="240"/>
                      <w:marBottom w:val="160"/>
                      <w:divBdr>
                        <w:top w:val="none" w:sz="0" w:space="0" w:color="auto"/>
                        <w:left w:val="none" w:sz="0" w:space="0" w:color="auto"/>
                        <w:bottom w:val="none" w:sz="0" w:space="0" w:color="auto"/>
                        <w:right w:val="none" w:sz="0" w:space="0" w:color="auto"/>
                      </w:divBdr>
                    </w:div>
                    <w:div w:id="363529638">
                      <w:marLeft w:val="0"/>
                      <w:marRight w:val="0"/>
                      <w:marTop w:val="240"/>
                      <w:marBottom w:val="160"/>
                      <w:divBdr>
                        <w:top w:val="none" w:sz="0" w:space="0" w:color="auto"/>
                        <w:left w:val="none" w:sz="0" w:space="0" w:color="auto"/>
                        <w:bottom w:val="none" w:sz="0" w:space="0" w:color="auto"/>
                        <w:right w:val="none" w:sz="0" w:space="0" w:color="auto"/>
                      </w:divBdr>
                    </w:div>
                    <w:div w:id="930432821">
                      <w:marLeft w:val="0"/>
                      <w:marRight w:val="0"/>
                      <w:marTop w:val="240"/>
                      <w:marBottom w:val="160"/>
                      <w:divBdr>
                        <w:top w:val="none" w:sz="0" w:space="0" w:color="auto"/>
                        <w:left w:val="none" w:sz="0" w:space="0" w:color="auto"/>
                        <w:bottom w:val="none" w:sz="0" w:space="0" w:color="auto"/>
                        <w:right w:val="none" w:sz="0" w:space="0" w:color="auto"/>
                      </w:divBdr>
                    </w:div>
                    <w:div w:id="1534727072">
                      <w:marLeft w:val="0"/>
                      <w:marRight w:val="720"/>
                      <w:marTop w:val="240"/>
                      <w:marBottom w:val="160"/>
                      <w:divBdr>
                        <w:top w:val="none" w:sz="0" w:space="0" w:color="auto"/>
                        <w:left w:val="none" w:sz="0" w:space="0" w:color="auto"/>
                        <w:bottom w:val="none" w:sz="0" w:space="0" w:color="auto"/>
                        <w:right w:val="none" w:sz="0" w:space="0" w:color="auto"/>
                      </w:divBdr>
                    </w:div>
                    <w:div w:id="1924797732">
                      <w:marLeft w:val="0"/>
                      <w:marRight w:val="720"/>
                      <w:marTop w:val="0"/>
                      <w:marBottom w:val="160"/>
                      <w:divBdr>
                        <w:top w:val="none" w:sz="0" w:space="0" w:color="auto"/>
                        <w:left w:val="none" w:sz="0" w:space="0" w:color="auto"/>
                        <w:bottom w:val="none" w:sz="0" w:space="0" w:color="auto"/>
                        <w:right w:val="none" w:sz="0" w:space="0" w:color="auto"/>
                      </w:divBdr>
                    </w:div>
                    <w:div w:id="380983983">
                      <w:marLeft w:val="0"/>
                      <w:marRight w:val="720"/>
                      <w:marTop w:val="240"/>
                      <w:marBottom w:val="160"/>
                      <w:divBdr>
                        <w:top w:val="none" w:sz="0" w:space="0" w:color="auto"/>
                        <w:left w:val="none" w:sz="0" w:space="0" w:color="auto"/>
                        <w:bottom w:val="none" w:sz="0" w:space="0" w:color="auto"/>
                        <w:right w:val="none" w:sz="0" w:space="0" w:color="auto"/>
                      </w:divBdr>
                    </w:div>
                  </w:divsChild>
                </w:div>
              </w:divsChild>
            </w:div>
          </w:divsChild>
        </w:div>
      </w:divsChild>
    </w:div>
    <w:div w:id="843741315">
      <w:bodyDiv w:val="1"/>
      <w:marLeft w:val="0"/>
      <w:marRight w:val="0"/>
      <w:marTop w:val="0"/>
      <w:marBottom w:val="0"/>
      <w:divBdr>
        <w:top w:val="none" w:sz="0" w:space="0" w:color="auto"/>
        <w:left w:val="none" w:sz="0" w:space="0" w:color="auto"/>
        <w:bottom w:val="none" w:sz="0" w:space="0" w:color="auto"/>
        <w:right w:val="none" w:sz="0" w:space="0" w:color="auto"/>
      </w:divBdr>
      <w:divsChild>
        <w:div w:id="2031686151">
          <w:marLeft w:val="0"/>
          <w:marRight w:val="0"/>
          <w:marTop w:val="0"/>
          <w:marBottom w:val="0"/>
          <w:divBdr>
            <w:top w:val="none" w:sz="0" w:space="0" w:color="auto"/>
            <w:left w:val="none" w:sz="0" w:space="0" w:color="auto"/>
            <w:bottom w:val="none" w:sz="0" w:space="0" w:color="auto"/>
            <w:right w:val="none" w:sz="0" w:space="0" w:color="auto"/>
          </w:divBdr>
        </w:div>
        <w:div w:id="530920652">
          <w:marLeft w:val="0"/>
          <w:marRight w:val="0"/>
          <w:marTop w:val="0"/>
          <w:marBottom w:val="0"/>
          <w:divBdr>
            <w:top w:val="none" w:sz="0" w:space="0" w:color="auto"/>
            <w:left w:val="none" w:sz="0" w:space="0" w:color="auto"/>
            <w:bottom w:val="none" w:sz="0" w:space="0" w:color="auto"/>
            <w:right w:val="none" w:sz="0" w:space="0" w:color="auto"/>
          </w:divBdr>
        </w:div>
        <w:div w:id="136921345">
          <w:marLeft w:val="0"/>
          <w:marRight w:val="0"/>
          <w:marTop w:val="0"/>
          <w:marBottom w:val="0"/>
          <w:divBdr>
            <w:top w:val="none" w:sz="0" w:space="0" w:color="auto"/>
            <w:left w:val="none" w:sz="0" w:space="0" w:color="auto"/>
            <w:bottom w:val="none" w:sz="0" w:space="0" w:color="auto"/>
            <w:right w:val="none" w:sz="0" w:space="0" w:color="auto"/>
          </w:divBdr>
        </w:div>
        <w:div w:id="1251431182">
          <w:marLeft w:val="0"/>
          <w:marRight w:val="0"/>
          <w:marTop w:val="0"/>
          <w:marBottom w:val="0"/>
          <w:divBdr>
            <w:top w:val="none" w:sz="0" w:space="0" w:color="auto"/>
            <w:left w:val="none" w:sz="0" w:space="0" w:color="auto"/>
            <w:bottom w:val="none" w:sz="0" w:space="0" w:color="auto"/>
            <w:right w:val="none" w:sz="0" w:space="0" w:color="auto"/>
          </w:divBdr>
        </w:div>
        <w:div w:id="1460757465">
          <w:marLeft w:val="0"/>
          <w:marRight w:val="0"/>
          <w:marTop w:val="0"/>
          <w:marBottom w:val="0"/>
          <w:divBdr>
            <w:top w:val="none" w:sz="0" w:space="0" w:color="auto"/>
            <w:left w:val="none" w:sz="0" w:space="0" w:color="auto"/>
            <w:bottom w:val="none" w:sz="0" w:space="0" w:color="auto"/>
            <w:right w:val="none" w:sz="0" w:space="0" w:color="auto"/>
          </w:divBdr>
        </w:div>
        <w:div w:id="279194076">
          <w:marLeft w:val="0"/>
          <w:marRight w:val="0"/>
          <w:marTop w:val="0"/>
          <w:marBottom w:val="0"/>
          <w:divBdr>
            <w:top w:val="none" w:sz="0" w:space="0" w:color="auto"/>
            <w:left w:val="none" w:sz="0" w:space="0" w:color="auto"/>
            <w:bottom w:val="none" w:sz="0" w:space="0" w:color="auto"/>
            <w:right w:val="none" w:sz="0" w:space="0" w:color="auto"/>
          </w:divBdr>
        </w:div>
        <w:div w:id="1889485912">
          <w:marLeft w:val="0"/>
          <w:marRight w:val="0"/>
          <w:marTop w:val="0"/>
          <w:marBottom w:val="0"/>
          <w:divBdr>
            <w:top w:val="none" w:sz="0" w:space="0" w:color="auto"/>
            <w:left w:val="none" w:sz="0" w:space="0" w:color="auto"/>
            <w:bottom w:val="none" w:sz="0" w:space="0" w:color="auto"/>
            <w:right w:val="none" w:sz="0" w:space="0" w:color="auto"/>
          </w:divBdr>
        </w:div>
        <w:div w:id="2129352428">
          <w:marLeft w:val="0"/>
          <w:marRight w:val="0"/>
          <w:marTop w:val="0"/>
          <w:marBottom w:val="0"/>
          <w:divBdr>
            <w:top w:val="none" w:sz="0" w:space="0" w:color="auto"/>
            <w:left w:val="none" w:sz="0" w:space="0" w:color="auto"/>
            <w:bottom w:val="none" w:sz="0" w:space="0" w:color="auto"/>
            <w:right w:val="none" w:sz="0" w:space="0" w:color="auto"/>
          </w:divBdr>
        </w:div>
        <w:div w:id="1032917562">
          <w:marLeft w:val="0"/>
          <w:marRight w:val="0"/>
          <w:marTop w:val="0"/>
          <w:marBottom w:val="0"/>
          <w:divBdr>
            <w:top w:val="none" w:sz="0" w:space="0" w:color="auto"/>
            <w:left w:val="none" w:sz="0" w:space="0" w:color="auto"/>
            <w:bottom w:val="none" w:sz="0" w:space="0" w:color="auto"/>
            <w:right w:val="none" w:sz="0" w:space="0" w:color="auto"/>
          </w:divBdr>
        </w:div>
        <w:div w:id="1063678201">
          <w:marLeft w:val="0"/>
          <w:marRight w:val="0"/>
          <w:marTop w:val="0"/>
          <w:marBottom w:val="0"/>
          <w:divBdr>
            <w:top w:val="none" w:sz="0" w:space="0" w:color="auto"/>
            <w:left w:val="none" w:sz="0" w:space="0" w:color="auto"/>
            <w:bottom w:val="none" w:sz="0" w:space="0" w:color="auto"/>
            <w:right w:val="none" w:sz="0" w:space="0" w:color="auto"/>
          </w:divBdr>
        </w:div>
      </w:divsChild>
    </w:div>
    <w:div w:id="20995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s2.ekmd.huji.ac.il/home/Medicine/MED90-2022/Pages/SubmissionStatus.aspx"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grs2.ekmd.huji.ac.il/home/general/GEN33-2022/Pages/DocumentsUpload.asp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s2.ekmd.huji.ac.il/home/general/GEN33-2022/Pages/Form.aspx" TargetMode="External"/><Relationship Id="rId11" Type="http://schemas.openxmlformats.org/officeDocument/2006/relationships/customXml" Target="../customXml/item1.xml"/><Relationship Id="rId5" Type="http://schemas.openxmlformats.org/officeDocument/2006/relationships/hyperlink" Target="https://info.huji.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5FF88D56-35A5-4690-8F6E-E003634D766A}"/>
</file>

<file path=customXml/itemProps2.xml><?xml version="1.0" encoding="utf-8"?>
<ds:datastoreItem xmlns:ds="http://schemas.openxmlformats.org/officeDocument/2006/customXml" ds:itemID="{2683AEC4-79C1-4A8F-864E-90D8F7C79594}"/>
</file>

<file path=customXml/itemProps3.xml><?xml version="1.0" encoding="utf-8"?>
<ds:datastoreItem xmlns:ds="http://schemas.openxmlformats.org/officeDocument/2006/customXml" ds:itemID="{C43EEB31-64C9-4851-B566-97A94E44F6CB}"/>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Hebrew University</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 Ohana</dc:creator>
  <cp:keywords/>
  <dc:description/>
  <cp:lastModifiedBy>Liat Ohana</cp:lastModifiedBy>
  <cp:revision>2</cp:revision>
  <dcterms:created xsi:type="dcterms:W3CDTF">2023-01-04T13:12:00Z</dcterms:created>
  <dcterms:modified xsi:type="dcterms:W3CDTF">2023-01-04T13:12:00Z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