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405F" w14:textId="77777777" w:rsidR="006F5ED9" w:rsidRPr="006F5ED9" w:rsidRDefault="006F5ED9" w:rsidP="006F5ED9">
      <w:pPr>
        <w:spacing w:line="240" w:lineRule="auto"/>
        <w:rPr>
          <w:rFonts w:ascii="Arial" w:eastAsia="Arial Unicode MS" w:hAnsi="Arial" w:cs="Huji"/>
          <w:b/>
          <w:bCs/>
          <w:caps/>
          <w:sz w:val="24"/>
          <w:szCs w:val="24"/>
          <w:u w:val="single" w:color="FFFFFF"/>
          <w:bdr w:val="nil"/>
          <w:lang w:val="he-IL"/>
          <w14:textOutline w14:w="0" w14:cap="flat" w14:cmpd="sng" w14:algn="ctr">
            <w14:noFill/>
            <w14:prstDash w14:val="solid"/>
            <w14:bevel/>
          </w14:textOutline>
        </w:rPr>
      </w:pPr>
      <w:r w:rsidRPr="006F5ED9">
        <w:rPr>
          <w:rFonts w:ascii="Arial" w:eastAsia="Arial Unicode MS" w:hAnsi="Arial" w:cs="Huji"/>
          <w:b/>
          <w:bCs/>
          <w:caps/>
          <w:sz w:val="24"/>
          <w:szCs w:val="24"/>
          <w:u w:val="single" w:color="FFFFFF"/>
          <w:bdr w:val="nil"/>
          <w:rtl/>
          <w:lang w:val="he-IL"/>
          <w14:textOutline w14:w="0" w14:cap="flat" w14:cmpd="sng" w14:algn="ctr">
            <w14:noFill/>
            <w14:prstDash w14:val="solid"/>
            <w14:bevel/>
          </w14:textOutline>
        </w:rPr>
        <w:t>מרכיבי הבקשה</w:t>
      </w:r>
    </w:p>
    <w:p w14:paraId="045074DA" w14:textId="77777777" w:rsidR="006F5ED9" w:rsidRPr="006F5ED9" w:rsidRDefault="006F5ED9" w:rsidP="006F5ED9">
      <w:pPr>
        <w:pStyle w:val="a3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rFonts w:ascii="Newfont" w:hAnsi="Newfont" w:cs="Newfont"/>
          <w:b/>
          <w:bCs/>
          <w:sz w:val="24"/>
          <w:szCs w:val="24"/>
          <w:u w:color="FFFFFF"/>
          <w:lang w:val="he-IL"/>
        </w:rPr>
      </w:pPr>
      <w:r w:rsidRPr="006F5ED9">
        <w:rPr>
          <w:rFonts w:ascii="Newfont" w:hAnsi="Newfont" w:cs="Newfont"/>
          <w:b/>
          <w:bCs/>
          <w:sz w:val="24"/>
          <w:szCs w:val="24"/>
          <w:u w:color="FFFFFF"/>
          <w:rtl/>
          <w:lang w:val="he-IL"/>
        </w:rPr>
        <w:t>הצעה</w:t>
      </w:r>
    </w:p>
    <w:p w14:paraId="1D9F77BC" w14:textId="77777777" w:rsidR="006F5ED9" w:rsidRPr="006F5ED9" w:rsidRDefault="006F5ED9" w:rsidP="006F5ED9">
      <w:pPr>
        <w:pStyle w:val="a3"/>
        <w:numPr>
          <w:ilvl w:val="1"/>
          <w:numId w:val="1"/>
        </w:numPr>
        <w:spacing w:after="120" w:line="240" w:lineRule="auto"/>
        <w:ind w:left="624" w:hanging="284"/>
        <w:contextualSpacing w:val="0"/>
        <w:rPr>
          <w:rFonts w:ascii="Newfont" w:hAnsi="Newfont" w:cs="Newfont"/>
          <w:sz w:val="24"/>
          <w:szCs w:val="24"/>
          <w:u w:color="FFFFFF"/>
          <w:lang w:val="he-IL"/>
        </w:rPr>
      </w:pPr>
      <w:r w:rsidRPr="006F5ED9">
        <w:rPr>
          <w:rFonts w:ascii="Newfont" w:hAnsi="Newfont" w:cs="Newfont" w:hint="cs"/>
          <w:sz w:val="24"/>
          <w:szCs w:val="24"/>
          <w:u w:color="FFFFFF"/>
          <w:rtl/>
          <w:lang w:val="he-IL"/>
        </w:rPr>
        <w:t>ה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 xml:space="preserve">צעה באורך של עד שלושה עמודים (למעט ביבליוגרפיה), 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br/>
        <w:t>המגדירה את מטרות המחקר המוצע,</w:t>
      </w:r>
      <w:r w:rsidRPr="006F5ED9">
        <w:rPr>
          <w:rFonts w:ascii="Newfont" w:hAnsi="Newfont" w:cs="Newfont" w:hint="cs"/>
          <w:sz w:val="24"/>
          <w:szCs w:val="24"/>
          <w:u w:color="FFFFFF"/>
          <w:rtl/>
          <w:lang w:val="he-IL"/>
        </w:rPr>
        <w:t xml:space="preserve"> 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>תוך התייחסות לרקע התיאורטי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br/>
        <w:t xml:space="preserve">והאמפירי </w:t>
      </w:r>
      <w:r w:rsidRPr="006F5ED9">
        <w:rPr>
          <w:rFonts w:ascii="Newfont" w:hAnsi="Newfont" w:cs="Newfont" w:hint="cs"/>
          <w:sz w:val="24"/>
          <w:szCs w:val="24"/>
          <w:u w:color="FFFFFF"/>
          <w:rtl/>
          <w:lang w:val="he-IL"/>
        </w:rPr>
        <w:t xml:space="preserve"> 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>העיקרי ומתארת את המתודולוגיה.</w:t>
      </w:r>
    </w:p>
    <w:p w14:paraId="09C1250B" w14:textId="77777777" w:rsidR="006F5ED9" w:rsidRPr="006F5ED9" w:rsidRDefault="006F5ED9" w:rsidP="006F5ED9">
      <w:pPr>
        <w:pStyle w:val="a3"/>
        <w:numPr>
          <w:ilvl w:val="1"/>
          <w:numId w:val="1"/>
        </w:numPr>
        <w:spacing w:after="120" w:line="240" w:lineRule="auto"/>
        <w:ind w:left="624" w:hanging="284"/>
        <w:contextualSpacing w:val="0"/>
        <w:rPr>
          <w:rFonts w:ascii="Newfont" w:hAnsi="Newfont" w:cs="Newfont"/>
          <w:sz w:val="24"/>
          <w:szCs w:val="24"/>
          <w:u w:color="FFFFFF"/>
          <w:lang w:val="he-IL"/>
        </w:rPr>
      </w:pP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>הצעת תקציב מנומקת שתכלול פירוט לפי סעיפי ההוצאה המקובלים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br/>
        <w:t xml:space="preserve">באוניברסיטה. </w:t>
      </w:r>
    </w:p>
    <w:p w14:paraId="51B6BDE2" w14:textId="77777777" w:rsidR="006F5ED9" w:rsidRPr="006F5ED9" w:rsidRDefault="006F5ED9" w:rsidP="006F5ED9">
      <w:pPr>
        <w:pStyle w:val="a3"/>
        <w:numPr>
          <w:ilvl w:val="1"/>
          <w:numId w:val="1"/>
        </w:numPr>
        <w:spacing w:after="120" w:line="240" w:lineRule="auto"/>
        <w:ind w:left="624" w:hanging="284"/>
        <w:contextualSpacing w:val="0"/>
        <w:rPr>
          <w:rFonts w:ascii="Newfont" w:hAnsi="Newfont" w:cs="Newfont"/>
          <w:sz w:val="24"/>
          <w:szCs w:val="24"/>
          <w:u w:color="FFFFFF"/>
          <w:lang w:val="he-IL"/>
        </w:rPr>
      </w:pP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 xml:space="preserve">הצעת התקציב לא תכלול רכישת ציוד בלתי מתכלה מעל 1,000 ₪, לרבות מחשב. 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br/>
        <w:t>במקרה של רכישת מחשב, ניתן לתקצב כספי השלמה</w:t>
      </w:r>
      <w:r w:rsidRPr="006F5ED9">
        <w:rPr>
          <w:rFonts w:ascii="Newfont" w:hAnsi="Newfont" w:cs="Newfont"/>
          <w:sz w:val="24"/>
          <w:szCs w:val="24"/>
          <w:u w:color="FFFFFF"/>
          <w:lang w:val="he-IL"/>
        </w:rPr>
        <w:t xml:space="preserve"> ("</w:t>
      </w:r>
      <w:proofErr w:type="spellStart"/>
      <w:r w:rsidRPr="006F5ED9">
        <w:rPr>
          <w:rFonts w:ascii="Newfont" w:hAnsi="Newfont" w:cs="Newfont"/>
          <w:sz w:val="24"/>
          <w:szCs w:val="24"/>
          <w:u w:color="FFFFFF"/>
          <w:lang w:val="he-IL"/>
        </w:rPr>
        <w:t>matching</w:t>
      </w:r>
      <w:proofErr w:type="spellEnd"/>
      <w:r w:rsidRPr="006F5ED9">
        <w:rPr>
          <w:rFonts w:ascii="Newfont" w:hAnsi="Newfont" w:cs="Newfont"/>
          <w:sz w:val="24"/>
          <w:szCs w:val="24"/>
          <w:u w:color="FFFFFF"/>
          <w:lang w:val="he-IL"/>
        </w:rPr>
        <w:t xml:space="preserve">") </w:t>
      </w:r>
      <w:r w:rsidRPr="006F5ED9">
        <w:rPr>
          <w:rFonts w:ascii="Newfont" w:hAnsi="Newfont" w:cs="Newfont" w:hint="cs"/>
          <w:sz w:val="24"/>
          <w:szCs w:val="24"/>
          <w:u w:color="FFFFFF"/>
          <w:rtl/>
          <w:lang w:val="he-IL"/>
        </w:rPr>
        <w:t xml:space="preserve"> 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 xml:space="preserve">לסיוע </w:t>
      </w:r>
      <w:r w:rsidRPr="006F5ED9">
        <w:rPr>
          <w:rFonts w:ascii="Newfont" w:hAnsi="Newfont" w:cs="Newfont" w:hint="cs"/>
          <w:sz w:val="24"/>
          <w:szCs w:val="24"/>
          <w:u w:color="FFFFFF"/>
          <w:rtl/>
          <w:lang w:val="he-IL"/>
        </w:rPr>
        <w:t>המתקבל ממסגר</w:t>
      </w:r>
      <w:r w:rsidRPr="006F5ED9">
        <w:rPr>
          <w:rFonts w:ascii="Newfont" w:hAnsi="Newfont" w:cs="Newfont" w:hint="eastAsia"/>
          <w:sz w:val="24"/>
          <w:szCs w:val="24"/>
          <w:u w:color="FFFFFF"/>
          <w:rtl/>
          <w:lang w:val="he-IL"/>
        </w:rPr>
        <w:t>ת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 xml:space="preserve"> אחרת ולפי כללי האוניברסיטה</w:t>
      </w:r>
      <w:r w:rsidRPr="006F5ED9">
        <w:rPr>
          <w:rFonts w:ascii="Newfont" w:hAnsi="Newfont" w:cs="Newfont"/>
          <w:sz w:val="24"/>
          <w:szCs w:val="24"/>
          <w:u w:color="FFFFFF"/>
          <w:lang w:val="he-IL"/>
        </w:rPr>
        <w:t>.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br/>
      </w:r>
      <w:r w:rsidRPr="006F5ED9">
        <w:rPr>
          <w:rFonts w:ascii="Newfont" w:hAnsi="Newfont" w:cs="Newfont" w:hint="cs"/>
          <w:sz w:val="24"/>
          <w:szCs w:val="24"/>
          <w:u w:color="FFFFFF"/>
          <w:rtl/>
          <w:lang w:val="he-IL"/>
        </w:rPr>
        <w:t>סעיף זה אינו חל על מענק סיוע במחקר (לא תחרותי).</w:t>
      </w:r>
    </w:p>
    <w:p w14:paraId="6A9F6B5A" w14:textId="77777777" w:rsidR="006F5ED9" w:rsidRPr="006F5ED9" w:rsidRDefault="006F5ED9" w:rsidP="006F5ED9">
      <w:pPr>
        <w:pStyle w:val="a3"/>
        <w:numPr>
          <w:ilvl w:val="1"/>
          <w:numId w:val="1"/>
        </w:numPr>
        <w:spacing w:after="120" w:line="240" w:lineRule="auto"/>
        <w:ind w:left="624" w:hanging="284"/>
        <w:contextualSpacing w:val="0"/>
        <w:rPr>
          <w:rFonts w:ascii="Newfont" w:hAnsi="Newfont" w:cs="Newfont"/>
          <w:sz w:val="24"/>
          <w:szCs w:val="24"/>
          <w:u w:color="FFFFFF"/>
          <w:lang w:val="he-IL"/>
        </w:rPr>
      </w:pP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>לא ניתן לממן נסיעות לחו"ל, ויש</w:t>
      </w:r>
      <w:r w:rsidRPr="006F5ED9">
        <w:rPr>
          <w:rFonts w:ascii="Newfont" w:hAnsi="Newfont" w:cs="Newfont" w:hint="cs"/>
          <w:sz w:val="24"/>
          <w:szCs w:val="24"/>
          <w:u w:color="FFFFFF"/>
          <w:rtl/>
          <w:lang w:val="he-IL"/>
        </w:rPr>
        <w:t xml:space="preserve"> 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 xml:space="preserve">לקחת בחשבון שהחזרי נסיעות ואש"ל חייבים במס הכנסה. אין צורך לתקצב תקורה. </w:t>
      </w:r>
    </w:p>
    <w:p w14:paraId="00E65D40" w14:textId="77777777" w:rsidR="006F5ED9" w:rsidRPr="006F5ED9" w:rsidRDefault="006F5ED9" w:rsidP="006F5ED9">
      <w:pPr>
        <w:pStyle w:val="a3"/>
        <w:numPr>
          <w:ilvl w:val="1"/>
          <w:numId w:val="1"/>
        </w:numPr>
        <w:spacing w:after="120" w:line="240" w:lineRule="auto"/>
        <w:ind w:left="624" w:hanging="284"/>
        <w:contextualSpacing w:val="0"/>
        <w:rPr>
          <w:rFonts w:ascii="Newfont" w:hAnsi="Newfont" w:cs="Newfont"/>
          <w:sz w:val="24"/>
          <w:szCs w:val="24"/>
          <w:u w:color="FFFFFF"/>
          <w:lang w:val="he-IL"/>
        </w:rPr>
      </w:pP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>מכתב מלווה המפרט את סוג המענק המבוקש והתאמת</w:t>
      </w:r>
      <w:r w:rsidRPr="006F5ED9">
        <w:rPr>
          <w:rFonts w:ascii="Newfont" w:hAnsi="Newfont" w:cs="Newfont" w:hint="cs"/>
          <w:sz w:val="24"/>
          <w:szCs w:val="24"/>
          <w:u w:color="FFFFFF"/>
          <w:rtl/>
          <w:lang w:val="he-IL"/>
        </w:rPr>
        <w:t xml:space="preserve"> 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 xml:space="preserve">הבקשה לסדרי העדיפויות של </w:t>
      </w:r>
      <w:r w:rsidRPr="006F5ED9">
        <w:rPr>
          <w:rFonts w:ascii="Newfont" w:hAnsi="Newfont" w:cs="Newfont" w:hint="cs"/>
          <w:sz w:val="24"/>
          <w:szCs w:val="24"/>
          <w:u w:color="FFFFFF"/>
          <w:rtl/>
          <w:lang w:val="he-IL"/>
        </w:rPr>
        <w:t>ועדת המחקר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 xml:space="preserve"> כפי שמפורטים</w:t>
      </w:r>
      <w:r w:rsidRPr="006F5ED9">
        <w:rPr>
          <w:rFonts w:ascii="Newfont" w:hAnsi="Newfont" w:cs="Newfont" w:hint="cs"/>
          <w:sz w:val="24"/>
          <w:szCs w:val="24"/>
          <w:u w:color="FFFFFF"/>
          <w:rtl/>
          <w:lang w:val="he-IL"/>
        </w:rPr>
        <w:t xml:space="preserve"> 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>בקול קורא ב"תחומי מחקר וסדרי עדיפויות".</w:t>
      </w:r>
    </w:p>
    <w:p w14:paraId="6D367D19" w14:textId="162905EC" w:rsidR="006F5ED9" w:rsidRPr="006F5ED9" w:rsidRDefault="006F5ED9" w:rsidP="006F5ED9">
      <w:pPr>
        <w:pStyle w:val="a3"/>
        <w:numPr>
          <w:ilvl w:val="1"/>
          <w:numId w:val="1"/>
        </w:numPr>
        <w:spacing w:after="120" w:line="240" w:lineRule="auto"/>
        <w:ind w:left="624" w:hanging="284"/>
        <w:contextualSpacing w:val="0"/>
        <w:rPr>
          <w:rFonts w:ascii="Newfont" w:hAnsi="Newfont" w:cs="Newfont"/>
          <w:sz w:val="24"/>
          <w:szCs w:val="24"/>
          <w:u w:color="FFFFFF"/>
          <w:rtl/>
          <w:lang w:val="he-IL"/>
        </w:rPr>
      </w:pP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 xml:space="preserve">במקרה של הגשת בקשה במסלול </w:t>
      </w:r>
      <w:r w:rsidRPr="006F5ED9">
        <w:rPr>
          <w:rFonts w:ascii="Newfont" w:hAnsi="Newfont" w:cs="Newfont" w:hint="cs"/>
          <w:sz w:val="24"/>
          <w:szCs w:val="24"/>
          <w:u w:color="FFFFFF"/>
          <w:rtl/>
          <w:lang w:val="he-IL"/>
        </w:rPr>
        <w:t>מנחה -מונחה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 xml:space="preserve"> יש להתייחס</w:t>
      </w:r>
      <w:r w:rsidRPr="006F5ED9">
        <w:rPr>
          <w:rFonts w:ascii="Newfont" w:hAnsi="Newfont" w:cs="Newfont" w:hint="cs"/>
          <w:sz w:val="24"/>
          <w:szCs w:val="24"/>
          <w:u w:color="FFFFFF"/>
          <w:rtl/>
          <w:lang w:val="he-IL"/>
        </w:rPr>
        <w:t xml:space="preserve"> 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>לקשר שבין הפרויקט המוצע לעבודת הדוקטורט של תלמיד/ת המחקר. המכתב יתייחס גם למקורות מימון נוספים (אם יש כאלה); לבקשות שהוגשו</w:t>
      </w:r>
      <w:r w:rsidRPr="006F5ED9">
        <w:rPr>
          <w:rFonts w:ascii="Newfont" w:hAnsi="Newfont" w:cs="Newfont" w:hint="cs"/>
          <w:sz w:val="24"/>
          <w:szCs w:val="24"/>
          <w:u w:color="FFFFFF"/>
          <w:rtl/>
          <w:lang w:val="he-IL"/>
        </w:rPr>
        <w:t xml:space="preserve"> 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>ולמענקים שכבר התקבלו למחקר המוצע</w:t>
      </w:r>
      <w:r w:rsidRPr="006F5ED9">
        <w:rPr>
          <w:rFonts w:ascii="Newfont" w:hAnsi="Newfont" w:cs="Newfont" w:hint="cs"/>
          <w:sz w:val="24"/>
          <w:szCs w:val="24"/>
          <w:u w:color="FFFFFF"/>
          <w:rtl/>
          <w:lang w:val="he-IL"/>
        </w:rPr>
        <w:t xml:space="preserve"> 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>מגורמים אחרים מתוך</w:t>
      </w:r>
      <w:r w:rsidRPr="006F5ED9">
        <w:rPr>
          <w:rFonts w:ascii="Newfont" w:hAnsi="Newfont" w:cs="Newfont" w:hint="cs"/>
          <w:sz w:val="24"/>
          <w:szCs w:val="24"/>
          <w:u w:color="FFFFFF"/>
          <w:rtl/>
          <w:lang w:val="he-IL"/>
        </w:rPr>
        <w:t xml:space="preserve"> 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>האוניברסיטה או מחוצה לה.</w:t>
      </w:r>
      <w:r w:rsidRPr="006F5ED9">
        <w:rPr>
          <w:rFonts w:ascii="Newfont" w:hAnsi="Newfont" w:cs="Newfont" w:hint="cs"/>
          <w:sz w:val="24"/>
          <w:szCs w:val="24"/>
          <w:u w:color="FFFFFF"/>
          <w:rtl/>
          <w:lang w:val="he-IL"/>
        </w:rPr>
        <w:t xml:space="preserve"> 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 xml:space="preserve">על המכתב לכלול רשימת מחקרים </w:t>
      </w:r>
      <w:r w:rsidRPr="006F5ED9">
        <w:rPr>
          <w:rFonts w:ascii="Newfont" w:hAnsi="Newfont" w:cs="Newfont" w:hint="cs"/>
          <w:sz w:val="24"/>
          <w:szCs w:val="24"/>
          <w:u w:color="FFFFFF"/>
          <w:rtl/>
          <w:lang w:val="he-IL"/>
        </w:rPr>
        <w:t>שב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 xml:space="preserve">עבורם התקבל מענק </w:t>
      </w:r>
      <w:r w:rsidRPr="006F5ED9">
        <w:rPr>
          <w:rFonts w:ascii="Newfont" w:hAnsi="Newfont" w:cs="Newfont" w:hint="cs"/>
          <w:sz w:val="24"/>
          <w:szCs w:val="24"/>
          <w:u w:color="FFFFFF"/>
          <w:rtl/>
          <w:lang w:val="he-IL"/>
        </w:rPr>
        <w:t>מוועדת מחקר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 xml:space="preserve"> </w:t>
      </w:r>
      <w:r w:rsidRPr="006F5ED9">
        <w:rPr>
          <w:rFonts w:ascii="Newfont" w:hAnsi="Newfont" w:cs="Newfont" w:hint="cs"/>
          <w:sz w:val="24"/>
          <w:szCs w:val="24"/>
          <w:u w:color="FFFFFF"/>
          <w:rtl/>
          <w:lang w:val="he-IL"/>
        </w:rPr>
        <w:t>בשנתיים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 xml:space="preserve"> האחרונות, </w:t>
      </w:r>
      <w:r w:rsidRPr="006F5ED9">
        <w:rPr>
          <w:rFonts w:ascii="Newfont" w:hAnsi="Newfont" w:cs="Newfont" w:hint="cs"/>
          <w:sz w:val="24"/>
          <w:szCs w:val="24"/>
          <w:u w:color="FFFFFF"/>
          <w:rtl/>
          <w:lang w:val="he-IL"/>
        </w:rPr>
        <w:t>וכן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 xml:space="preserve"> </w:t>
      </w:r>
      <w:r w:rsidRPr="006F5ED9">
        <w:rPr>
          <w:rFonts w:ascii="Newfont" w:hAnsi="Newfont" w:cs="Newfont" w:hint="cs"/>
          <w:sz w:val="24"/>
          <w:szCs w:val="24"/>
          <w:u w:color="FFFFFF"/>
          <w:rtl/>
          <w:lang w:val="he-IL"/>
        </w:rPr>
        <w:t xml:space="preserve">לציין 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>פרסומים והצעות מחקר שהוגשו לקרנות חיצוניות שנבעו מהמחקר.</w:t>
      </w:r>
    </w:p>
    <w:p w14:paraId="5E6A2237" w14:textId="77777777" w:rsidR="006F5ED9" w:rsidRPr="006F5ED9" w:rsidRDefault="006F5ED9" w:rsidP="006F5ED9">
      <w:pPr>
        <w:pStyle w:val="a3"/>
        <w:spacing w:after="120" w:line="240" w:lineRule="auto"/>
        <w:ind w:left="284"/>
        <w:contextualSpacing w:val="0"/>
        <w:rPr>
          <w:rFonts w:ascii="Newfont" w:hAnsi="Newfont" w:cs="Newfont"/>
          <w:sz w:val="24"/>
          <w:szCs w:val="24"/>
          <w:u w:color="FFFFFF"/>
          <w:rtl/>
          <w:lang w:val="he-IL"/>
        </w:rPr>
      </w:pPr>
    </w:p>
    <w:p w14:paraId="28AF74D2" w14:textId="77777777" w:rsidR="006F5ED9" w:rsidRPr="006F5ED9" w:rsidRDefault="006F5ED9" w:rsidP="006F5ED9">
      <w:pPr>
        <w:spacing w:after="120" w:line="240" w:lineRule="auto"/>
        <w:rPr>
          <w:rFonts w:ascii="Newfont" w:hAnsi="Newfont" w:cs="Newfont"/>
          <w:sz w:val="24"/>
          <w:szCs w:val="24"/>
          <w:u w:color="FFFFFF"/>
          <w:lang w:val="he-IL"/>
        </w:rPr>
      </w:pPr>
    </w:p>
    <w:p w14:paraId="6E2151C9" w14:textId="77777777" w:rsidR="006F5ED9" w:rsidRPr="006F5ED9" w:rsidRDefault="006F5ED9" w:rsidP="006F5ED9">
      <w:pPr>
        <w:pStyle w:val="a3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rFonts w:ascii="Newfont" w:hAnsi="Newfont" w:cs="Newfont"/>
          <w:b/>
          <w:bCs/>
          <w:sz w:val="24"/>
          <w:szCs w:val="24"/>
          <w:u w:color="FFFFFF"/>
          <w:lang w:val="he-IL"/>
        </w:rPr>
      </w:pPr>
      <w:r w:rsidRPr="006F5ED9">
        <w:rPr>
          <w:rFonts w:ascii="Newfont" w:hAnsi="Newfont" w:cs="Newfont"/>
          <w:b/>
          <w:bCs/>
          <w:sz w:val="24"/>
          <w:szCs w:val="24"/>
          <w:u w:color="FFFFFF"/>
          <w:rtl/>
          <w:lang w:val="he-IL"/>
        </w:rPr>
        <w:t xml:space="preserve">תקציר קורות חיים </w:t>
      </w:r>
    </w:p>
    <w:p w14:paraId="0F4B8063" w14:textId="77777777" w:rsidR="006F5ED9" w:rsidRPr="006F5ED9" w:rsidRDefault="006F5ED9" w:rsidP="006F5ED9">
      <w:pPr>
        <w:pStyle w:val="a3"/>
        <w:spacing w:after="120" w:line="240" w:lineRule="auto"/>
        <w:ind w:left="284"/>
        <w:contextualSpacing w:val="0"/>
        <w:rPr>
          <w:rFonts w:ascii="Newfont" w:hAnsi="Newfont" w:cs="Newfont"/>
          <w:sz w:val="24"/>
          <w:szCs w:val="24"/>
          <w:u w:color="FFFFFF"/>
          <w:lang w:val="he-IL"/>
        </w:rPr>
      </w:pP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>תקציר קורות חיים של החוקר/ת הראשי/ת והדוקטורנטים/</w:t>
      </w:r>
      <w:proofErr w:type="spellStart"/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>יות</w:t>
      </w:r>
      <w:proofErr w:type="spellEnd"/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br/>
        <w:t>השותפים/</w:t>
      </w:r>
      <w:proofErr w:type="spellStart"/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>ות</w:t>
      </w:r>
      <w:proofErr w:type="spellEnd"/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 xml:space="preserve"> במחקר, הכולל פרסומים ומענקי מחקר בחמש השנים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br/>
        <w:t xml:space="preserve">האחרונות. </w:t>
      </w:r>
    </w:p>
    <w:p w14:paraId="5E890CE3" w14:textId="77777777" w:rsidR="006F5ED9" w:rsidRPr="006F5ED9" w:rsidRDefault="006F5ED9" w:rsidP="006F5ED9">
      <w:pPr>
        <w:spacing w:after="120" w:line="240" w:lineRule="auto"/>
        <w:rPr>
          <w:rFonts w:ascii="Newfont" w:hAnsi="Newfont" w:cs="Newfont"/>
          <w:sz w:val="24"/>
          <w:szCs w:val="24"/>
          <w:u w:color="FFFFFF"/>
          <w:rtl/>
          <w:lang w:val="he-IL"/>
        </w:rPr>
      </w:pPr>
    </w:p>
    <w:p w14:paraId="4AC03FC6" w14:textId="77777777" w:rsidR="006F5ED9" w:rsidRPr="006F5ED9" w:rsidRDefault="006F5ED9" w:rsidP="006F5ED9">
      <w:pPr>
        <w:pStyle w:val="a3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rFonts w:ascii="Newfont" w:hAnsi="Newfont" w:cs="Newfont"/>
          <w:b/>
          <w:bCs/>
          <w:sz w:val="24"/>
          <w:szCs w:val="24"/>
          <w:u w:color="FFFFFF"/>
          <w:lang w:val="he-IL"/>
        </w:rPr>
      </w:pPr>
      <w:r w:rsidRPr="006F5ED9">
        <w:rPr>
          <w:rFonts w:ascii="Newfont" w:hAnsi="Newfont" w:cs="Newfont"/>
          <w:b/>
          <w:bCs/>
          <w:sz w:val="24"/>
          <w:szCs w:val="24"/>
          <w:u w:color="FFFFFF"/>
          <w:rtl/>
          <w:lang w:val="he-IL"/>
        </w:rPr>
        <w:t>טופס בקשה למענק</w:t>
      </w:r>
    </w:p>
    <w:p w14:paraId="4C5B6A91" w14:textId="77777777" w:rsidR="006F5ED9" w:rsidRPr="006F5ED9" w:rsidRDefault="006F5ED9" w:rsidP="006F5ED9">
      <w:pPr>
        <w:pStyle w:val="a3"/>
        <w:spacing w:after="120" w:line="240" w:lineRule="auto"/>
        <w:ind w:left="284"/>
        <w:contextualSpacing w:val="0"/>
        <w:rPr>
          <w:rFonts w:ascii="Newfont" w:hAnsi="Newfont" w:cs="Newfont"/>
          <w:sz w:val="24"/>
          <w:szCs w:val="24"/>
          <w:u w:color="FFFFFF"/>
          <w:rtl/>
          <w:lang w:val="he-IL"/>
        </w:rPr>
      </w:pP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>תאריך אחרון להגשת הצעות</w:t>
      </w:r>
      <w:r w:rsidRPr="006F5ED9">
        <w:rPr>
          <w:rFonts w:ascii="Newfont" w:hAnsi="Newfont" w:cs="Newfont" w:hint="cs"/>
          <w:sz w:val="24"/>
          <w:szCs w:val="24"/>
          <w:u w:color="FFFFFF"/>
          <w:rtl/>
          <w:lang w:val="he-IL"/>
        </w:rPr>
        <w:t xml:space="preserve">: </w:t>
      </w:r>
      <w:r w:rsidRPr="006F5ED9">
        <w:rPr>
          <w:rFonts w:ascii="Newfont" w:hAnsi="Newfont" w:cs="Newfont" w:hint="cs"/>
          <w:sz w:val="24"/>
          <w:szCs w:val="24"/>
          <w:rtl/>
          <w:lang w:val="he-IL"/>
        </w:rPr>
        <w:t>30/09/2022</w:t>
      </w:r>
      <w:r w:rsidRPr="006F5ED9">
        <w:rPr>
          <w:rFonts w:ascii="Newfont" w:hAnsi="Newfont" w:cs="Newfont"/>
          <w:sz w:val="24"/>
          <w:szCs w:val="24"/>
          <w:u w:color="FFFFFF"/>
          <w:rtl/>
          <w:lang w:val="he-IL"/>
        </w:rPr>
        <w:t xml:space="preserve">. </w:t>
      </w:r>
    </w:p>
    <w:p w14:paraId="66FB4B4F" w14:textId="77777777" w:rsidR="00CF3DDA" w:rsidRPr="006F5ED9" w:rsidRDefault="00CF3DDA" w:rsidP="006F5ED9">
      <w:pPr>
        <w:spacing w:line="240" w:lineRule="auto"/>
        <w:rPr>
          <w:rFonts w:hint="cs"/>
          <w:sz w:val="24"/>
          <w:szCs w:val="24"/>
        </w:rPr>
      </w:pPr>
    </w:p>
    <w:sectPr w:rsidR="00CF3DDA" w:rsidRPr="006F5ED9" w:rsidSect="007F3A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uji">
    <w:panose1 w:val="00000500000000000000"/>
    <w:charset w:val="B1"/>
    <w:family w:val="auto"/>
    <w:pitch w:val="variable"/>
    <w:sig w:usb0="00000801" w:usb1="40000000" w:usb2="00000000" w:usb3="00000000" w:csb0="00000020" w:csb1="00000000"/>
  </w:font>
  <w:font w:name="Newfont">
    <w:panose1 w:val="02000806000000020004"/>
    <w:charset w:val="00"/>
    <w:family w:val="modern"/>
    <w:notTrueType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4456C"/>
    <w:multiLevelType w:val="hybridMultilevel"/>
    <w:tmpl w:val="06429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63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D9"/>
    <w:rsid w:val="006F5ED9"/>
    <w:rsid w:val="007F3AB1"/>
    <w:rsid w:val="0092770A"/>
    <w:rsid w:val="00C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4568"/>
  <w15:chartTrackingRefBased/>
  <w15:docId w15:val="{8708618F-95F4-4E35-8661-FFDA0CA4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ED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832D8D1C-45F1-4024-92A4-F9AE58B15EB1}"/>
</file>

<file path=customXml/itemProps2.xml><?xml version="1.0" encoding="utf-8"?>
<ds:datastoreItem xmlns:ds="http://schemas.openxmlformats.org/officeDocument/2006/customXml" ds:itemID="{477ACCC7-C4FC-4FE1-830B-F7AF4B7B8E2F}"/>
</file>

<file path=customXml/itemProps3.xml><?xml version="1.0" encoding="utf-8"?>
<ds:datastoreItem xmlns:ds="http://schemas.openxmlformats.org/officeDocument/2006/customXml" ds:itemID="{31B50D1A-7097-476E-A81E-B9C4C8382A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Naama Serri</dc:creator>
  <cp:keywords/>
  <dc:description/>
  <cp:lastModifiedBy>Naama Serri</cp:lastModifiedBy>
  <cp:revision>1</cp:revision>
  <dcterms:created xsi:type="dcterms:W3CDTF">2022-11-10T07:39:00Z</dcterms:created>
  <dcterms:modified xsi:type="dcterms:W3CDTF">2022-11-10T07:45:00Z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