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DCB756" w14:textId="77777777" w:rsidR="00FB6994" w:rsidRPr="00033B29" w:rsidRDefault="00FB6994" w:rsidP="00FB6994">
      <w:r w:rsidRPr="00033B29">
        <w:t>The Vidal Sassoon International Center for the Study of Antisemitism</w:t>
      </w:r>
    </w:p>
    <w:p w14:paraId="11723BD5" w14:textId="77777777" w:rsidR="00FB6994" w:rsidRPr="00033B29" w:rsidRDefault="00FB6994" w:rsidP="00FB6994">
      <w:r w:rsidRPr="00033B29">
        <w:t>Announces</w:t>
      </w:r>
    </w:p>
    <w:p w14:paraId="666E08D5" w14:textId="5357330C" w:rsidR="00FB6994" w:rsidRPr="00033B29" w:rsidRDefault="00FB6994" w:rsidP="00FB6994">
      <w:pPr>
        <w:pStyle w:val="Heading1"/>
        <w:jc w:val="left"/>
        <w:rPr>
          <w:b/>
          <w:bCs/>
        </w:rPr>
      </w:pPr>
      <w:r w:rsidRPr="00033B29">
        <w:rPr>
          <w:b/>
          <w:bCs/>
        </w:rPr>
        <w:t>The Robert Wistrich Prizes | 202</w:t>
      </w:r>
      <w:r w:rsidR="00B76E0E">
        <w:rPr>
          <w:b/>
          <w:bCs/>
        </w:rPr>
        <w:t>3</w:t>
      </w:r>
      <w:r w:rsidRPr="00033B29">
        <w:rPr>
          <w:b/>
          <w:bCs/>
        </w:rPr>
        <w:br/>
      </w:r>
      <w:r w:rsidRPr="00033B29">
        <w:rPr>
          <w:b/>
          <w:bCs/>
          <w:sz w:val="26"/>
          <w:szCs w:val="26"/>
        </w:rPr>
        <w:t>for Outstanding Advanced Students, Young Researchers and Junior Faculty</w:t>
      </w:r>
    </w:p>
    <w:p w14:paraId="2655C4E6" w14:textId="049E4119" w:rsidR="00FB6994" w:rsidRPr="00033B29" w:rsidRDefault="00FB6994" w:rsidP="00FB6994">
      <w:r w:rsidRPr="00033B29">
        <w:t>The Vidal Sassoon International Center for the Study of Antisemitism, under the auspices of the Knapp Family Foundation will awa</w:t>
      </w:r>
      <w:r w:rsidR="00B76E0E">
        <w:t>rd during the academic year 2022–2023</w:t>
      </w:r>
      <w:r w:rsidRPr="00033B29">
        <w:t xml:space="preserve"> up to four Wistrich Prizes to young scholars who have shown exceptional excellence, depth and originality in their work, and whose research focuses on the phenomena of antisemitism, racism</w:t>
      </w:r>
      <w:r w:rsidR="003B3A66" w:rsidRPr="00033B29">
        <w:t>,</w:t>
      </w:r>
      <w:r w:rsidRPr="00033B29">
        <w:t xml:space="preserve"> discrimination </w:t>
      </w:r>
      <w:r w:rsidR="0016775C" w:rsidRPr="00033B29">
        <w:t xml:space="preserve">and different forms of persecution throughout history, </w:t>
      </w:r>
      <w:r w:rsidRPr="00033B29">
        <w:t xml:space="preserve">from different disciplinary angles and/or comparative perspectives in the fields of Humanities, Social Sciences, </w:t>
      </w:r>
      <w:r w:rsidR="0016775C" w:rsidRPr="00033B29">
        <w:t xml:space="preserve">Natural Sciences and </w:t>
      </w:r>
      <w:r w:rsidRPr="00033B29">
        <w:t>Law.</w:t>
      </w:r>
    </w:p>
    <w:p w14:paraId="436F6626" w14:textId="77777777" w:rsidR="00FB6994" w:rsidRPr="00033B29" w:rsidRDefault="00FB6994" w:rsidP="00FB6994">
      <w:pPr>
        <w:rPr>
          <w:b/>
          <w:bCs/>
        </w:rPr>
      </w:pPr>
      <w:r w:rsidRPr="00033B29">
        <w:rPr>
          <w:b/>
          <w:bCs/>
        </w:rPr>
        <w:t>Amount of the Prize: $2,500</w:t>
      </w:r>
    </w:p>
    <w:p w14:paraId="23AE9B4B" w14:textId="77777777" w:rsidR="00FB6994" w:rsidRPr="00033B29" w:rsidRDefault="00FB6994" w:rsidP="00FB6994">
      <w:r w:rsidRPr="00033B29">
        <w:t>Qualified candidates must be MA (with a research orientation) or PhD students, or young scholars (up to three years after the completion of their PhD) from any Israel university.</w:t>
      </w:r>
    </w:p>
    <w:p w14:paraId="7C885DC4" w14:textId="77777777" w:rsidR="00FB6994" w:rsidRPr="00033B29" w:rsidRDefault="00FB6994" w:rsidP="00FB6994">
      <w:pPr>
        <w:rPr>
          <w:b/>
          <w:bCs/>
          <w:u w:val="single"/>
        </w:rPr>
      </w:pPr>
      <w:r w:rsidRPr="00033B29">
        <w:rPr>
          <w:b/>
          <w:bCs/>
          <w:u w:val="single"/>
        </w:rPr>
        <w:t>Submissions should include:</w:t>
      </w:r>
    </w:p>
    <w:p w14:paraId="5554B0E4" w14:textId="5394A419" w:rsidR="0016775C" w:rsidRPr="00033B29" w:rsidRDefault="0016775C" w:rsidP="00FB6994">
      <w:pPr>
        <w:pStyle w:val="ListParagraph"/>
        <w:numPr>
          <w:ilvl w:val="0"/>
          <w:numId w:val="1"/>
        </w:numPr>
      </w:pPr>
      <w:r w:rsidRPr="00033B29">
        <w:t>Cover letter.</w:t>
      </w:r>
    </w:p>
    <w:p w14:paraId="747B320D" w14:textId="086832B2" w:rsidR="0016775C" w:rsidRPr="00033B29" w:rsidRDefault="0016775C" w:rsidP="0016775C">
      <w:pPr>
        <w:pStyle w:val="ListParagraph"/>
        <w:numPr>
          <w:ilvl w:val="0"/>
          <w:numId w:val="1"/>
        </w:numPr>
      </w:pPr>
      <w:r w:rsidRPr="00033B29">
        <w:t>CV and contact information.</w:t>
      </w:r>
    </w:p>
    <w:p w14:paraId="7ABFCC19" w14:textId="4CD1ABFF" w:rsidR="005461F4" w:rsidRPr="00033B29" w:rsidRDefault="0002033A" w:rsidP="0002033A">
      <w:pPr>
        <w:pStyle w:val="ListParagraph"/>
        <w:numPr>
          <w:ilvl w:val="0"/>
          <w:numId w:val="1"/>
        </w:numPr>
      </w:pPr>
      <w:r>
        <w:t>Excerpt</w:t>
      </w:r>
      <w:r w:rsidR="0016775C" w:rsidRPr="00033B29">
        <w:t xml:space="preserve"> of an MA or PhD thesis (up to </w:t>
      </w:r>
      <w:r>
        <w:t>7,000 words</w:t>
      </w:r>
      <w:bookmarkStart w:id="0" w:name="_GoBack"/>
      <w:bookmarkEnd w:id="0"/>
      <w:r w:rsidR="0016775C" w:rsidRPr="00033B29">
        <w:t>), or an article</w:t>
      </w:r>
    </w:p>
    <w:p w14:paraId="182D085D" w14:textId="31ADFC96" w:rsidR="00FB6994" w:rsidRPr="00033B29" w:rsidRDefault="00FB6994" w:rsidP="005461F4">
      <w:pPr>
        <w:pStyle w:val="ListParagraph"/>
        <w:numPr>
          <w:ilvl w:val="0"/>
          <w:numId w:val="1"/>
        </w:numPr>
      </w:pPr>
      <w:r w:rsidRPr="00033B29">
        <w:t>Two recommendation letters from scholars in the field</w:t>
      </w:r>
      <w:r w:rsidR="005461F4" w:rsidRPr="00033B29">
        <w:t>.</w:t>
      </w:r>
    </w:p>
    <w:p w14:paraId="1941C223" w14:textId="77777777" w:rsidR="005461F4" w:rsidRPr="00033B29" w:rsidRDefault="005461F4" w:rsidP="00FB6994"/>
    <w:p w14:paraId="6A83ECF5" w14:textId="2B05D178" w:rsidR="00FB6994" w:rsidRPr="00033B29" w:rsidRDefault="00FB6994" w:rsidP="00FB6994">
      <w:r w:rsidRPr="00033B29">
        <w:t>For registration and further instructions, access the website: http://scholarships.huji.ac.il</w:t>
      </w:r>
    </w:p>
    <w:p w14:paraId="6226669E" w14:textId="0B2C7B51" w:rsidR="00FB6994" w:rsidRPr="00033B29" w:rsidRDefault="00FB6994" w:rsidP="00FB6994">
      <w:pPr>
        <w:rPr>
          <w:b/>
          <w:bCs/>
        </w:rPr>
      </w:pPr>
      <w:r w:rsidRPr="00033B29">
        <w:rPr>
          <w:b/>
          <w:bCs/>
        </w:rPr>
        <w:t>Last date to submit applications is Apri</w:t>
      </w:r>
      <w:r w:rsidR="00B76E0E">
        <w:rPr>
          <w:b/>
          <w:bCs/>
        </w:rPr>
        <w:t>l 30, 2023</w:t>
      </w:r>
      <w:r w:rsidRPr="00033B29">
        <w:rPr>
          <w:b/>
          <w:bCs/>
        </w:rPr>
        <w:t>.</w:t>
      </w:r>
    </w:p>
    <w:p w14:paraId="763B9FA6" w14:textId="77777777" w:rsidR="00FB6994" w:rsidRPr="00033B29" w:rsidRDefault="00FB6994" w:rsidP="00FB6994">
      <w:pPr>
        <w:rPr>
          <w:u w:val="single"/>
        </w:rPr>
      </w:pPr>
      <w:r w:rsidRPr="00033B29">
        <w:rPr>
          <w:u w:val="single"/>
        </w:rPr>
        <w:t>For more information, contact:</w:t>
      </w:r>
    </w:p>
    <w:p w14:paraId="6868A4DB" w14:textId="77777777" w:rsidR="00FB6994" w:rsidRPr="00353F5D" w:rsidRDefault="00FB6994" w:rsidP="00FB6994">
      <w:r w:rsidRPr="00033B29">
        <w:t>Dr. Martina Weisz; martina.weisz@mail.huji.ac.il</w:t>
      </w:r>
    </w:p>
    <w:p w14:paraId="0FA787F6" w14:textId="77777777" w:rsidR="00F25C4A" w:rsidRDefault="00F25C4A"/>
    <w:sectPr w:rsidR="00F25C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BA6C5D"/>
    <w:multiLevelType w:val="hybridMultilevel"/>
    <w:tmpl w:val="08505526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994"/>
    <w:rsid w:val="0002033A"/>
    <w:rsid w:val="00033B29"/>
    <w:rsid w:val="0016775C"/>
    <w:rsid w:val="003B3A66"/>
    <w:rsid w:val="00543063"/>
    <w:rsid w:val="005461F4"/>
    <w:rsid w:val="007B5D4F"/>
    <w:rsid w:val="00932E5C"/>
    <w:rsid w:val="00974EBF"/>
    <w:rsid w:val="00B76E0E"/>
    <w:rsid w:val="00DC221C"/>
    <w:rsid w:val="00F25C4A"/>
    <w:rsid w:val="00FB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098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994"/>
    <w:pPr>
      <w:spacing w:before="120" w:after="120" w:line="480" w:lineRule="auto"/>
      <w:jc w:val="both"/>
    </w:pPr>
    <w:rPr>
      <w:rFonts w:ascii="David" w:hAnsi="David" w:cs="Dav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6994"/>
    <w:pPr>
      <w:keepNext/>
      <w:keepLines/>
      <w:spacing w:before="240"/>
      <w:outlineLvl w:val="0"/>
    </w:pPr>
    <w:rPr>
      <w:rFonts w:eastAsiaTheme="majorEastAsi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994"/>
    <w:rPr>
      <w:rFonts w:ascii="David" w:eastAsiaTheme="majorEastAsia" w:hAnsi="David" w:cs="David"/>
      <w:sz w:val="32"/>
      <w:szCs w:val="32"/>
    </w:rPr>
  </w:style>
  <w:style w:type="paragraph" w:styleId="ListParagraph">
    <w:name w:val="List Paragraph"/>
    <w:basedOn w:val="Normal"/>
    <w:uiPriority w:val="34"/>
    <w:qFormat/>
    <w:rsid w:val="00FB69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994"/>
    <w:pPr>
      <w:spacing w:before="120" w:after="120" w:line="480" w:lineRule="auto"/>
      <w:jc w:val="both"/>
    </w:pPr>
    <w:rPr>
      <w:rFonts w:ascii="David" w:hAnsi="David" w:cs="Dav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6994"/>
    <w:pPr>
      <w:keepNext/>
      <w:keepLines/>
      <w:spacing w:before="240"/>
      <w:outlineLvl w:val="0"/>
    </w:pPr>
    <w:rPr>
      <w:rFonts w:eastAsiaTheme="majorEastAsi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994"/>
    <w:rPr>
      <w:rFonts w:ascii="David" w:eastAsiaTheme="majorEastAsia" w:hAnsi="David" w:cs="David"/>
      <w:sz w:val="32"/>
      <w:szCs w:val="32"/>
    </w:rPr>
  </w:style>
  <w:style w:type="paragraph" w:styleId="ListParagraph">
    <w:name w:val="List Paragraph"/>
    <w:basedOn w:val="Normal"/>
    <w:uiPriority w:val="34"/>
    <w:qFormat/>
    <w:rsid w:val="00FB6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E59AA78C-4179-4606-BCDB-219656B0A3DC}"/>
</file>

<file path=customXml/itemProps2.xml><?xml version="1.0" encoding="utf-8"?>
<ds:datastoreItem xmlns:ds="http://schemas.openxmlformats.org/officeDocument/2006/customXml" ds:itemID="{2E59B6AA-C5AE-4172-B6BF-E18E66FC2AE2}"/>
</file>

<file path=customXml/itemProps3.xml><?xml version="1.0" encoding="utf-8"?>
<ds:datastoreItem xmlns:ds="http://schemas.openxmlformats.org/officeDocument/2006/customXml" ds:itemID="{31B10E2C-C44F-4318-A6DE-29CA713ACE1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Martina Weisz</cp:lastModifiedBy>
  <cp:revision>3</cp:revision>
  <dcterms:created xsi:type="dcterms:W3CDTF">2022-12-27T11:22:00Z</dcterms:created>
  <dcterms:modified xsi:type="dcterms:W3CDTF">2023-01-30T11:47:00Z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