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232E7" w14:textId="04468F59" w:rsidR="0092700E" w:rsidRPr="007A3EBB" w:rsidRDefault="007A3EBB" w:rsidP="0092700E">
      <w:pPr>
        <w:rPr>
          <w:rFonts w:ascii="Arial" w:hAnsi="Arial" w:cs="Arial"/>
          <w:b/>
          <w:bCs/>
          <w:rtl/>
        </w:rPr>
      </w:pPr>
      <w:r w:rsidRPr="007A3EBB">
        <w:rPr>
          <w:rFonts w:ascii="Arial" w:hAnsi="Arial" w:cs="Arial" w:hint="cs"/>
          <w:b/>
          <w:bCs/>
          <w:rtl/>
        </w:rPr>
        <w:t>להלן יפורט המידע שיופיע בעמוד הראשי של האתר:</w:t>
      </w:r>
    </w:p>
    <w:p w14:paraId="21F60115" w14:textId="77777777" w:rsidR="007A3EBB" w:rsidRDefault="007A3EBB" w:rsidP="0092700E">
      <w:pPr>
        <w:rPr>
          <w:rFonts w:ascii="Arial" w:hAnsi="Arial" w:cs="Arial"/>
          <w:rtl/>
        </w:rPr>
      </w:pPr>
    </w:p>
    <w:p w14:paraId="24C67BC2" w14:textId="77777777" w:rsidR="004414EF" w:rsidRDefault="004414EF" w:rsidP="0092700E">
      <w:pPr>
        <w:rPr>
          <w:rFonts w:ascii="Arial" w:hAnsi="Arial" w:cs="Arial"/>
          <w:rtl/>
        </w:rPr>
      </w:pPr>
    </w:p>
    <w:p w14:paraId="0BA3811C" w14:textId="77777777" w:rsidR="00EF62CE" w:rsidRDefault="00EF62CE" w:rsidP="00EF62CE">
      <w:pPr>
        <w:spacing w:before="100" w:beforeAutospacing="1" w:after="100" w:afterAutospacing="1"/>
        <w:rPr>
          <w:sz w:val="26"/>
          <w:szCs w:val="26"/>
        </w:rPr>
      </w:pPr>
      <w:r>
        <w:rPr>
          <w:rFonts w:hint="cs"/>
          <w:sz w:val="26"/>
          <w:szCs w:val="26"/>
          <w:rtl/>
        </w:rPr>
        <w:t xml:space="preserve">שלום לכולם, </w:t>
      </w:r>
    </w:p>
    <w:p w14:paraId="1A9CD682" w14:textId="4D889978" w:rsidR="00EF62CE" w:rsidRDefault="00EF62CE" w:rsidP="00EF62CE">
      <w:pPr>
        <w:spacing w:before="100" w:beforeAutospacing="1" w:after="100" w:afterAutospacing="1"/>
        <w:rPr>
          <w:b/>
          <w:bCs/>
          <w:sz w:val="26"/>
          <w:szCs w:val="26"/>
          <w:u w:val="single"/>
          <w:rtl/>
        </w:rPr>
      </w:pPr>
      <w:r>
        <w:rPr>
          <w:rFonts w:hint="cs"/>
          <w:sz w:val="26"/>
          <w:szCs w:val="26"/>
          <w:rtl/>
        </w:rPr>
        <w:t xml:space="preserve">מצ"ב הקול קורא השנתי של מלגות מקרן "יד הנדיב- רוטשילד" להשתלמויות בחו"ל לשנת הלימודים </w:t>
      </w:r>
      <w:r w:rsidRPr="00EF62CE">
        <w:rPr>
          <w:rFonts w:hint="cs"/>
          <w:b/>
          <w:bCs/>
          <w:sz w:val="26"/>
          <w:szCs w:val="26"/>
          <w:rtl/>
        </w:rPr>
        <w:t xml:space="preserve">תשפ"ה (2024 </w:t>
      </w:r>
      <w:r w:rsidRPr="00EF62CE">
        <w:rPr>
          <w:b/>
          <w:bCs/>
          <w:sz w:val="26"/>
          <w:szCs w:val="26"/>
          <w:rtl/>
        </w:rPr>
        <w:t>–</w:t>
      </w:r>
      <w:r w:rsidRPr="00EF62CE">
        <w:rPr>
          <w:rFonts w:hint="cs"/>
          <w:b/>
          <w:bCs/>
          <w:sz w:val="26"/>
          <w:szCs w:val="26"/>
          <w:rtl/>
        </w:rPr>
        <w:t xml:space="preserve"> 2025).</w:t>
      </w:r>
    </w:p>
    <w:p w14:paraId="0DDDE9B5" w14:textId="3217D5A7" w:rsidR="00EF62CE" w:rsidRDefault="00FA5F87" w:rsidP="00EF62CE">
      <w:pPr>
        <w:spacing w:before="100" w:beforeAutospacing="1" w:after="100" w:afterAutospacing="1"/>
        <w:rPr>
          <w:sz w:val="26"/>
          <w:szCs w:val="26"/>
        </w:rPr>
      </w:pPr>
      <w:r>
        <w:rPr>
          <w:rFonts w:hint="cs"/>
          <w:sz w:val="26"/>
          <w:szCs w:val="26"/>
          <w:rtl/>
        </w:rPr>
        <w:t>המלגה מיועדת ל</w:t>
      </w:r>
      <w:r w:rsidR="00EF62CE">
        <w:rPr>
          <w:rFonts w:hint="cs"/>
          <w:sz w:val="26"/>
          <w:szCs w:val="26"/>
          <w:rtl/>
        </w:rPr>
        <w:t xml:space="preserve">תלמידים שקיבלו את תואר ה- </w:t>
      </w:r>
      <w:r w:rsidR="00EF62CE">
        <w:rPr>
          <w:sz w:val="26"/>
          <w:szCs w:val="26"/>
        </w:rPr>
        <w:t>PhD</w:t>
      </w:r>
      <w:r w:rsidR="00EF62CE">
        <w:rPr>
          <w:rFonts w:hint="cs"/>
          <w:sz w:val="26"/>
          <w:szCs w:val="26"/>
          <w:rtl/>
        </w:rPr>
        <w:t xml:space="preserve"> ב-4 שנים האחרונות (</w:t>
      </w:r>
      <w:r w:rsidR="00EF62CE">
        <w:rPr>
          <w:rFonts w:hint="cs"/>
          <w:b/>
          <w:bCs/>
          <w:sz w:val="26"/>
          <w:szCs w:val="26"/>
          <w:rtl/>
        </w:rPr>
        <w:t>אחרי נובמבר 2020</w:t>
      </w:r>
      <w:r w:rsidR="00EF62CE">
        <w:rPr>
          <w:rFonts w:hint="cs"/>
          <w:sz w:val="26"/>
          <w:szCs w:val="26"/>
          <w:rtl/>
        </w:rPr>
        <w:t>)</w:t>
      </w:r>
      <w:r>
        <w:rPr>
          <w:rFonts w:hint="cs"/>
          <w:sz w:val="26"/>
          <w:szCs w:val="26"/>
          <w:rtl/>
        </w:rPr>
        <w:t xml:space="preserve">. </w:t>
      </w:r>
    </w:p>
    <w:p w14:paraId="155B8C3D" w14:textId="77777777" w:rsidR="00EF62CE" w:rsidRDefault="00EF62CE" w:rsidP="00EF62CE">
      <w:pPr>
        <w:spacing w:before="100" w:beforeAutospacing="1" w:after="100" w:afterAutospacing="1"/>
        <w:rPr>
          <w:sz w:val="26"/>
          <w:szCs w:val="26"/>
        </w:rPr>
      </w:pPr>
      <w:r>
        <w:rPr>
          <w:rFonts w:hint="cs"/>
          <w:sz w:val="26"/>
          <w:szCs w:val="26"/>
          <w:rtl/>
        </w:rPr>
        <w:t xml:space="preserve">גם השנה קרן "יד הנדיב" מציעה את האפשרות להעניק מלגות במסלול חדש  - </w:t>
      </w:r>
      <w:r>
        <w:rPr>
          <w:sz w:val="26"/>
          <w:szCs w:val="26"/>
        </w:rPr>
        <w:t>Brain Mind and Language Sciences</w:t>
      </w:r>
      <w:r>
        <w:rPr>
          <w:sz w:val="26"/>
          <w:szCs w:val="26"/>
          <w:rtl/>
        </w:rPr>
        <w:t xml:space="preserve"> </w:t>
      </w:r>
      <w:r>
        <w:rPr>
          <w:rFonts w:hint="cs"/>
          <w:sz w:val="26"/>
          <w:szCs w:val="26"/>
          <w:rtl/>
        </w:rPr>
        <w:t>, בנוסף למסלולים הקיימים במדעים העיוניים ובמדעים הניסויים.</w:t>
      </w:r>
    </w:p>
    <w:p w14:paraId="00900242" w14:textId="1904B0E9" w:rsidR="00FD5173" w:rsidRDefault="00FD5173" w:rsidP="00EF62CE">
      <w:pPr>
        <w:spacing w:before="100" w:beforeAutospacing="1" w:after="100" w:afterAutospacing="1"/>
        <w:rPr>
          <w:sz w:val="26"/>
          <w:szCs w:val="26"/>
          <w:rtl/>
        </w:rPr>
      </w:pPr>
      <w:r w:rsidRPr="00FD5173">
        <w:rPr>
          <w:sz w:val="26"/>
          <w:szCs w:val="26"/>
          <w:rtl/>
        </w:rPr>
        <w:t>מועמדים שמתאימים למסלול החדש, שיציינו זאת במכתב ההמלצה של המנחה, הכולל פסקה ובה הסבר מדוע המחקר מתאים למסלול החדש</w:t>
      </w:r>
      <w:r w:rsidRPr="00FD5173">
        <w:rPr>
          <w:sz w:val="26"/>
          <w:szCs w:val="26"/>
        </w:rPr>
        <w:t>.</w:t>
      </w:r>
    </w:p>
    <w:p w14:paraId="41ED4E67" w14:textId="77777777" w:rsidR="00F36473" w:rsidRDefault="00F36473" w:rsidP="0070641B">
      <w:pPr>
        <w:spacing w:before="100" w:beforeAutospacing="1" w:after="100" w:afterAutospacing="1"/>
        <w:rPr>
          <w:rFonts w:eastAsia="Times New Roman"/>
          <w:b/>
          <w:bCs/>
          <w:sz w:val="26"/>
          <w:szCs w:val="26"/>
          <w:u w:val="single"/>
          <w:rtl/>
        </w:rPr>
      </w:pPr>
    </w:p>
    <w:p w14:paraId="00DEF302" w14:textId="7323DD4A" w:rsidR="00EF62CE" w:rsidRPr="0070641B" w:rsidRDefault="00EF62CE" w:rsidP="0070641B">
      <w:pPr>
        <w:spacing w:before="100" w:beforeAutospacing="1" w:after="100" w:afterAutospacing="1"/>
        <w:rPr>
          <w:rFonts w:eastAsia="Times New Roman"/>
          <w:b/>
          <w:bCs/>
          <w:sz w:val="26"/>
          <w:szCs w:val="26"/>
          <w:u w:val="single"/>
        </w:rPr>
      </w:pPr>
      <w:r w:rsidRPr="0070641B">
        <w:rPr>
          <w:rFonts w:eastAsia="Times New Roman" w:hint="cs"/>
          <w:b/>
          <w:bCs/>
          <w:sz w:val="26"/>
          <w:szCs w:val="26"/>
          <w:u w:val="single"/>
          <w:rtl/>
        </w:rPr>
        <w:t>הערה חשובה:</w:t>
      </w:r>
    </w:p>
    <w:p w14:paraId="041D52E5" w14:textId="30C08F6F" w:rsidR="00EF62CE" w:rsidRPr="0070641B" w:rsidRDefault="00EF62CE" w:rsidP="00EF62CE">
      <w:pPr>
        <w:spacing w:before="100" w:beforeAutospacing="1" w:after="100" w:afterAutospacing="1" w:line="360" w:lineRule="auto"/>
        <w:rPr>
          <w:sz w:val="26"/>
          <w:szCs w:val="26"/>
        </w:rPr>
      </w:pPr>
      <w:r w:rsidRPr="0070641B">
        <w:rPr>
          <w:rFonts w:hint="cs"/>
          <w:sz w:val="26"/>
          <w:szCs w:val="26"/>
          <w:rtl/>
        </w:rPr>
        <w:t xml:space="preserve">בשלב הגשת המועמדות, קרן יד הנדיב </w:t>
      </w:r>
      <w:r w:rsidRPr="0070641B">
        <w:rPr>
          <w:rFonts w:hint="cs"/>
          <w:sz w:val="26"/>
          <w:szCs w:val="26"/>
          <w:u w:val="single"/>
          <w:rtl/>
        </w:rPr>
        <w:t>אינה מתנה</w:t>
      </w:r>
      <w:r w:rsidRPr="0070641B">
        <w:rPr>
          <w:rFonts w:hint="cs"/>
          <w:sz w:val="26"/>
          <w:szCs w:val="26"/>
          <w:rtl/>
        </w:rPr>
        <w:t xml:space="preserve"> את ההגשה באספקת מכתב הזמנה ממקום ההשלמות בחו"ל. בשלב זה ניתן לרשום בטופס כמה מוסדות שבהן המועמד/ת מעוניין/ת. רק מי שיזכה במלגה יצטרך להעביר לקרן יד הנדיב  עד מועד שיצוין על ידי הקרן, מכתב הזמנה ממקום ההשתלמות כדי שיקבל את הכסף. </w:t>
      </w:r>
      <w:r w:rsidR="00F36473">
        <w:rPr>
          <w:rFonts w:hint="cs"/>
          <w:sz w:val="26"/>
          <w:szCs w:val="26"/>
          <w:rtl/>
        </w:rPr>
        <w:t xml:space="preserve">אנא </w:t>
      </w:r>
      <w:r w:rsidRPr="0070641B">
        <w:rPr>
          <w:rFonts w:hint="cs"/>
          <w:sz w:val="26"/>
          <w:szCs w:val="26"/>
          <w:rtl/>
        </w:rPr>
        <w:t xml:space="preserve">עודדו את </w:t>
      </w:r>
      <w:r w:rsidRPr="0070641B">
        <w:rPr>
          <w:rFonts w:hint="cs"/>
          <w:sz w:val="26"/>
          <w:szCs w:val="26"/>
          <w:u w:val="single"/>
          <w:rtl/>
        </w:rPr>
        <w:t>הדוקטורנטים שאמורים להגיש את העבודה לשיפוט עד ספטמבר 2024</w:t>
      </w:r>
      <w:r w:rsidRPr="0070641B">
        <w:rPr>
          <w:rFonts w:hint="cs"/>
          <w:sz w:val="26"/>
          <w:szCs w:val="26"/>
          <w:rtl/>
        </w:rPr>
        <w:t xml:space="preserve"> שיגישו מועמדות </w:t>
      </w:r>
      <w:r w:rsidRPr="0070641B">
        <w:rPr>
          <w:rFonts w:hint="cs"/>
          <w:sz w:val="26"/>
          <w:szCs w:val="26"/>
          <w:u w:val="single"/>
          <w:rtl/>
        </w:rPr>
        <w:t>השנה</w:t>
      </w:r>
      <w:r w:rsidRPr="0070641B">
        <w:rPr>
          <w:rFonts w:hint="cs"/>
          <w:sz w:val="26"/>
          <w:szCs w:val="26"/>
          <w:rtl/>
        </w:rPr>
        <w:t xml:space="preserve">, כי זו ההזדמנות היחידה </w:t>
      </w:r>
      <w:r w:rsidR="00F36473">
        <w:rPr>
          <w:rFonts w:hint="cs"/>
          <w:sz w:val="26"/>
          <w:szCs w:val="26"/>
          <w:rtl/>
        </w:rPr>
        <w:t xml:space="preserve">לצאת </w:t>
      </w:r>
      <w:r w:rsidRPr="0070641B">
        <w:rPr>
          <w:rFonts w:hint="cs"/>
          <w:sz w:val="26"/>
          <w:szCs w:val="26"/>
          <w:rtl/>
        </w:rPr>
        <w:t>להשתלמות עם מלגה מ</w:t>
      </w:r>
      <w:r w:rsidR="00F36473">
        <w:rPr>
          <w:rFonts w:hint="cs"/>
          <w:sz w:val="26"/>
          <w:szCs w:val="26"/>
          <w:rtl/>
        </w:rPr>
        <w:t xml:space="preserve">טעם </w:t>
      </w:r>
      <w:r w:rsidRPr="0070641B">
        <w:rPr>
          <w:rFonts w:hint="cs"/>
          <w:sz w:val="26"/>
          <w:szCs w:val="26"/>
          <w:rtl/>
        </w:rPr>
        <w:t>קרן יד הנדיב- רוטשילד ב 2024-2025 .</w:t>
      </w:r>
    </w:p>
    <w:p w14:paraId="4EA87DD2" w14:textId="77777777" w:rsidR="00F36473" w:rsidRDefault="00F36473" w:rsidP="00F36473">
      <w:pPr>
        <w:spacing w:before="100" w:beforeAutospacing="1" w:after="100" w:afterAutospacing="1"/>
        <w:rPr>
          <w:rFonts w:eastAsia="Times New Roman"/>
          <w:b/>
          <w:bCs/>
          <w:sz w:val="26"/>
          <w:szCs w:val="26"/>
          <w:u w:val="single"/>
          <w:rtl/>
        </w:rPr>
      </w:pPr>
    </w:p>
    <w:p w14:paraId="2093531C" w14:textId="47E59C42" w:rsidR="00EF62CE" w:rsidRPr="00F36473" w:rsidRDefault="00EF62CE" w:rsidP="00F36473">
      <w:pPr>
        <w:spacing w:before="100" w:beforeAutospacing="1" w:after="100" w:afterAutospacing="1"/>
        <w:rPr>
          <w:rFonts w:eastAsia="Times New Roman"/>
          <w:b/>
          <w:bCs/>
          <w:sz w:val="26"/>
          <w:szCs w:val="26"/>
          <w:u w:val="single"/>
          <w:rtl/>
        </w:rPr>
      </w:pPr>
      <w:r w:rsidRPr="00F36473">
        <w:rPr>
          <w:rFonts w:eastAsia="Times New Roman" w:hint="cs"/>
          <w:b/>
          <w:bCs/>
          <w:sz w:val="26"/>
          <w:szCs w:val="26"/>
          <w:u w:val="single"/>
          <w:rtl/>
        </w:rPr>
        <w:t>הערות לגבי מאמרים של המועמדים</w:t>
      </w:r>
      <w:r w:rsidRPr="00F36473">
        <w:rPr>
          <w:rFonts w:eastAsia="Times New Roman" w:hint="cs"/>
          <w:sz w:val="26"/>
          <w:szCs w:val="26"/>
          <w:rtl/>
        </w:rPr>
        <w:t>:</w:t>
      </w:r>
    </w:p>
    <w:p w14:paraId="4EE81916" w14:textId="77777777" w:rsidR="00EF62CE" w:rsidRDefault="00EF62CE" w:rsidP="00EF62CE">
      <w:pPr>
        <w:rPr>
          <w:sz w:val="26"/>
          <w:szCs w:val="26"/>
          <w:rtl/>
        </w:rPr>
      </w:pPr>
      <w:r>
        <w:rPr>
          <w:rFonts w:hint="cs"/>
          <w:sz w:val="26"/>
          <w:szCs w:val="26"/>
          <w:rtl/>
        </w:rPr>
        <w:t>ברשימת הפרסומים של המועמד יש לצין עבור כל מאמר שפורסם היכן (באופן יחסי) הוא מדורג בדיסציפלינה על פי מדד ה </w:t>
      </w:r>
      <w:r>
        <w:rPr>
          <w:sz w:val="26"/>
          <w:szCs w:val="26"/>
        </w:rPr>
        <w:t>IMPACT FACTOR</w:t>
      </w:r>
      <w:r>
        <w:rPr>
          <w:rFonts w:hint="cs"/>
          <w:sz w:val="26"/>
          <w:szCs w:val="26"/>
          <w:rtl/>
        </w:rPr>
        <w:t> בהתאם לדירוג של </w:t>
      </w:r>
      <w:r>
        <w:rPr>
          <w:sz w:val="26"/>
          <w:szCs w:val="26"/>
        </w:rPr>
        <w:t>ISI</w:t>
      </w:r>
      <w:r>
        <w:rPr>
          <w:rFonts w:hint="cs"/>
          <w:sz w:val="26"/>
          <w:szCs w:val="26"/>
          <w:rtl/>
        </w:rPr>
        <w:t> </w:t>
      </w:r>
    </w:p>
    <w:p w14:paraId="39173882" w14:textId="77777777" w:rsidR="00EF62CE" w:rsidRDefault="00EF62CE" w:rsidP="00EF62CE">
      <w:pPr>
        <w:rPr>
          <w:sz w:val="26"/>
          <w:szCs w:val="26"/>
        </w:rPr>
      </w:pPr>
      <w:r>
        <w:rPr>
          <w:rFonts w:hint="cs"/>
          <w:sz w:val="26"/>
          <w:szCs w:val="26"/>
          <w:rtl/>
        </w:rPr>
        <w:t xml:space="preserve">לדוגמא </w:t>
      </w:r>
    </w:p>
    <w:p w14:paraId="4ADFB30F" w14:textId="77777777" w:rsidR="00EF62CE" w:rsidRDefault="00EF62CE" w:rsidP="00EF62CE">
      <w:pPr>
        <w:rPr>
          <w:sz w:val="26"/>
          <w:szCs w:val="26"/>
          <w:rtl/>
        </w:rPr>
      </w:pPr>
      <w:r>
        <w:rPr>
          <w:sz w:val="26"/>
          <w:szCs w:val="26"/>
        </w:rPr>
        <w:t>. </w:t>
      </w:r>
      <w:r>
        <w:rPr>
          <w:i/>
          <w:iCs/>
          <w:sz w:val="26"/>
          <w:szCs w:val="26"/>
          <w:u w:val="single"/>
        </w:rPr>
        <w:t>Water Resources Research</w:t>
      </w:r>
      <w:r>
        <w:rPr>
          <w:i/>
          <w:iCs/>
          <w:sz w:val="26"/>
          <w:szCs w:val="26"/>
        </w:rPr>
        <w:t>. 41(7): 1-14 (IF = XX Rank = 2/57 in Water Resources; 97th percentile</w:t>
      </w:r>
      <w:proofErr w:type="gramStart"/>
      <w:r>
        <w:rPr>
          <w:sz w:val="26"/>
          <w:szCs w:val="26"/>
        </w:rPr>
        <w:t>)”</w:t>
      </w:r>
      <w:r>
        <w:rPr>
          <w:rFonts w:hint="cs"/>
          <w:sz w:val="26"/>
          <w:szCs w:val="26"/>
          <w:rtl/>
        </w:rPr>
        <w:t>........</w:t>
      </w:r>
      <w:proofErr w:type="gramEnd"/>
      <w:r>
        <w:rPr>
          <w:rFonts w:hint="cs"/>
          <w:sz w:val="26"/>
          <w:szCs w:val="26"/>
          <w:rtl/>
        </w:rPr>
        <w:t>"</w:t>
      </w:r>
    </w:p>
    <w:p w14:paraId="02E52C81" w14:textId="77777777" w:rsidR="00EF62CE" w:rsidRDefault="00EF62CE" w:rsidP="00EF62CE">
      <w:pPr>
        <w:rPr>
          <w:sz w:val="26"/>
          <w:szCs w:val="26"/>
          <w:rtl/>
        </w:rPr>
      </w:pPr>
      <w:r>
        <w:rPr>
          <w:rFonts w:hint="cs"/>
          <w:sz w:val="26"/>
          <w:szCs w:val="26"/>
          <w:rtl/>
        </w:rPr>
        <w:t> </w:t>
      </w:r>
    </w:p>
    <w:p w14:paraId="2CE9137A" w14:textId="77777777" w:rsidR="00EF62CE" w:rsidRDefault="00EF62CE" w:rsidP="00EF62CE">
      <w:pPr>
        <w:rPr>
          <w:sz w:val="26"/>
          <w:szCs w:val="26"/>
          <w:rtl/>
        </w:rPr>
      </w:pPr>
      <w:r>
        <w:rPr>
          <w:rFonts w:hint="cs"/>
          <w:sz w:val="26"/>
          <w:szCs w:val="26"/>
          <w:rtl/>
        </w:rPr>
        <w:lastRenderedPageBreak/>
        <w:t>כמו כן יש לרשום את הדירוג של העיתון בדיסציפלינה שלו (</w:t>
      </w:r>
      <w:r>
        <w:rPr>
          <w:sz w:val="26"/>
          <w:szCs w:val="26"/>
        </w:rPr>
        <w:t>ISI</w:t>
      </w:r>
      <w:r>
        <w:rPr>
          <w:rFonts w:hint="cs"/>
          <w:sz w:val="26"/>
          <w:szCs w:val="26"/>
          <w:rtl/>
        </w:rPr>
        <w:t> ). ניתן להשתמש בקישור </w:t>
      </w:r>
      <w:r>
        <w:rPr>
          <w:sz w:val="26"/>
          <w:szCs w:val="26"/>
        </w:rPr>
        <w:t>Journal Citation Reports - </w:t>
      </w:r>
      <w:hyperlink r:id="rId7" w:tgtFrame="_blank" w:history="1">
        <w:r>
          <w:rPr>
            <w:rStyle w:val="Hyperlink"/>
            <w:sz w:val="26"/>
            <w:szCs w:val="26"/>
          </w:rPr>
          <w:t>https://jcr.clarivate.com</w:t>
        </w:r>
      </w:hyperlink>
    </w:p>
    <w:p w14:paraId="049CF529" w14:textId="77777777" w:rsidR="00EF62CE" w:rsidRDefault="00EF62CE" w:rsidP="00EF62CE">
      <w:pPr>
        <w:rPr>
          <w:sz w:val="26"/>
          <w:szCs w:val="26"/>
          <w:rtl/>
        </w:rPr>
      </w:pPr>
    </w:p>
    <w:p w14:paraId="1475D51A" w14:textId="77777777" w:rsidR="00EF62CE" w:rsidRDefault="00EF62CE" w:rsidP="00EF62CE">
      <w:pPr>
        <w:rPr>
          <w:sz w:val="26"/>
          <w:szCs w:val="26"/>
          <w:rtl/>
        </w:rPr>
      </w:pPr>
      <w:r>
        <w:rPr>
          <w:rFonts w:hint="cs"/>
          <w:sz w:val="26"/>
          <w:szCs w:val="26"/>
          <w:rtl/>
        </w:rPr>
        <w:t>במקרה שבדיסציפלינה מקובל דירוג כתבי עת אחר (למשל מדד כתבי העת במשפטים של הפקולטות למשפטים בישראל), ניתן לציין אותו</w:t>
      </w:r>
    </w:p>
    <w:p w14:paraId="077D0A8F" w14:textId="5197BBD2" w:rsidR="00EF62CE" w:rsidRDefault="00EF62CE" w:rsidP="00EF62CE">
      <w:pPr>
        <w:spacing w:before="100" w:beforeAutospacing="1" w:after="100" w:afterAutospacing="1"/>
        <w:rPr>
          <w:sz w:val="26"/>
          <w:szCs w:val="26"/>
          <w:rtl/>
        </w:rPr>
      </w:pPr>
      <w:r>
        <w:rPr>
          <w:rFonts w:hint="cs"/>
          <w:sz w:val="26"/>
          <w:szCs w:val="26"/>
          <w:rtl/>
        </w:rPr>
        <w:t xml:space="preserve">כל תיק מועמד חייב להיות בקובץ </w:t>
      </w:r>
      <w:r>
        <w:rPr>
          <w:sz w:val="26"/>
          <w:szCs w:val="26"/>
        </w:rPr>
        <w:t xml:space="preserve">PDF </w:t>
      </w:r>
      <w:r>
        <w:rPr>
          <w:rFonts w:hint="cs"/>
          <w:sz w:val="26"/>
          <w:szCs w:val="26"/>
          <w:rtl/>
        </w:rPr>
        <w:t xml:space="preserve"> אחד שבו מאוגדים כל המסמכים הנדרשים בסעיף 4. במסמך </w:t>
      </w:r>
      <w:r>
        <w:rPr>
          <w:sz w:val="26"/>
          <w:szCs w:val="26"/>
        </w:rPr>
        <w:t> Notes to Candidate</w:t>
      </w:r>
      <w:r>
        <w:rPr>
          <w:rFonts w:hint="cs"/>
          <w:sz w:val="26"/>
          <w:szCs w:val="26"/>
          <w:rtl/>
        </w:rPr>
        <w:t xml:space="preserve"> </w:t>
      </w:r>
      <w:proofErr w:type="spellStart"/>
      <w:r>
        <w:rPr>
          <w:rFonts w:hint="cs"/>
          <w:sz w:val="26"/>
          <w:szCs w:val="26"/>
          <w:rtl/>
        </w:rPr>
        <w:t>המצ"ב</w:t>
      </w:r>
      <w:proofErr w:type="spellEnd"/>
      <w:r>
        <w:rPr>
          <w:rFonts w:hint="cs"/>
          <w:sz w:val="26"/>
          <w:szCs w:val="26"/>
          <w:rtl/>
        </w:rPr>
        <w:t xml:space="preserve">. </w:t>
      </w:r>
    </w:p>
    <w:p w14:paraId="2F9BD6E6" w14:textId="4E43FDBA" w:rsidR="00EF62CE" w:rsidRDefault="008E010E" w:rsidP="00EF62CE">
      <w:pPr>
        <w:spacing w:before="100" w:beforeAutospacing="1" w:after="100" w:afterAutospacing="1"/>
        <w:rPr>
          <w:sz w:val="26"/>
          <w:szCs w:val="26"/>
          <w:rtl/>
        </w:rPr>
      </w:pPr>
      <w:r>
        <w:rPr>
          <w:rFonts w:hint="cs"/>
          <w:sz w:val="26"/>
          <w:szCs w:val="26"/>
          <w:rtl/>
        </w:rPr>
        <w:t xml:space="preserve">קובץ </w:t>
      </w:r>
      <w:r w:rsidR="00EF62CE">
        <w:rPr>
          <w:rFonts w:hint="cs"/>
          <w:sz w:val="26"/>
          <w:szCs w:val="26"/>
          <w:rtl/>
        </w:rPr>
        <w:t>קורות חיים של המועמד חייב להיות בפורמט שמופיע בקובץ </w:t>
      </w:r>
      <w:r w:rsidR="00EF62CE">
        <w:rPr>
          <w:sz w:val="26"/>
          <w:szCs w:val="26"/>
        </w:rPr>
        <w:t xml:space="preserve">WORD </w:t>
      </w:r>
      <w:r w:rsidR="00EF62CE">
        <w:rPr>
          <w:rFonts w:hint="cs"/>
          <w:sz w:val="26"/>
          <w:szCs w:val="26"/>
          <w:rtl/>
        </w:rPr>
        <w:t xml:space="preserve"> המצורף ( </w:t>
      </w:r>
      <w:r w:rsidR="00EF62CE">
        <w:rPr>
          <w:sz w:val="26"/>
          <w:szCs w:val="26"/>
        </w:rPr>
        <w:t>CV Form</w:t>
      </w:r>
      <w:r w:rsidR="00EF62CE">
        <w:rPr>
          <w:rFonts w:hint="cs"/>
          <w:sz w:val="26"/>
          <w:szCs w:val="26"/>
          <w:rtl/>
        </w:rPr>
        <w:t> ).</w:t>
      </w:r>
    </w:p>
    <w:p w14:paraId="08900A3A" w14:textId="77777777" w:rsidR="00EF62CE" w:rsidRDefault="00EF62CE" w:rsidP="00EF62CE">
      <w:pPr>
        <w:spacing w:before="100" w:beforeAutospacing="1" w:after="100" w:afterAutospacing="1"/>
        <w:rPr>
          <w:sz w:val="26"/>
          <w:szCs w:val="26"/>
          <w:rtl/>
        </w:rPr>
      </w:pPr>
      <w:r>
        <w:rPr>
          <w:rFonts w:hint="cs"/>
          <w:sz w:val="26"/>
          <w:szCs w:val="26"/>
          <w:rtl/>
        </w:rPr>
        <w:t>בשלב ההגשה לוועדה, אין צורך להגיש מאמר שהמועמד פרסם. רק המועמדים שיוגשו מטעם האוניברסיטה, יתבקשו להעלות מאמר לאתר ההגשה של קרן "יד הנדיב" .</w:t>
      </w:r>
    </w:p>
    <w:p w14:paraId="2E1E58F7" w14:textId="4F5D36DA" w:rsidR="00EF62CE" w:rsidRDefault="00EF62CE" w:rsidP="002E0F77">
      <w:pPr>
        <w:spacing w:before="100" w:beforeAutospacing="1" w:after="100" w:afterAutospacing="1"/>
        <w:rPr>
          <w:sz w:val="26"/>
          <w:szCs w:val="26"/>
          <w:rtl/>
        </w:rPr>
      </w:pPr>
      <w:r>
        <w:rPr>
          <w:rFonts w:hint="cs"/>
          <w:sz w:val="26"/>
          <w:szCs w:val="26"/>
          <w:rtl/>
        </w:rPr>
        <w:t xml:space="preserve">המועד האחרון להגשה הקובע הוא המועד של ההגשה בפקולטה </w:t>
      </w:r>
      <w:r>
        <w:rPr>
          <w:rFonts w:hint="cs"/>
          <w:b/>
          <w:bCs/>
          <w:sz w:val="26"/>
          <w:szCs w:val="26"/>
          <w:rtl/>
        </w:rPr>
        <w:t>ואין להתייחס למועד הכתוב בהנחיות הקרן</w:t>
      </w:r>
      <w:r w:rsidR="002E0F77">
        <w:rPr>
          <w:rFonts w:hint="cs"/>
          <w:sz w:val="26"/>
          <w:szCs w:val="26"/>
          <w:rtl/>
        </w:rPr>
        <w:t>.</w:t>
      </w:r>
    </w:p>
    <w:p w14:paraId="1686F154" w14:textId="77777777" w:rsidR="00E60847" w:rsidRDefault="00E60847" w:rsidP="002E0F77">
      <w:pPr>
        <w:spacing w:before="100" w:beforeAutospacing="1" w:after="100" w:afterAutospacing="1"/>
        <w:rPr>
          <w:sz w:val="26"/>
          <w:szCs w:val="26"/>
          <w:rtl/>
        </w:rPr>
      </w:pPr>
    </w:p>
    <w:p w14:paraId="54D90BC5" w14:textId="46CEB47F" w:rsidR="00E60847" w:rsidRPr="00EA5C9D" w:rsidRDefault="00E60847" w:rsidP="002E0F77">
      <w:pPr>
        <w:spacing w:before="100" w:beforeAutospacing="1" w:after="100" w:afterAutospacing="1"/>
        <w:rPr>
          <w:b/>
          <w:bCs/>
          <w:sz w:val="26"/>
          <w:szCs w:val="26"/>
          <w:u w:val="single"/>
          <w:rtl/>
        </w:rPr>
      </w:pPr>
      <w:r w:rsidRPr="00EA5C9D">
        <w:rPr>
          <w:rFonts w:hint="cs"/>
          <w:b/>
          <w:bCs/>
          <w:sz w:val="26"/>
          <w:szCs w:val="26"/>
          <w:u w:val="single"/>
          <w:rtl/>
        </w:rPr>
        <w:t>יש לקרוא בעיון את ההנחיות בתקנון</w:t>
      </w:r>
      <w:r w:rsidR="00EA5C9D">
        <w:rPr>
          <w:rFonts w:hint="cs"/>
          <w:b/>
          <w:bCs/>
          <w:sz w:val="26"/>
          <w:szCs w:val="26"/>
          <w:u w:val="single"/>
          <w:rtl/>
        </w:rPr>
        <w:t xml:space="preserve"> </w:t>
      </w:r>
      <w:r w:rsidR="00C84470">
        <w:rPr>
          <w:rFonts w:hint="cs"/>
          <w:b/>
          <w:bCs/>
          <w:sz w:val="26"/>
          <w:szCs w:val="26"/>
          <w:u w:val="single"/>
          <w:rtl/>
        </w:rPr>
        <w:t>(</w:t>
      </w:r>
      <w:r w:rsidR="00BF531B">
        <w:rPr>
          <w:rFonts w:hint="cs"/>
          <w:b/>
          <w:bCs/>
          <w:sz w:val="26"/>
          <w:szCs w:val="26"/>
          <w:u w:val="single"/>
          <w:rtl/>
        </w:rPr>
        <w:t xml:space="preserve"> הקובץ</w:t>
      </w:r>
      <w:r w:rsidR="00577D92">
        <w:rPr>
          <w:rFonts w:hint="cs"/>
          <w:b/>
          <w:bCs/>
          <w:sz w:val="26"/>
          <w:szCs w:val="26"/>
          <w:u w:val="single"/>
        </w:rPr>
        <w:t xml:space="preserve"> GUIDELINES </w:t>
      </w:r>
      <w:r w:rsidR="00577D92">
        <w:rPr>
          <w:rFonts w:hint="cs"/>
          <w:b/>
          <w:bCs/>
          <w:sz w:val="26"/>
          <w:szCs w:val="26"/>
          <w:u w:val="single"/>
          <w:rtl/>
        </w:rPr>
        <w:t xml:space="preserve"> ק2024-2025 </w:t>
      </w:r>
      <w:r w:rsidR="00577D92">
        <w:rPr>
          <w:rFonts w:hint="cs"/>
          <w:b/>
          <w:bCs/>
          <w:sz w:val="26"/>
          <w:szCs w:val="26"/>
          <w:u w:val="single"/>
        </w:rPr>
        <w:t xml:space="preserve"> RF</w:t>
      </w:r>
      <w:r w:rsidR="00577D92">
        <w:rPr>
          <w:rFonts w:hint="cs"/>
          <w:b/>
          <w:bCs/>
          <w:sz w:val="26"/>
          <w:szCs w:val="26"/>
          <w:u w:val="single"/>
          <w:rtl/>
        </w:rPr>
        <w:t>)</w:t>
      </w:r>
    </w:p>
    <w:p w14:paraId="408998AF" w14:textId="77777777" w:rsidR="00E60847" w:rsidRDefault="00E60847" w:rsidP="002E0F77">
      <w:pPr>
        <w:spacing w:before="100" w:beforeAutospacing="1" w:after="100" w:afterAutospacing="1"/>
        <w:rPr>
          <w:sz w:val="26"/>
          <w:szCs w:val="26"/>
          <w:rtl/>
        </w:rPr>
      </w:pPr>
    </w:p>
    <w:p w14:paraId="6EC58EA7" w14:textId="11DFAE46" w:rsidR="00E60847" w:rsidRPr="00EA5C9D" w:rsidRDefault="00E60847" w:rsidP="002E0F77">
      <w:pPr>
        <w:spacing w:before="100" w:beforeAutospacing="1" w:after="100" w:afterAutospacing="1"/>
        <w:rPr>
          <w:b/>
          <w:bCs/>
          <w:sz w:val="32"/>
          <w:szCs w:val="32"/>
          <w:u w:val="single"/>
          <w:rtl/>
        </w:rPr>
      </w:pPr>
      <w:r w:rsidRPr="00EA5C9D">
        <w:rPr>
          <w:rFonts w:hint="cs"/>
          <w:b/>
          <w:bCs/>
          <w:sz w:val="32"/>
          <w:szCs w:val="32"/>
          <w:u w:val="single"/>
          <w:rtl/>
        </w:rPr>
        <w:t>מועד אחרון להגשת המועמדות</w:t>
      </w:r>
      <w:r w:rsidR="00EA5C9D" w:rsidRPr="00EA5C9D">
        <w:rPr>
          <w:rFonts w:hint="cs"/>
          <w:b/>
          <w:bCs/>
          <w:sz w:val="32"/>
          <w:szCs w:val="32"/>
          <w:u w:val="single"/>
          <w:rtl/>
        </w:rPr>
        <w:t>: 13/8/2023</w:t>
      </w:r>
    </w:p>
    <w:p w14:paraId="625B9DBE" w14:textId="77777777" w:rsidR="00EA5C9D" w:rsidRDefault="00EA5C9D" w:rsidP="002E0F77">
      <w:pPr>
        <w:spacing w:before="100" w:beforeAutospacing="1" w:after="100" w:afterAutospacing="1"/>
        <w:rPr>
          <w:sz w:val="26"/>
          <w:szCs w:val="26"/>
          <w:rtl/>
        </w:rPr>
      </w:pPr>
    </w:p>
    <w:p w14:paraId="1FFC87DE" w14:textId="77777777" w:rsidR="00EA5C9D" w:rsidRDefault="00EA5C9D" w:rsidP="002E0F77">
      <w:pPr>
        <w:spacing w:before="100" w:beforeAutospacing="1" w:after="100" w:afterAutospacing="1"/>
        <w:rPr>
          <w:sz w:val="26"/>
          <w:szCs w:val="26"/>
          <w:rtl/>
        </w:rPr>
      </w:pPr>
    </w:p>
    <w:p w14:paraId="4750BD1B" w14:textId="07C4DDB4" w:rsidR="005531F9" w:rsidRPr="005531F9" w:rsidRDefault="005531F9" w:rsidP="005531F9">
      <w:pPr>
        <w:bidi w:val="0"/>
        <w:spacing w:before="450" w:after="150"/>
        <w:outlineLvl w:val="1"/>
        <w:rPr>
          <w:rFonts w:ascii="Segoe UI Semilight" w:eastAsia="Times New Roman" w:hAnsi="Segoe UI Semilight" w:cs="Segoe UI Semilight"/>
          <w:sz w:val="29"/>
          <w:szCs w:val="29"/>
        </w:rPr>
      </w:pPr>
      <w:r w:rsidRPr="00A8153B">
        <w:rPr>
          <w:rFonts w:ascii="Segoe UI Semilight" w:eastAsia="Times New Roman" w:hAnsi="Segoe UI Semilight" w:cs="Segoe UI Semilight" w:hint="cs"/>
          <w:sz w:val="29"/>
          <w:szCs w:val="29"/>
        </w:rPr>
        <w:t>A</w:t>
      </w:r>
      <w:r w:rsidRPr="005531F9">
        <w:rPr>
          <w:rFonts w:ascii="Segoe UI Semilight" w:eastAsia="Times New Roman" w:hAnsi="Segoe UI Semilight" w:cs="Segoe UI Semilight"/>
          <w:sz w:val="29"/>
          <w:szCs w:val="29"/>
        </w:rPr>
        <w:t>pplication process</w:t>
      </w:r>
    </w:p>
    <w:p w14:paraId="7F739DEE" w14:textId="77777777" w:rsidR="005531F9" w:rsidRPr="005531F9" w:rsidRDefault="005531F9" w:rsidP="005531F9">
      <w:pPr>
        <w:bidi w:val="0"/>
        <w:spacing w:after="150"/>
        <w:rPr>
          <w:rFonts w:ascii="Segoe UI" w:eastAsia="Times New Roman" w:hAnsi="Segoe UI" w:cs="Segoe UI"/>
          <w:sz w:val="20"/>
          <w:szCs w:val="20"/>
        </w:rPr>
      </w:pPr>
      <w:r w:rsidRPr="005531F9">
        <w:rPr>
          <w:rFonts w:ascii="Segoe UI" w:eastAsia="Times New Roman" w:hAnsi="Segoe UI" w:cs="Segoe UI"/>
        </w:rPr>
        <w:t>a.      Complete the </w:t>
      </w:r>
      <w:hyperlink r:id="rId8" w:history="1">
        <w:r w:rsidRPr="005531F9">
          <w:rPr>
            <w:rFonts w:ascii="Segoe UI" w:eastAsia="Times New Roman" w:hAnsi="Segoe UI" w:cs="Segoe UI"/>
          </w:rPr>
          <w:t>online application form</w:t>
        </w:r>
      </w:hyperlink>
    </w:p>
    <w:p w14:paraId="117EAD99" w14:textId="30053562" w:rsidR="005531F9" w:rsidRPr="005531F9" w:rsidRDefault="005531F9" w:rsidP="005531F9">
      <w:pPr>
        <w:bidi w:val="0"/>
        <w:spacing w:after="150"/>
        <w:rPr>
          <w:rFonts w:ascii="Segoe UI" w:eastAsia="Times New Roman" w:hAnsi="Segoe UI" w:cs="Segoe UI"/>
          <w:sz w:val="20"/>
          <w:szCs w:val="20"/>
        </w:rPr>
      </w:pPr>
      <w:r w:rsidRPr="005531F9">
        <w:rPr>
          <w:rFonts w:ascii="Segoe UI" w:eastAsia="Times New Roman" w:hAnsi="Segoe UI" w:cs="Segoe UI"/>
        </w:rPr>
        <w:t xml:space="preserve">b.      The following documents should be uploaded (in PDF) via the Documents Upload </w:t>
      </w:r>
      <w:proofErr w:type="gramStart"/>
      <w:r w:rsidRPr="005531F9">
        <w:rPr>
          <w:rFonts w:ascii="Segoe UI" w:eastAsia="Times New Roman" w:hAnsi="Segoe UI" w:cs="Segoe UI"/>
        </w:rPr>
        <w:t>page</w:t>
      </w:r>
      <w:proofErr w:type="gramEnd"/>
    </w:p>
    <w:p w14:paraId="43D67D0E" w14:textId="1E172BFB" w:rsidR="005531F9" w:rsidRPr="005531F9" w:rsidRDefault="005531F9" w:rsidP="005531F9">
      <w:pPr>
        <w:numPr>
          <w:ilvl w:val="0"/>
          <w:numId w:val="6"/>
        </w:numPr>
        <w:bidi w:val="0"/>
        <w:spacing w:before="100" w:beforeAutospacing="1" w:after="144"/>
        <w:jc w:val="both"/>
        <w:rPr>
          <w:rFonts w:ascii="Segoe UI" w:eastAsia="Times New Roman" w:hAnsi="Segoe UI" w:cs="Segoe UI"/>
          <w:sz w:val="20"/>
          <w:szCs w:val="20"/>
        </w:rPr>
      </w:pPr>
      <w:r w:rsidRPr="005531F9">
        <w:rPr>
          <w:rFonts w:ascii="Segoe UI" w:eastAsia="Times New Roman" w:hAnsi="Segoe UI" w:cs="Segoe UI"/>
          <w:u w:val="single"/>
        </w:rPr>
        <w:t>Rothschild Fellowships Application Form</w:t>
      </w:r>
      <w:r w:rsidRPr="005531F9">
        <w:rPr>
          <w:rFonts w:ascii="Segoe UI" w:eastAsia="Times New Roman" w:hAnsi="Segoe UI" w:cs="Segoe UI"/>
        </w:rPr>
        <w:t> </w:t>
      </w:r>
      <w:proofErr w:type="gramStart"/>
      <w:r w:rsidRPr="005531F9">
        <w:rPr>
          <w:rFonts w:ascii="Segoe UI" w:eastAsia="Times New Roman" w:hAnsi="Segoe UI" w:cs="Segoe UI"/>
        </w:rPr>
        <w:t>–  original</w:t>
      </w:r>
      <w:proofErr w:type="gramEnd"/>
      <w:r w:rsidRPr="005531F9">
        <w:rPr>
          <w:rFonts w:ascii="Segoe UI" w:eastAsia="Times New Roman" w:hAnsi="Segoe UI" w:cs="Segoe UI"/>
        </w:rPr>
        <w:t xml:space="preserve"> document must be signed and uploaded</w:t>
      </w:r>
    </w:p>
    <w:p w14:paraId="16885DF3" w14:textId="45B58720" w:rsidR="005531F9" w:rsidRPr="005531F9" w:rsidRDefault="005531F9" w:rsidP="005531F9">
      <w:pPr>
        <w:numPr>
          <w:ilvl w:val="0"/>
          <w:numId w:val="6"/>
        </w:numPr>
        <w:bidi w:val="0"/>
        <w:spacing w:before="100" w:beforeAutospacing="1" w:after="144"/>
        <w:jc w:val="both"/>
        <w:rPr>
          <w:rFonts w:ascii="Segoe UI" w:eastAsia="Times New Roman" w:hAnsi="Segoe UI" w:cs="Segoe UI"/>
          <w:sz w:val="20"/>
          <w:szCs w:val="20"/>
        </w:rPr>
      </w:pPr>
      <w:r w:rsidRPr="005531F9">
        <w:rPr>
          <w:rFonts w:ascii="Segoe UI" w:eastAsia="Times New Roman" w:hAnsi="Segoe UI" w:cs="Segoe UI"/>
          <w:u w:val="single"/>
        </w:rPr>
        <w:t>Curriculum vitae</w:t>
      </w:r>
      <w:r w:rsidRPr="005531F9">
        <w:rPr>
          <w:rFonts w:ascii="Segoe UI" w:eastAsia="Times New Roman" w:hAnsi="Segoe UI" w:cs="Segoe UI"/>
        </w:rPr>
        <w:t> including the list of publications (according to the sample attached to the application form)</w:t>
      </w:r>
    </w:p>
    <w:p w14:paraId="08890148" w14:textId="77777777" w:rsidR="005531F9" w:rsidRPr="005531F9" w:rsidRDefault="005531F9" w:rsidP="005531F9">
      <w:pPr>
        <w:numPr>
          <w:ilvl w:val="0"/>
          <w:numId w:val="6"/>
        </w:numPr>
        <w:bidi w:val="0"/>
        <w:spacing w:after="150"/>
        <w:jc w:val="both"/>
        <w:rPr>
          <w:rFonts w:ascii="Segoe UI" w:eastAsia="Times New Roman" w:hAnsi="Segoe UI" w:cs="Segoe UI"/>
          <w:sz w:val="20"/>
          <w:szCs w:val="20"/>
        </w:rPr>
      </w:pPr>
      <w:r w:rsidRPr="005531F9">
        <w:rPr>
          <w:rFonts w:ascii="Segoe UI" w:eastAsia="Times New Roman" w:hAnsi="Segoe UI" w:cs="Segoe UI"/>
        </w:rPr>
        <w:t>One or more letters of invitation or acceptance from the future host or host institution, if available. These letters should be concise and express the intention to serve as the future academic home of the candidate. They should not be letters of recommendation.</w:t>
      </w:r>
    </w:p>
    <w:p w14:paraId="0B02DE02" w14:textId="7AFBC162" w:rsidR="005531F9" w:rsidRPr="005531F9" w:rsidRDefault="005531F9" w:rsidP="005531F9">
      <w:pPr>
        <w:bidi w:val="0"/>
        <w:spacing w:after="150"/>
        <w:jc w:val="both"/>
        <w:rPr>
          <w:rFonts w:ascii="Segoe UI" w:eastAsia="Times New Roman" w:hAnsi="Segoe UI" w:cs="Segoe UI"/>
          <w:sz w:val="20"/>
          <w:szCs w:val="20"/>
        </w:rPr>
      </w:pPr>
      <w:r w:rsidRPr="005531F9">
        <w:rPr>
          <w:rFonts w:ascii="Segoe UI" w:eastAsia="Times New Roman" w:hAnsi="Segoe UI" w:cs="Segoe UI"/>
        </w:rPr>
        <w:lastRenderedPageBreak/>
        <w:t>c.     </w:t>
      </w:r>
      <w:r w:rsidRPr="005531F9">
        <w:rPr>
          <w:rFonts w:ascii="Segoe UI" w:eastAsia="Times New Roman" w:hAnsi="Segoe UI" w:cs="Segoe UI"/>
          <w:b/>
          <w:bCs/>
        </w:rPr>
        <w:t xml:space="preserve">Two letters of </w:t>
      </w:r>
      <w:r w:rsidR="00F24784" w:rsidRPr="005531F9">
        <w:rPr>
          <w:rFonts w:ascii="Segoe UI" w:eastAsia="Times New Roman" w:hAnsi="Segoe UI" w:cs="Segoe UI"/>
          <w:b/>
          <w:bCs/>
        </w:rPr>
        <w:t>recommendation according</w:t>
      </w:r>
      <w:r w:rsidRPr="005531F9">
        <w:rPr>
          <w:rFonts w:ascii="Segoe UI" w:eastAsia="Times New Roman" w:hAnsi="Segoe UI" w:cs="Segoe UI"/>
          <w:b/>
          <w:bCs/>
        </w:rPr>
        <w:t xml:space="preserve"> to </w:t>
      </w:r>
      <w:r w:rsidRPr="005531F9">
        <w:rPr>
          <w:rFonts w:ascii="Segoe UI" w:eastAsia="Times New Roman" w:hAnsi="Segoe UI" w:cs="Segoe UI"/>
          <w:b/>
          <w:bCs/>
          <w:u w:val="single"/>
        </w:rPr>
        <w:t>these guidelines</w:t>
      </w:r>
      <w:r w:rsidRPr="005531F9">
        <w:rPr>
          <w:rFonts w:ascii="Segoe UI" w:eastAsia="Times New Roman" w:hAnsi="Segoe UI" w:cs="Segoe UI"/>
          <w:b/>
          <w:bCs/>
        </w:rPr>
        <w:t> </w:t>
      </w:r>
      <w:r w:rsidRPr="005531F9">
        <w:rPr>
          <w:rFonts w:ascii="Segoe UI" w:eastAsia="Times New Roman" w:hAnsi="Segoe UI" w:cs="Segoe UI"/>
        </w:rPr>
        <w:t>typed in English from two referees, at the request of the candidate. One of the referees should be the candidate’s present or immediate past supervisor. Candidates with two doctoral supervisors may submit letters from both. These letters should be regarded as confidential and submitted by the referees directly to the university authority. </w:t>
      </w:r>
    </w:p>
    <w:p w14:paraId="080BA4B5" w14:textId="77777777" w:rsidR="005531F9" w:rsidRPr="005531F9" w:rsidRDefault="005531F9" w:rsidP="005531F9">
      <w:pPr>
        <w:bidi w:val="0"/>
        <w:spacing w:after="150"/>
        <w:jc w:val="both"/>
        <w:rPr>
          <w:rFonts w:ascii="Segoe UI" w:eastAsia="Times New Roman" w:hAnsi="Segoe UI" w:cs="Segoe UI"/>
          <w:sz w:val="20"/>
          <w:szCs w:val="20"/>
        </w:rPr>
      </w:pPr>
      <w:r w:rsidRPr="005531F9">
        <w:rPr>
          <w:rFonts w:ascii="Segoe UI" w:eastAsia="Times New Roman" w:hAnsi="Segoe UI" w:cs="Segoe UI"/>
          <w:b/>
          <w:bCs/>
        </w:rPr>
        <w:t>      Referees are requested to:</w:t>
      </w:r>
      <w:r w:rsidRPr="005531F9">
        <w:rPr>
          <w:rFonts w:ascii="Segoe UI" w:eastAsia="Times New Roman" w:hAnsi="Segoe UI" w:cs="Segoe UI"/>
        </w:rPr>
        <w:br/>
      </w:r>
      <w:r w:rsidRPr="005531F9">
        <w:rPr>
          <w:rFonts w:ascii="Segoe UI" w:eastAsia="Times New Roman" w:hAnsi="Segoe UI" w:cs="Segoe UI"/>
          <w:b/>
          <w:bCs/>
        </w:rPr>
        <w:t>(</w:t>
      </w:r>
      <w:proofErr w:type="spellStart"/>
      <w:r w:rsidRPr="005531F9">
        <w:rPr>
          <w:rFonts w:ascii="Segoe UI" w:eastAsia="Times New Roman" w:hAnsi="Segoe UI" w:cs="Segoe UI"/>
          <w:b/>
          <w:bCs/>
        </w:rPr>
        <w:t>i</w:t>
      </w:r>
      <w:proofErr w:type="spellEnd"/>
      <w:r w:rsidRPr="005531F9">
        <w:rPr>
          <w:rFonts w:ascii="Segoe UI" w:eastAsia="Times New Roman" w:hAnsi="Segoe UI" w:cs="Segoe UI"/>
          <w:b/>
          <w:bCs/>
        </w:rPr>
        <w:t>) </w:t>
      </w:r>
      <w:r w:rsidRPr="005531F9">
        <w:rPr>
          <w:rFonts w:ascii="Segoe UI" w:eastAsia="Times New Roman" w:hAnsi="Segoe UI" w:cs="Segoe UI"/>
        </w:rPr>
        <w:t>compare the candidate to scientists and scholars in their field at similar academic stages;</w:t>
      </w:r>
      <w:r w:rsidRPr="005531F9">
        <w:rPr>
          <w:rFonts w:ascii="Segoe UI" w:eastAsia="Times New Roman" w:hAnsi="Segoe UI" w:cs="Segoe UI"/>
        </w:rPr>
        <w:br/>
      </w:r>
      <w:r w:rsidRPr="005531F9">
        <w:rPr>
          <w:rFonts w:ascii="Segoe UI" w:eastAsia="Times New Roman" w:hAnsi="Segoe UI" w:cs="Segoe UI"/>
          <w:b/>
          <w:bCs/>
        </w:rPr>
        <w:t>(ii)</w:t>
      </w:r>
      <w:r w:rsidRPr="005531F9">
        <w:rPr>
          <w:rFonts w:ascii="Segoe UI" w:eastAsia="Times New Roman" w:hAnsi="Segoe UI" w:cs="Segoe UI"/>
        </w:rPr>
        <w:t> compare the candidate to other students with whom they have been in close contact, and</w:t>
      </w:r>
      <w:r w:rsidRPr="005531F9">
        <w:rPr>
          <w:rFonts w:ascii="Segoe UI" w:eastAsia="Times New Roman" w:hAnsi="Segoe UI" w:cs="Segoe UI"/>
        </w:rPr>
        <w:br/>
      </w:r>
      <w:r w:rsidRPr="005531F9">
        <w:rPr>
          <w:rFonts w:ascii="Segoe UI" w:eastAsia="Times New Roman" w:hAnsi="Segoe UI" w:cs="Segoe UI"/>
          <w:b/>
          <w:bCs/>
        </w:rPr>
        <w:t>(iii)</w:t>
      </w:r>
      <w:r w:rsidRPr="005531F9">
        <w:rPr>
          <w:rFonts w:ascii="Segoe UI" w:eastAsia="Times New Roman" w:hAnsi="Segoe UI" w:cs="Segoe UI"/>
        </w:rPr>
        <w:t xml:space="preserve"> whenever possible, </w:t>
      </w:r>
      <w:proofErr w:type="gramStart"/>
      <w:r w:rsidRPr="005531F9">
        <w:rPr>
          <w:rFonts w:ascii="Segoe UI" w:eastAsia="Times New Roman" w:hAnsi="Segoe UI" w:cs="Segoe UI"/>
        </w:rPr>
        <w:t>compare</w:t>
      </w:r>
      <w:proofErr w:type="gramEnd"/>
      <w:r w:rsidRPr="005531F9">
        <w:rPr>
          <w:rFonts w:ascii="Segoe UI" w:eastAsia="Times New Roman" w:hAnsi="Segoe UI" w:cs="Segoe UI"/>
        </w:rPr>
        <w:t xml:space="preserve"> to past recipients of the Rothschild Fellowship.</w:t>
      </w:r>
    </w:p>
    <w:p w14:paraId="41BA6D26" w14:textId="77777777" w:rsidR="005531F9" w:rsidRPr="005531F9" w:rsidRDefault="005531F9" w:rsidP="005531F9">
      <w:pPr>
        <w:bidi w:val="0"/>
        <w:spacing w:after="150"/>
        <w:jc w:val="both"/>
        <w:rPr>
          <w:rFonts w:ascii="Segoe UI" w:eastAsia="Times New Roman" w:hAnsi="Segoe UI" w:cs="Segoe UI"/>
          <w:sz w:val="20"/>
          <w:szCs w:val="20"/>
        </w:rPr>
      </w:pPr>
      <w:r w:rsidRPr="005531F9">
        <w:rPr>
          <w:rFonts w:ascii="Segoe UI" w:eastAsia="Times New Roman" w:hAnsi="Segoe UI" w:cs="Segoe UI"/>
        </w:rPr>
        <w:t>     </w:t>
      </w:r>
      <w:r w:rsidRPr="005531F9">
        <w:rPr>
          <w:rFonts w:ascii="Segoe UI" w:eastAsia="Times New Roman" w:hAnsi="Segoe UI" w:cs="Segoe UI"/>
          <w:b/>
          <w:bCs/>
        </w:rPr>
        <w:t>An additional letter of recommendation </w:t>
      </w:r>
      <w:r w:rsidRPr="005531F9">
        <w:rPr>
          <w:rFonts w:ascii="Segoe UI" w:eastAsia="Times New Roman" w:hAnsi="Segoe UI" w:cs="Segoe UI"/>
        </w:rPr>
        <w:t>from a senior academic at another university, who is qualified to assess the applicant’s current and proposed research, may be submitted. Candidates are highly encouraged to do so.</w:t>
      </w:r>
      <w:r w:rsidRPr="005531F9">
        <w:rPr>
          <w:rFonts w:ascii="Segoe UI" w:eastAsia="Times New Roman" w:hAnsi="Segoe UI" w:cs="Segoe UI"/>
        </w:rPr>
        <w:br/>
        <w:t>None of the three letters of recommendation should be from the future host of the candidate or from the department at which the candidate plans to conduct the postdoctoral research. </w:t>
      </w:r>
    </w:p>
    <w:p w14:paraId="27FA29E4" w14:textId="614011C8" w:rsidR="005531F9" w:rsidRPr="005531F9" w:rsidRDefault="005531F9" w:rsidP="005531F9">
      <w:pPr>
        <w:bidi w:val="0"/>
        <w:spacing w:after="150"/>
        <w:rPr>
          <w:rFonts w:ascii="Segoe UI" w:eastAsia="Times New Roman" w:hAnsi="Segoe UI" w:cs="Segoe UI"/>
          <w:sz w:val="20"/>
          <w:szCs w:val="20"/>
        </w:rPr>
      </w:pPr>
      <w:r w:rsidRPr="005531F9">
        <w:rPr>
          <w:rFonts w:ascii="Segoe UI" w:eastAsia="Times New Roman" w:hAnsi="Segoe UI" w:cs="Segoe UI"/>
        </w:rPr>
        <w:t xml:space="preserve">d.      To complete the </w:t>
      </w:r>
      <w:proofErr w:type="gramStart"/>
      <w:r w:rsidRPr="005531F9">
        <w:rPr>
          <w:rFonts w:ascii="Segoe UI" w:eastAsia="Times New Roman" w:hAnsi="Segoe UI" w:cs="Segoe UI"/>
        </w:rPr>
        <w:t>process</w:t>
      </w:r>
      <w:proofErr w:type="gramEnd"/>
      <w:r w:rsidRPr="005531F9">
        <w:rPr>
          <w:rFonts w:ascii="Segoe UI" w:eastAsia="Times New Roman" w:hAnsi="Segoe UI" w:cs="Segoe UI"/>
        </w:rPr>
        <w:t xml:space="preserve"> go to the Submission Status page and follow the guidelines</w:t>
      </w:r>
    </w:p>
    <w:p w14:paraId="4325D690" w14:textId="77777777" w:rsidR="005531F9" w:rsidRPr="005531F9" w:rsidRDefault="005531F9" w:rsidP="005531F9">
      <w:pPr>
        <w:bidi w:val="0"/>
        <w:spacing w:after="150"/>
        <w:rPr>
          <w:rFonts w:ascii="Segoe UI" w:eastAsia="Times New Roman" w:hAnsi="Segoe UI" w:cs="Segoe UI"/>
          <w:sz w:val="20"/>
          <w:szCs w:val="20"/>
        </w:rPr>
      </w:pPr>
      <w:r w:rsidRPr="005531F9">
        <w:rPr>
          <w:rFonts w:ascii="Segoe UI" w:eastAsia="Times New Roman" w:hAnsi="Segoe UI" w:cs="Segoe UI"/>
          <w:b/>
          <w:bCs/>
        </w:rPr>
        <w:t>Please make sure to complete the above instructions entirely and precisely.</w:t>
      </w:r>
      <w:r w:rsidRPr="005531F9">
        <w:rPr>
          <w:rFonts w:ascii="Segoe UI" w:eastAsia="Times New Roman" w:hAnsi="Segoe UI" w:cs="Segoe UI"/>
        </w:rPr>
        <w:br/>
      </w:r>
      <w:r w:rsidRPr="005531F9">
        <w:rPr>
          <w:rFonts w:ascii="Segoe UI" w:eastAsia="Times New Roman" w:hAnsi="Segoe UI" w:cs="Segoe UI"/>
          <w:b/>
          <w:bCs/>
        </w:rPr>
        <w:t xml:space="preserve">Files including incomplete forms or missing required documents will not be </w:t>
      </w:r>
      <w:proofErr w:type="gramStart"/>
      <w:r w:rsidRPr="005531F9">
        <w:rPr>
          <w:rFonts w:ascii="Segoe UI" w:eastAsia="Times New Roman" w:hAnsi="Segoe UI" w:cs="Segoe UI"/>
          <w:b/>
          <w:bCs/>
        </w:rPr>
        <w:t>reviewed</w:t>
      </w:r>
      <w:proofErr w:type="gramEnd"/>
    </w:p>
    <w:p w14:paraId="1DA517C6" w14:textId="77777777" w:rsidR="005531F9" w:rsidRPr="005531F9" w:rsidRDefault="005531F9" w:rsidP="005531F9">
      <w:pPr>
        <w:bidi w:val="0"/>
        <w:spacing w:after="150"/>
        <w:rPr>
          <w:rFonts w:ascii="Segoe UI" w:eastAsia="Times New Roman" w:hAnsi="Segoe UI" w:cs="Segoe UI"/>
          <w:color w:val="444444"/>
          <w:sz w:val="20"/>
          <w:szCs w:val="20"/>
        </w:rPr>
      </w:pPr>
      <w:r w:rsidRPr="005531F9">
        <w:rPr>
          <w:rFonts w:ascii="Segoe UI" w:eastAsia="Times New Roman" w:hAnsi="Segoe UI" w:cs="Segoe UI"/>
          <w:color w:val="444444"/>
          <w:sz w:val="20"/>
          <w:szCs w:val="20"/>
        </w:rPr>
        <w:t> </w:t>
      </w:r>
    </w:p>
    <w:p w14:paraId="618DC904" w14:textId="77777777" w:rsidR="005531F9" w:rsidRPr="005531F9" w:rsidRDefault="005531F9" w:rsidP="005531F9">
      <w:pPr>
        <w:bidi w:val="0"/>
        <w:rPr>
          <w:rFonts w:ascii="Segoe UI" w:eastAsia="Times New Roman" w:hAnsi="Segoe UI" w:cs="Segoe UI"/>
          <w:color w:val="444444"/>
          <w:sz w:val="20"/>
          <w:szCs w:val="20"/>
        </w:rPr>
      </w:pPr>
    </w:p>
    <w:p w14:paraId="64F48928" w14:textId="77777777" w:rsidR="005531F9" w:rsidRPr="005531F9" w:rsidRDefault="005531F9" w:rsidP="005531F9">
      <w:pPr>
        <w:bidi w:val="0"/>
        <w:spacing w:before="100" w:beforeAutospacing="1" w:after="100" w:afterAutospacing="1"/>
        <w:jc w:val="right"/>
        <w:rPr>
          <w:sz w:val="26"/>
          <w:szCs w:val="26"/>
          <w:rtl/>
        </w:rPr>
      </w:pPr>
    </w:p>
    <w:sectPr w:rsidR="005531F9" w:rsidRPr="005531F9" w:rsidSect="00A05F73">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3D708" w14:textId="77777777" w:rsidR="006606D4" w:rsidRDefault="006606D4" w:rsidP="00974AC7">
      <w:r>
        <w:separator/>
      </w:r>
    </w:p>
  </w:endnote>
  <w:endnote w:type="continuationSeparator" w:id="0">
    <w:p w14:paraId="1A2118A5" w14:textId="77777777" w:rsidR="006606D4" w:rsidRDefault="006606D4" w:rsidP="00974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Segoe UI Semilight">
    <w:panose1 w:val="020B04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467D4" w14:textId="77777777" w:rsidR="006606D4" w:rsidRDefault="006606D4" w:rsidP="00974AC7">
      <w:r>
        <w:separator/>
      </w:r>
    </w:p>
  </w:footnote>
  <w:footnote w:type="continuationSeparator" w:id="0">
    <w:p w14:paraId="6DC8A9FB" w14:textId="77777777" w:rsidR="006606D4" w:rsidRDefault="006606D4" w:rsidP="00974A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504FC"/>
    <w:multiLevelType w:val="hybridMultilevel"/>
    <w:tmpl w:val="97B46408"/>
    <w:lvl w:ilvl="0" w:tplc="04090011">
      <w:start w:val="1"/>
      <w:numFmt w:val="decimal"/>
      <w:lvlText w:val="%1)"/>
      <w:lvlJc w:val="left"/>
      <w:pPr>
        <w:ind w:left="81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F0176B"/>
    <w:multiLevelType w:val="hybridMultilevel"/>
    <w:tmpl w:val="11926678"/>
    <w:lvl w:ilvl="0" w:tplc="364A0F36">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41AE0152"/>
    <w:multiLevelType w:val="hybridMultilevel"/>
    <w:tmpl w:val="1D92C510"/>
    <w:lvl w:ilvl="0" w:tplc="D6609E36">
      <w:start w:val="3"/>
      <w:numFmt w:val="bullet"/>
      <w:lvlText w:val="-"/>
      <w:lvlJc w:val="left"/>
      <w:pPr>
        <w:ind w:left="720" w:hanging="360"/>
      </w:pPr>
      <w:rPr>
        <w:rFonts w:ascii="Arial" w:eastAsia="Times New Roman" w:hAnsi="Arial" w:cs="Arial" w:hint="default"/>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53FE779B"/>
    <w:multiLevelType w:val="multilevel"/>
    <w:tmpl w:val="7234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166747"/>
    <w:multiLevelType w:val="hybridMultilevel"/>
    <w:tmpl w:val="DEDC1F4E"/>
    <w:lvl w:ilvl="0" w:tplc="7C381482">
      <w:start w:val="2"/>
      <w:numFmt w:val="bullet"/>
      <w:lvlText w:val="-"/>
      <w:lvlJc w:val="left"/>
      <w:pPr>
        <w:ind w:left="720" w:hanging="360"/>
      </w:pPr>
      <w:rPr>
        <w:rFonts w:ascii="Arial" w:eastAsia="Calibri" w:hAnsi="Arial" w:cs="Arial" w:hint="default"/>
        <w:b w:val="0"/>
        <w:b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7E694457"/>
    <w:multiLevelType w:val="hybridMultilevel"/>
    <w:tmpl w:val="9BA0BAA6"/>
    <w:lvl w:ilvl="0" w:tplc="1000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7543233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23543833">
    <w:abstractNumId w:val="4"/>
  </w:num>
  <w:num w:numId="3" w16cid:durableId="546181920">
    <w:abstractNumId w:val="0"/>
  </w:num>
  <w:num w:numId="4" w16cid:durableId="105863110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436557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955352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00E"/>
    <w:rsid w:val="00163614"/>
    <w:rsid w:val="00187540"/>
    <w:rsid w:val="001E6EEB"/>
    <w:rsid w:val="002E0F77"/>
    <w:rsid w:val="004414EF"/>
    <w:rsid w:val="00497062"/>
    <w:rsid w:val="004A104A"/>
    <w:rsid w:val="005531F9"/>
    <w:rsid w:val="00577D92"/>
    <w:rsid w:val="00585D62"/>
    <w:rsid w:val="006606D4"/>
    <w:rsid w:val="006C0869"/>
    <w:rsid w:val="0070641B"/>
    <w:rsid w:val="00760E73"/>
    <w:rsid w:val="007A3EBB"/>
    <w:rsid w:val="008A5D76"/>
    <w:rsid w:val="008E010E"/>
    <w:rsid w:val="00917D3C"/>
    <w:rsid w:val="009203B2"/>
    <w:rsid w:val="0092700E"/>
    <w:rsid w:val="00974AC7"/>
    <w:rsid w:val="00A05F73"/>
    <w:rsid w:val="00A15079"/>
    <w:rsid w:val="00A8153B"/>
    <w:rsid w:val="00A86142"/>
    <w:rsid w:val="00B43957"/>
    <w:rsid w:val="00BF531B"/>
    <w:rsid w:val="00C16DC2"/>
    <w:rsid w:val="00C3411A"/>
    <w:rsid w:val="00C84470"/>
    <w:rsid w:val="00CF51D2"/>
    <w:rsid w:val="00E42763"/>
    <w:rsid w:val="00E51164"/>
    <w:rsid w:val="00E60847"/>
    <w:rsid w:val="00EA5C9D"/>
    <w:rsid w:val="00EF62CE"/>
    <w:rsid w:val="00F24784"/>
    <w:rsid w:val="00F36473"/>
    <w:rsid w:val="00FA5F87"/>
    <w:rsid w:val="00FD51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91DB8"/>
  <w15:chartTrackingRefBased/>
  <w15:docId w15:val="{A4574390-F044-4162-BF8B-D259A86D6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00E"/>
    <w:pPr>
      <w:bidi/>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4414EF"/>
    <w:rPr>
      <w:rFonts w:ascii="Times New Roman" w:hAnsi="Times New Roman" w:cs="Times New Roman"/>
      <w:sz w:val="24"/>
      <w:szCs w:val="24"/>
    </w:rPr>
  </w:style>
  <w:style w:type="character" w:customStyle="1" w:styleId="FooterChar">
    <w:name w:val="Footer Char"/>
    <w:basedOn w:val="DefaultParagraphFont"/>
    <w:link w:val="Footer"/>
    <w:uiPriority w:val="99"/>
    <w:semiHidden/>
    <w:rsid w:val="004414EF"/>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locked/>
    <w:rsid w:val="004414EF"/>
  </w:style>
  <w:style w:type="paragraph" w:styleId="ListParagraph">
    <w:name w:val="List Paragraph"/>
    <w:basedOn w:val="Normal"/>
    <w:link w:val="ListParagraphChar"/>
    <w:uiPriority w:val="34"/>
    <w:qFormat/>
    <w:rsid w:val="004414EF"/>
    <w:pPr>
      <w:spacing w:after="200" w:line="276" w:lineRule="auto"/>
      <w:ind w:left="720"/>
      <w:contextualSpacing/>
    </w:pPr>
    <w:rPr>
      <w:rFonts w:asciiTheme="minorHAnsi" w:hAnsiTheme="minorHAnsi" w:cstheme="minorBidi"/>
    </w:rPr>
  </w:style>
  <w:style w:type="character" w:customStyle="1" w:styleId="fontstyle01">
    <w:name w:val="fontstyle01"/>
    <w:basedOn w:val="DefaultParagraphFont"/>
    <w:rsid w:val="004414EF"/>
    <w:rPr>
      <w:rFonts w:ascii="David" w:hAnsi="David" w:cs="David" w:hint="default"/>
      <w:b w:val="0"/>
      <w:bCs w:val="0"/>
      <w:i w:val="0"/>
      <w:iCs w:val="0"/>
      <w:color w:val="000000"/>
    </w:rPr>
  </w:style>
  <w:style w:type="paragraph" w:customStyle="1" w:styleId="-2">
    <w:name w:val="סרגל-2"/>
    <w:basedOn w:val="Normal"/>
    <w:uiPriority w:val="99"/>
    <w:rsid w:val="00974AC7"/>
    <w:pPr>
      <w:tabs>
        <w:tab w:val="left" w:pos="1361"/>
        <w:tab w:val="left" w:pos="1928"/>
        <w:tab w:val="left" w:pos="2495"/>
        <w:tab w:val="left" w:pos="3062"/>
      </w:tabs>
      <w:ind w:left="680" w:right="1360" w:hanging="680"/>
      <w:jc w:val="both"/>
    </w:pPr>
    <w:rPr>
      <w:rFonts w:ascii="Times New Roman" w:eastAsia="Times New Roman" w:hAnsi="Times New Roman" w:cs="David"/>
      <w:b/>
      <w:sz w:val="20"/>
      <w:szCs w:val="24"/>
      <w:lang w:eastAsia="he-IL"/>
    </w:rPr>
  </w:style>
  <w:style w:type="paragraph" w:styleId="FootnoteText">
    <w:name w:val="footnote text"/>
    <w:basedOn w:val="Normal"/>
    <w:link w:val="FootnoteTextChar"/>
    <w:uiPriority w:val="99"/>
    <w:unhideWhenUsed/>
    <w:rsid w:val="00974AC7"/>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974AC7"/>
    <w:rPr>
      <w:sz w:val="20"/>
      <w:szCs w:val="20"/>
    </w:rPr>
  </w:style>
  <w:style w:type="character" w:styleId="FootnoteReference">
    <w:name w:val="footnote reference"/>
    <w:basedOn w:val="DefaultParagraphFont"/>
    <w:uiPriority w:val="99"/>
    <w:semiHidden/>
    <w:unhideWhenUsed/>
    <w:rsid w:val="00974AC7"/>
    <w:rPr>
      <w:vertAlign w:val="superscript"/>
    </w:rPr>
  </w:style>
  <w:style w:type="character" w:styleId="Hyperlink">
    <w:name w:val="Hyperlink"/>
    <w:basedOn w:val="DefaultParagraphFont"/>
    <w:uiPriority w:val="99"/>
    <w:semiHidden/>
    <w:unhideWhenUsed/>
    <w:rsid w:val="00EF62CE"/>
    <w:rPr>
      <w:color w:val="0563C1"/>
      <w:u w:val="single"/>
    </w:rPr>
  </w:style>
  <w:style w:type="character" w:customStyle="1" w:styleId="ms-rtefontsize-2">
    <w:name w:val="ms-rtefontsize-2"/>
    <w:basedOn w:val="DefaultParagraphFont"/>
    <w:rsid w:val="00FD51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51744">
      <w:bodyDiv w:val="1"/>
      <w:marLeft w:val="0"/>
      <w:marRight w:val="0"/>
      <w:marTop w:val="0"/>
      <w:marBottom w:val="0"/>
      <w:divBdr>
        <w:top w:val="none" w:sz="0" w:space="0" w:color="auto"/>
        <w:left w:val="none" w:sz="0" w:space="0" w:color="auto"/>
        <w:bottom w:val="none" w:sz="0" w:space="0" w:color="auto"/>
        <w:right w:val="none" w:sz="0" w:space="0" w:color="auto"/>
      </w:divBdr>
    </w:div>
    <w:div w:id="148250636">
      <w:bodyDiv w:val="1"/>
      <w:marLeft w:val="0"/>
      <w:marRight w:val="0"/>
      <w:marTop w:val="0"/>
      <w:marBottom w:val="0"/>
      <w:divBdr>
        <w:top w:val="none" w:sz="0" w:space="0" w:color="auto"/>
        <w:left w:val="none" w:sz="0" w:space="0" w:color="auto"/>
        <w:bottom w:val="none" w:sz="0" w:space="0" w:color="auto"/>
        <w:right w:val="none" w:sz="0" w:space="0" w:color="auto"/>
      </w:divBdr>
    </w:div>
    <w:div w:id="462770283">
      <w:bodyDiv w:val="1"/>
      <w:marLeft w:val="0"/>
      <w:marRight w:val="0"/>
      <w:marTop w:val="0"/>
      <w:marBottom w:val="0"/>
      <w:divBdr>
        <w:top w:val="none" w:sz="0" w:space="0" w:color="auto"/>
        <w:left w:val="none" w:sz="0" w:space="0" w:color="auto"/>
        <w:bottom w:val="none" w:sz="0" w:space="0" w:color="auto"/>
        <w:right w:val="none" w:sz="0" w:space="0" w:color="auto"/>
      </w:divBdr>
      <w:divsChild>
        <w:div w:id="1307273877">
          <w:marLeft w:val="0"/>
          <w:marRight w:val="0"/>
          <w:marTop w:val="0"/>
          <w:marBottom w:val="0"/>
          <w:divBdr>
            <w:top w:val="none" w:sz="0" w:space="0" w:color="auto"/>
            <w:left w:val="none" w:sz="0" w:space="0" w:color="auto"/>
            <w:bottom w:val="none" w:sz="0" w:space="0" w:color="auto"/>
            <w:right w:val="none" w:sz="0" w:space="0" w:color="auto"/>
          </w:divBdr>
          <w:divsChild>
            <w:div w:id="756288024">
              <w:marLeft w:val="0"/>
              <w:marRight w:val="0"/>
              <w:marTop w:val="0"/>
              <w:marBottom w:val="0"/>
              <w:divBdr>
                <w:top w:val="none" w:sz="0" w:space="0" w:color="auto"/>
                <w:left w:val="none" w:sz="0" w:space="0" w:color="auto"/>
                <w:bottom w:val="none" w:sz="0" w:space="0" w:color="auto"/>
                <w:right w:val="none" w:sz="0" w:space="0" w:color="auto"/>
              </w:divBdr>
              <w:divsChild>
                <w:div w:id="1219240436">
                  <w:marLeft w:val="0"/>
                  <w:marRight w:val="0"/>
                  <w:marTop w:val="0"/>
                  <w:marBottom w:val="0"/>
                  <w:divBdr>
                    <w:top w:val="none" w:sz="0" w:space="0" w:color="auto"/>
                    <w:left w:val="none" w:sz="0" w:space="0" w:color="auto"/>
                    <w:bottom w:val="none" w:sz="0" w:space="0" w:color="auto"/>
                    <w:right w:val="none" w:sz="0" w:space="0" w:color="auto"/>
                  </w:divBdr>
                  <w:divsChild>
                    <w:div w:id="929654323">
                      <w:marLeft w:val="0"/>
                      <w:marRight w:val="0"/>
                      <w:marTop w:val="0"/>
                      <w:marBottom w:val="0"/>
                      <w:divBdr>
                        <w:top w:val="none" w:sz="0" w:space="0" w:color="auto"/>
                        <w:left w:val="none" w:sz="0" w:space="0" w:color="auto"/>
                        <w:bottom w:val="none" w:sz="0" w:space="0" w:color="auto"/>
                        <w:right w:val="none" w:sz="0" w:space="0" w:color="auto"/>
                      </w:divBdr>
                      <w:divsChild>
                        <w:div w:id="665323108">
                          <w:marLeft w:val="0"/>
                          <w:marRight w:val="0"/>
                          <w:marTop w:val="75"/>
                          <w:marBottom w:val="0"/>
                          <w:divBdr>
                            <w:top w:val="none" w:sz="0" w:space="0" w:color="auto"/>
                            <w:left w:val="none" w:sz="0" w:space="0" w:color="auto"/>
                            <w:bottom w:val="none" w:sz="0" w:space="0" w:color="auto"/>
                            <w:right w:val="none" w:sz="0" w:space="0" w:color="auto"/>
                          </w:divBdr>
                          <w:divsChild>
                            <w:div w:id="2339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549551">
      <w:bodyDiv w:val="1"/>
      <w:marLeft w:val="0"/>
      <w:marRight w:val="0"/>
      <w:marTop w:val="0"/>
      <w:marBottom w:val="0"/>
      <w:divBdr>
        <w:top w:val="none" w:sz="0" w:space="0" w:color="auto"/>
        <w:left w:val="none" w:sz="0" w:space="0" w:color="auto"/>
        <w:bottom w:val="none" w:sz="0" w:space="0" w:color="auto"/>
        <w:right w:val="none" w:sz="0" w:space="0" w:color="auto"/>
      </w:divBdr>
      <w:divsChild>
        <w:div w:id="343751482">
          <w:marLeft w:val="0"/>
          <w:marRight w:val="0"/>
          <w:marTop w:val="0"/>
          <w:marBottom w:val="0"/>
          <w:divBdr>
            <w:top w:val="none" w:sz="0" w:space="0" w:color="auto"/>
            <w:left w:val="none" w:sz="0" w:space="0" w:color="auto"/>
            <w:bottom w:val="none" w:sz="0" w:space="0" w:color="auto"/>
            <w:right w:val="none" w:sz="0" w:space="0" w:color="auto"/>
          </w:divBdr>
          <w:divsChild>
            <w:div w:id="2134591877">
              <w:marLeft w:val="0"/>
              <w:marRight w:val="0"/>
              <w:marTop w:val="0"/>
              <w:marBottom w:val="0"/>
              <w:divBdr>
                <w:top w:val="none" w:sz="0" w:space="0" w:color="auto"/>
                <w:left w:val="none" w:sz="0" w:space="0" w:color="auto"/>
                <w:bottom w:val="none" w:sz="0" w:space="0" w:color="auto"/>
                <w:right w:val="none" w:sz="0" w:space="0" w:color="auto"/>
              </w:divBdr>
              <w:divsChild>
                <w:div w:id="149519435">
                  <w:marLeft w:val="0"/>
                  <w:marRight w:val="0"/>
                  <w:marTop w:val="0"/>
                  <w:marBottom w:val="0"/>
                  <w:divBdr>
                    <w:top w:val="none" w:sz="0" w:space="0" w:color="auto"/>
                    <w:left w:val="none" w:sz="0" w:space="0" w:color="auto"/>
                    <w:bottom w:val="none" w:sz="0" w:space="0" w:color="auto"/>
                    <w:right w:val="none" w:sz="0" w:space="0" w:color="auto"/>
                  </w:divBdr>
                  <w:divsChild>
                    <w:div w:id="1748265882">
                      <w:marLeft w:val="0"/>
                      <w:marRight w:val="0"/>
                      <w:marTop w:val="0"/>
                      <w:marBottom w:val="0"/>
                      <w:divBdr>
                        <w:top w:val="none" w:sz="0" w:space="0" w:color="auto"/>
                        <w:left w:val="none" w:sz="0" w:space="0" w:color="auto"/>
                        <w:bottom w:val="none" w:sz="0" w:space="0" w:color="auto"/>
                        <w:right w:val="none" w:sz="0" w:space="0" w:color="auto"/>
                      </w:divBdr>
                      <w:divsChild>
                        <w:div w:id="1394042543">
                          <w:marLeft w:val="0"/>
                          <w:marRight w:val="0"/>
                          <w:marTop w:val="75"/>
                          <w:marBottom w:val="0"/>
                          <w:divBdr>
                            <w:top w:val="none" w:sz="0" w:space="0" w:color="auto"/>
                            <w:left w:val="none" w:sz="0" w:space="0" w:color="auto"/>
                            <w:bottom w:val="none" w:sz="0" w:space="0" w:color="auto"/>
                            <w:right w:val="none" w:sz="0" w:space="0" w:color="auto"/>
                          </w:divBdr>
                          <w:divsChild>
                            <w:div w:id="301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309188">
      <w:bodyDiv w:val="1"/>
      <w:marLeft w:val="0"/>
      <w:marRight w:val="0"/>
      <w:marTop w:val="0"/>
      <w:marBottom w:val="0"/>
      <w:divBdr>
        <w:top w:val="none" w:sz="0" w:space="0" w:color="auto"/>
        <w:left w:val="none" w:sz="0" w:space="0" w:color="auto"/>
        <w:bottom w:val="none" w:sz="0" w:space="0" w:color="auto"/>
        <w:right w:val="none" w:sz="0" w:space="0" w:color="auto"/>
      </w:divBdr>
      <w:divsChild>
        <w:div w:id="504905417">
          <w:marLeft w:val="0"/>
          <w:marRight w:val="0"/>
          <w:marTop w:val="0"/>
          <w:marBottom w:val="0"/>
          <w:divBdr>
            <w:top w:val="none" w:sz="0" w:space="0" w:color="auto"/>
            <w:left w:val="none" w:sz="0" w:space="0" w:color="auto"/>
            <w:bottom w:val="none" w:sz="0" w:space="0" w:color="auto"/>
            <w:right w:val="none" w:sz="0" w:space="0" w:color="auto"/>
          </w:divBdr>
          <w:divsChild>
            <w:div w:id="1383287267">
              <w:marLeft w:val="0"/>
              <w:marRight w:val="0"/>
              <w:marTop w:val="0"/>
              <w:marBottom w:val="0"/>
              <w:divBdr>
                <w:top w:val="none" w:sz="0" w:space="0" w:color="auto"/>
                <w:left w:val="none" w:sz="0" w:space="0" w:color="auto"/>
                <w:bottom w:val="none" w:sz="0" w:space="0" w:color="auto"/>
                <w:right w:val="none" w:sz="0" w:space="0" w:color="auto"/>
              </w:divBdr>
              <w:divsChild>
                <w:div w:id="175272677">
                  <w:marLeft w:val="0"/>
                  <w:marRight w:val="0"/>
                  <w:marTop w:val="0"/>
                  <w:marBottom w:val="0"/>
                  <w:divBdr>
                    <w:top w:val="none" w:sz="0" w:space="0" w:color="auto"/>
                    <w:left w:val="none" w:sz="0" w:space="0" w:color="auto"/>
                    <w:bottom w:val="none" w:sz="0" w:space="0" w:color="auto"/>
                    <w:right w:val="none" w:sz="0" w:space="0" w:color="auto"/>
                  </w:divBdr>
                  <w:divsChild>
                    <w:div w:id="521631329">
                      <w:marLeft w:val="0"/>
                      <w:marRight w:val="0"/>
                      <w:marTop w:val="0"/>
                      <w:marBottom w:val="0"/>
                      <w:divBdr>
                        <w:top w:val="none" w:sz="0" w:space="0" w:color="auto"/>
                        <w:left w:val="none" w:sz="0" w:space="0" w:color="auto"/>
                        <w:bottom w:val="none" w:sz="0" w:space="0" w:color="auto"/>
                        <w:right w:val="none" w:sz="0" w:space="0" w:color="auto"/>
                      </w:divBdr>
                      <w:divsChild>
                        <w:div w:id="754742474">
                          <w:marLeft w:val="0"/>
                          <w:marRight w:val="0"/>
                          <w:marTop w:val="75"/>
                          <w:marBottom w:val="0"/>
                          <w:divBdr>
                            <w:top w:val="none" w:sz="0" w:space="0" w:color="auto"/>
                            <w:left w:val="none" w:sz="0" w:space="0" w:color="auto"/>
                            <w:bottom w:val="none" w:sz="0" w:space="0" w:color="auto"/>
                            <w:right w:val="none" w:sz="0" w:space="0" w:color="auto"/>
                          </w:divBdr>
                          <w:divsChild>
                            <w:div w:id="64277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940674">
      <w:bodyDiv w:val="1"/>
      <w:marLeft w:val="0"/>
      <w:marRight w:val="0"/>
      <w:marTop w:val="0"/>
      <w:marBottom w:val="0"/>
      <w:divBdr>
        <w:top w:val="none" w:sz="0" w:space="0" w:color="auto"/>
        <w:left w:val="none" w:sz="0" w:space="0" w:color="auto"/>
        <w:bottom w:val="none" w:sz="0" w:space="0" w:color="auto"/>
        <w:right w:val="none" w:sz="0" w:space="0" w:color="auto"/>
      </w:divBdr>
    </w:div>
    <w:div w:id="1786001140">
      <w:bodyDiv w:val="1"/>
      <w:marLeft w:val="0"/>
      <w:marRight w:val="0"/>
      <w:marTop w:val="0"/>
      <w:marBottom w:val="0"/>
      <w:divBdr>
        <w:top w:val="none" w:sz="0" w:space="0" w:color="auto"/>
        <w:left w:val="none" w:sz="0" w:space="0" w:color="auto"/>
        <w:bottom w:val="none" w:sz="0" w:space="0" w:color="auto"/>
        <w:right w:val="none" w:sz="0" w:space="0" w:color="auto"/>
      </w:divBdr>
      <w:divsChild>
        <w:div w:id="968441897">
          <w:marLeft w:val="0"/>
          <w:marRight w:val="0"/>
          <w:marTop w:val="0"/>
          <w:marBottom w:val="0"/>
          <w:divBdr>
            <w:top w:val="none" w:sz="0" w:space="0" w:color="auto"/>
            <w:left w:val="none" w:sz="0" w:space="0" w:color="auto"/>
            <w:bottom w:val="none" w:sz="0" w:space="0" w:color="auto"/>
            <w:right w:val="none" w:sz="0" w:space="0" w:color="auto"/>
          </w:divBdr>
          <w:divsChild>
            <w:div w:id="754978732">
              <w:marLeft w:val="0"/>
              <w:marRight w:val="0"/>
              <w:marTop w:val="0"/>
              <w:marBottom w:val="0"/>
              <w:divBdr>
                <w:top w:val="none" w:sz="0" w:space="0" w:color="auto"/>
                <w:left w:val="none" w:sz="0" w:space="0" w:color="auto"/>
                <w:bottom w:val="none" w:sz="0" w:space="0" w:color="auto"/>
                <w:right w:val="none" w:sz="0" w:space="0" w:color="auto"/>
              </w:divBdr>
              <w:divsChild>
                <w:div w:id="1444229338">
                  <w:marLeft w:val="0"/>
                  <w:marRight w:val="0"/>
                  <w:marTop w:val="0"/>
                  <w:marBottom w:val="0"/>
                  <w:divBdr>
                    <w:top w:val="none" w:sz="0" w:space="0" w:color="auto"/>
                    <w:left w:val="none" w:sz="0" w:space="0" w:color="auto"/>
                    <w:bottom w:val="none" w:sz="0" w:space="0" w:color="auto"/>
                    <w:right w:val="none" w:sz="0" w:space="0" w:color="auto"/>
                  </w:divBdr>
                  <w:divsChild>
                    <w:div w:id="571084039">
                      <w:marLeft w:val="0"/>
                      <w:marRight w:val="0"/>
                      <w:marTop w:val="0"/>
                      <w:marBottom w:val="0"/>
                      <w:divBdr>
                        <w:top w:val="none" w:sz="0" w:space="0" w:color="auto"/>
                        <w:left w:val="none" w:sz="0" w:space="0" w:color="auto"/>
                        <w:bottom w:val="none" w:sz="0" w:space="0" w:color="auto"/>
                        <w:right w:val="none" w:sz="0" w:space="0" w:color="auto"/>
                      </w:divBdr>
                      <w:divsChild>
                        <w:div w:id="1288972432">
                          <w:marLeft w:val="0"/>
                          <w:marRight w:val="0"/>
                          <w:marTop w:val="75"/>
                          <w:marBottom w:val="0"/>
                          <w:divBdr>
                            <w:top w:val="none" w:sz="0" w:space="0" w:color="auto"/>
                            <w:left w:val="none" w:sz="0" w:space="0" w:color="auto"/>
                            <w:bottom w:val="none" w:sz="0" w:space="0" w:color="auto"/>
                            <w:right w:val="none" w:sz="0" w:space="0" w:color="auto"/>
                          </w:divBdr>
                          <w:divsChild>
                            <w:div w:id="115075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69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ships2.ekmd.huji.ac.il/home/NaturalScience/SCI95-2022/Pages/Form.aspx"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jcr.clarivate.com/"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Props1.xml><?xml version="1.0" encoding="utf-8"?>
<ds:datastoreItem xmlns:ds="http://schemas.openxmlformats.org/officeDocument/2006/customXml" ds:itemID="{A1F453AA-75ED-4C0A-9FAB-41AD05BC1BE5}"/>
</file>

<file path=customXml/itemProps2.xml><?xml version="1.0" encoding="utf-8"?>
<ds:datastoreItem xmlns:ds="http://schemas.openxmlformats.org/officeDocument/2006/customXml" ds:itemID="{39916571-D1EF-4CA4-8D2E-02EC94F18742}"/>
</file>

<file path=customXml/itemProps3.xml><?xml version="1.0" encoding="utf-8"?>
<ds:datastoreItem xmlns:ds="http://schemas.openxmlformats.org/officeDocument/2006/customXml" ds:itemID="{AC36D3EC-386A-4102-8313-69B4C033AFA3}"/>
</file>

<file path=docProps/app.xml><?xml version="1.0" encoding="utf-8"?>
<Properties xmlns="http://schemas.openxmlformats.org/officeDocument/2006/extended-properties" xmlns:vt="http://schemas.openxmlformats.org/officeDocument/2006/docPropsVTypes">
  <Template>Normal</Template>
  <TotalTime>13</TotalTime>
  <Pages>3</Pages>
  <Words>628</Words>
  <Characters>3581</Characters>
  <Application>Microsoft Office Word</Application>
  <DocSecurity>0</DocSecurity>
  <Lines>29</Lines>
  <Paragraphs>8</Paragraphs>
  <ScaleCrop>false</ScaleCrop>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Hofit Froimovich</dc:creator>
  <cp:keywords/>
  <dc:description/>
  <cp:lastModifiedBy>Hofit Froimovich</cp:lastModifiedBy>
  <cp:revision>17</cp:revision>
  <dcterms:created xsi:type="dcterms:W3CDTF">2023-06-07T10:06:00Z</dcterms:created>
  <dcterms:modified xsi:type="dcterms:W3CDTF">2023-06-07T10:38:00Z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0x010100726ECFAFE8EAF44680ED24546A734B03</vt:lpwstr>
  </property>
</Properties>
</file>