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C1C16" w14:textId="77777777" w:rsidR="000B596D" w:rsidRDefault="000B596D">
      <w:pPr>
        <w:pStyle w:val="1"/>
        <w:spacing w:before="120" w:line="240" w:lineRule="auto"/>
      </w:pPr>
    </w:p>
    <w:p w14:paraId="6BDE6D1A" w14:textId="77777777" w:rsidR="000B596D" w:rsidRDefault="000B596D">
      <w:pPr>
        <w:pStyle w:val="1"/>
        <w:spacing w:before="120" w:line="240" w:lineRule="auto"/>
      </w:pPr>
    </w:p>
    <w:p w14:paraId="4F0C7B0D" w14:textId="53B9D556" w:rsidR="000B596D" w:rsidRPr="002A0427" w:rsidRDefault="00393FE9">
      <w:pPr>
        <w:pStyle w:val="1"/>
        <w:spacing w:before="120" w:line="240" w:lineRule="auto"/>
      </w:pPr>
      <w:r w:rsidRPr="002A0427">
        <w:rPr>
          <w:rtl/>
        </w:rPr>
        <w:t>קול קורא למלגת עתיד בעברית (תשפ"</w:t>
      </w:r>
      <w:r w:rsidR="00107B43">
        <w:rPr>
          <w:rFonts w:hint="cs"/>
          <w:rtl/>
        </w:rPr>
        <w:t>ד</w:t>
      </w:r>
      <w:r w:rsidRPr="002A0427">
        <w:rPr>
          <w:rtl/>
        </w:rPr>
        <w:t>)</w:t>
      </w:r>
    </w:p>
    <w:p w14:paraId="2CD97E43" w14:textId="77777777" w:rsidR="000B596D" w:rsidRDefault="000B596D"/>
    <w:p w14:paraId="2ECD9054" w14:textId="4AA19859" w:rsidR="000B596D" w:rsidRPr="009D44CE" w:rsidRDefault="00393FE9" w:rsidP="00D51794">
      <w:pPr>
        <w:spacing w:line="276" w:lineRule="auto"/>
        <w:jc w:val="both"/>
      </w:pPr>
      <w:r>
        <w:rPr>
          <w:rtl/>
        </w:rPr>
        <w:t xml:space="preserve">מלגת "עתיד בעברית" מיועדת לסטודנטים מצטיינים שיירשמו לדוקטורט בפקולטה למדעי החברה באוניברסיטה העברית בירושלים </w:t>
      </w:r>
      <w:r w:rsidR="004A347F">
        <w:rPr>
          <w:rFonts w:hint="cs"/>
          <w:rtl/>
        </w:rPr>
        <w:t xml:space="preserve">ויתחילו את לימודיהם </w:t>
      </w:r>
      <w:r>
        <w:rPr>
          <w:rtl/>
        </w:rPr>
        <w:t xml:space="preserve">לשנת הלימודים </w:t>
      </w:r>
      <w:r w:rsidR="009D44CE">
        <w:rPr>
          <w:rFonts w:hint="cs"/>
          <w:rtl/>
        </w:rPr>
        <w:t>תשפ"</w:t>
      </w:r>
      <w:r w:rsidR="00107B43">
        <w:rPr>
          <w:rFonts w:hint="cs"/>
          <w:rtl/>
        </w:rPr>
        <w:t>ד</w:t>
      </w:r>
      <w:r w:rsidR="009D44CE">
        <w:rPr>
          <w:rFonts w:hint="cs"/>
          <w:rtl/>
        </w:rPr>
        <w:t xml:space="preserve"> (</w:t>
      </w:r>
      <w:r w:rsidR="004A347F">
        <w:rPr>
          <w:rFonts w:hint="cs"/>
          <w:rtl/>
        </w:rPr>
        <w:t>אוקטובר</w:t>
      </w:r>
      <w:r w:rsidR="00107B43">
        <w:rPr>
          <w:rFonts w:hint="cs"/>
          <w:rtl/>
        </w:rPr>
        <w:t xml:space="preserve"> 2023</w:t>
      </w:r>
      <w:r w:rsidR="009D44CE">
        <w:rPr>
          <w:rFonts w:hint="cs"/>
          <w:rtl/>
        </w:rPr>
        <w:t>).</w:t>
      </w:r>
      <w:r>
        <w:rPr>
          <w:rtl/>
        </w:rPr>
        <w:t xml:space="preserve"> הזוכים יקבלו מלגה בסך של 60,000 ש"ח לשנה (לתקופה של עד 4 שנים). המלגה </w:t>
      </w:r>
      <w:r w:rsidR="004A347F">
        <w:rPr>
          <w:rtl/>
        </w:rPr>
        <w:t>תאפשר לתלמידי</w:t>
      </w:r>
      <w:r w:rsidR="004A347F">
        <w:rPr>
          <w:rFonts w:hint="cs"/>
          <w:rtl/>
        </w:rPr>
        <w:t>ם</w:t>
      </w:r>
      <w:r>
        <w:rPr>
          <w:rtl/>
        </w:rPr>
        <w:t xml:space="preserve"> המצטיינים להקדיש את מירב זמנם ללימודיהם ולמחקר. </w:t>
      </w:r>
    </w:p>
    <w:p w14:paraId="1F26C501" w14:textId="77777777" w:rsidR="000B596D" w:rsidRDefault="009D44CE" w:rsidP="002A0427">
      <w:pPr>
        <w:spacing w:before="120" w:after="120" w:line="276" w:lineRule="auto"/>
        <w:jc w:val="both"/>
        <w:rPr>
          <w:b/>
          <w:u w:val="single"/>
        </w:rPr>
      </w:pPr>
      <w:r>
        <w:rPr>
          <w:rFonts w:hint="cs"/>
          <w:b/>
          <w:u w:val="single"/>
          <w:rtl/>
        </w:rPr>
        <w:t>קריטריוני</w:t>
      </w:r>
      <w:r>
        <w:rPr>
          <w:rFonts w:hint="eastAsia"/>
          <w:b/>
          <w:u w:val="single"/>
          <w:rtl/>
        </w:rPr>
        <w:t>ם</w:t>
      </w:r>
      <w:r w:rsidR="00393FE9">
        <w:rPr>
          <w:b/>
          <w:u w:val="single"/>
          <w:rtl/>
        </w:rPr>
        <w:t xml:space="preserve"> להגשת מועמדות: </w:t>
      </w:r>
    </w:p>
    <w:p w14:paraId="2D606CB7" w14:textId="25C0A6CB" w:rsidR="004A347F" w:rsidRDefault="00393FE9" w:rsidP="00D51794">
      <w:pPr>
        <w:numPr>
          <w:ilvl w:val="0"/>
          <w:numId w:val="4"/>
        </w:numPr>
      </w:pPr>
      <w:r>
        <w:rPr>
          <w:rtl/>
        </w:rPr>
        <w:t>הגשת המועמדות לשנת תשפ"</w:t>
      </w:r>
      <w:r w:rsidR="00107B43">
        <w:rPr>
          <w:rFonts w:hint="cs"/>
          <w:rtl/>
        </w:rPr>
        <w:t>ד</w:t>
      </w:r>
      <w:r w:rsidR="004A347F">
        <w:rPr>
          <w:rFonts w:hint="cs"/>
          <w:rtl/>
        </w:rPr>
        <w:t xml:space="preserve"> מיועדת:</w:t>
      </w:r>
    </w:p>
    <w:p w14:paraId="6737688B" w14:textId="1EB5F57F" w:rsidR="004A347F" w:rsidRPr="004A347F" w:rsidRDefault="002A0427" w:rsidP="00D51794">
      <w:pPr>
        <w:pStyle w:val="af1"/>
        <w:numPr>
          <w:ilvl w:val="0"/>
          <w:numId w:val="9"/>
        </w:numPr>
        <w:spacing w:after="0" w:line="240" w:lineRule="auto"/>
        <w:ind w:left="1077"/>
        <w:rPr>
          <w:rFonts w:ascii="Times New Roman" w:eastAsia="Times New Roman" w:hAnsi="Times New Roman" w:cs="Narkisim"/>
          <w:sz w:val="24"/>
          <w:szCs w:val="24"/>
          <w:lang w:eastAsia="he-IL"/>
        </w:rPr>
      </w:pPr>
      <w:r>
        <w:rPr>
          <w:rFonts w:ascii="Times New Roman" w:eastAsia="Times New Roman" w:hAnsi="Times New Roman" w:cs="Narkisim" w:hint="cs"/>
          <w:sz w:val="24"/>
          <w:szCs w:val="24"/>
          <w:rtl/>
          <w:lang w:eastAsia="he-IL"/>
        </w:rPr>
        <w:t>ל</w:t>
      </w:r>
      <w:r w:rsidR="004A347F" w:rsidRPr="004A347F">
        <w:rPr>
          <w:rFonts w:ascii="Times New Roman" w:eastAsia="Times New Roman" w:hAnsi="Times New Roman" w:cs="Narkisim" w:hint="cs"/>
          <w:sz w:val="24"/>
          <w:szCs w:val="24"/>
          <w:rtl/>
          <w:lang w:eastAsia="he-IL"/>
        </w:rPr>
        <w:t xml:space="preserve">דוקטורנטים </w:t>
      </w:r>
      <w:r>
        <w:rPr>
          <w:rFonts w:ascii="Times New Roman" w:eastAsia="Times New Roman" w:hAnsi="Times New Roman" w:cs="Narkisim" w:hint="cs"/>
          <w:sz w:val="24"/>
          <w:szCs w:val="24"/>
          <w:rtl/>
          <w:lang w:eastAsia="he-IL"/>
        </w:rPr>
        <w:t>שיחלו</w:t>
      </w:r>
      <w:r w:rsidR="004A347F" w:rsidRPr="004A347F">
        <w:rPr>
          <w:rFonts w:ascii="Times New Roman" w:eastAsia="Times New Roman" w:hAnsi="Times New Roman" w:cs="Narkisim" w:hint="cs"/>
          <w:sz w:val="24"/>
          <w:szCs w:val="24"/>
          <w:rtl/>
          <w:lang w:eastAsia="he-IL"/>
        </w:rPr>
        <w:t xml:space="preserve"> </w:t>
      </w:r>
      <w:r>
        <w:rPr>
          <w:rFonts w:ascii="Times New Roman" w:eastAsia="Times New Roman" w:hAnsi="Times New Roman" w:cs="Narkisim" w:hint="cs"/>
          <w:sz w:val="24"/>
          <w:szCs w:val="24"/>
          <w:rtl/>
          <w:lang w:eastAsia="he-IL"/>
        </w:rPr>
        <w:t xml:space="preserve">את </w:t>
      </w:r>
      <w:r w:rsidR="004A347F" w:rsidRPr="004A347F">
        <w:rPr>
          <w:rFonts w:ascii="Times New Roman" w:eastAsia="Times New Roman" w:hAnsi="Times New Roman" w:cs="Narkisim" w:hint="cs"/>
          <w:sz w:val="24"/>
          <w:szCs w:val="24"/>
          <w:rtl/>
          <w:lang w:eastAsia="he-IL"/>
        </w:rPr>
        <w:t>לימודי</w:t>
      </w:r>
      <w:r>
        <w:rPr>
          <w:rFonts w:ascii="Times New Roman" w:eastAsia="Times New Roman" w:hAnsi="Times New Roman" w:cs="Narkisim" w:hint="cs"/>
          <w:sz w:val="24"/>
          <w:szCs w:val="24"/>
          <w:rtl/>
          <w:lang w:eastAsia="he-IL"/>
        </w:rPr>
        <w:t>ה</w:t>
      </w:r>
      <w:r w:rsidR="004A347F" w:rsidRPr="004A347F">
        <w:rPr>
          <w:rFonts w:ascii="Times New Roman" w:eastAsia="Times New Roman" w:hAnsi="Times New Roman" w:cs="Narkisim" w:hint="cs"/>
          <w:sz w:val="24"/>
          <w:szCs w:val="24"/>
          <w:rtl/>
          <w:lang w:eastAsia="he-IL"/>
        </w:rPr>
        <w:t>ם בסמסטר א</w:t>
      </w:r>
      <w:r>
        <w:rPr>
          <w:rFonts w:ascii="Times New Roman" w:eastAsia="Times New Roman" w:hAnsi="Times New Roman" w:cs="Narkisim" w:hint="cs"/>
          <w:sz w:val="24"/>
          <w:szCs w:val="24"/>
          <w:rtl/>
          <w:lang w:eastAsia="he-IL"/>
        </w:rPr>
        <w:t>'</w:t>
      </w:r>
      <w:r w:rsidR="004A347F" w:rsidRPr="004A347F">
        <w:rPr>
          <w:rFonts w:ascii="Times New Roman" w:eastAsia="Times New Roman" w:hAnsi="Times New Roman" w:cs="Narkisim" w:hint="cs"/>
          <w:sz w:val="24"/>
          <w:szCs w:val="24"/>
          <w:rtl/>
          <w:lang w:eastAsia="he-IL"/>
        </w:rPr>
        <w:t xml:space="preserve"> תשפ"</w:t>
      </w:r>
      <w:r w:rsidR="00107B43">
        <w:rPr>
          <w:rFonts w:ascii="Times New Roman" w:eastAsia="Times New Roman" w:hAnsi="Times New Roman" w:cs="Narkisim" w:hint="cs"/>
          <w:sz w:val="24"/>
          <w:szCs w:val="24"/>
          <w:rtl/>
          <w:lang w:eastAsia="he-IL"/>
        </w:rPr>
        <w:t>ד</w:t>
      </w:r>
      <w:r>
        <w:rPr>
          <w:rFonts w:ascii="Times New Roman" w:eastAsia="Times New Roman" w:hAnsi="Times New Roman" w:cs="Narkisim" w:hint="cs"/>
          <w:sz w:val="24"/>
          <w:szCs w:val="24"/>
          <w:rtl/>
          <w:lang w:eastAsia="he-IL"/>
        </w:rPr>
        <w:t>.</w:t>
      </w:r>
    </w:p>
    <w:p w14:paraId="53B281F3" w14:textId="68B8A9E1" w:rsidR="000B596D" w:rsidRPr="004A347F" w:rsidRDefault="002A0427" w:rsidP="00D51794">
      <w:pPr>
        <w:pStyle w:val="af1"/>
        <w:numPr>
          <w:ilvl w:val="0"/>
          <w:numId w:val="9"/>
        </w:numPr>
        <w:spacing w:after="0" w:line="240" w:lineRule="auto"/>
        <w:ind w:left="1077" w:hanging="357"/>
        <w:rPr>
          <w:rFonts w:ascii="Times New Roman" w:eastAsia="Times New Roman" w:hAnsi="Times New Roman" w:cs="Narkisim"/>
          <w:sz w:val="24"/>
          <w:szCs w:val="24"/>
          <w:lang w:eastAsia="he-IL"/>
        </w:rPr>
      </w:pPr>
      <w:r>
        <w:rPr>
          <w:rFonts w:ascii="Times New Roman" w:eastAsia="Times New Roman" w:hAnsi="Times New Roman" w:cs="Narkisim" w:hint="cs"/>
          <w:sz w:val="24"/>
          <w:szCs w:val="24"/>
          <w:rtl/>
          <w:lang w:eastAsia="he-IL"/>
        </w:rPr>
        <w:t>ל</w:t>
      </w:r>
      <w:r w:rsidR="004A347F" w:rsidRPr="004A347F">
        <w:rPr>
          <w:rFonts w:ascii="Times New Roman" w:eastAsia="Times New Roman" w:hAnsi="Times New Roman" w:cs="Narkisim" w:hint="cs"/>
          <w:sz w:val="24"/>
          <w:szCs w:val="24"/>
          <w:rtl/>
          <w:lang w:eastAsia="he-IL"/>
        </w:rPr>
        <w:t>דוקטורנטים שיחלו את לימודיהם בסמסטר ב' תשפ"</w:t>
      </w:r>
      <w:r w:rsidR="00107B43">
        <w:rPr>
          <w:rFonts w:ascii="Times New Roman" w:eastAsia="Times New Roman" w:hAnsi="Times New Roman" w:cs="Narkisim" w:hint="cs"/>
          <w:sz w:val="24"/>
          <w:szCs w:val="24"/>
          <w:rtl/>
          <w:lang w:eastAsia="he-IL"/>
        </w:rPr>
        <w:t>ג</w:t>
      </w:r>
      <w:r w:rsidR="004A347F" w:rsidRPr="004A347F">
        <w:rPr>
          <w:rFonts w:ascii="Times New Roman" w:eastAsia="Times New Roman" w:hAnsi="Times New Roman" w:cs="Narkisim" w:hint="cs"/>
          <w:sz w:val="24"/>
          <w:szCs w:val="24"/>
          <w:rtl/>
          <w:lang w:eastAsia="he-IL"/>
        </w:rPr>
        <w:t xml:space="preserve"> (בשנת הלימודים הנוכחית)</w:t>
      </w:r>
      <w:r>
        <w:rPr>
          <w:rFonts w:ascii="Times New Roman" w:eastAsia="Times New Roman" w:hAnsi="Times New Roman" w:cs="Narkisim" w:hint="cs"/>
          <w:sz w:val="24"/>
          <w:szCs w:val="24"/>
          <w:rtl/>
          <w:lang w:eastAsia="he-IL"/>
        </w:rPr>
        <w:t>.</w:t>
      </w:r>
    </w:p>
    <w:p w14:paraId="02301EDF" w14:textId="1F36FD67" w:rsidR="000B596D" w:rsidRDefault="00393FE9" w:rsidP="00D51794">
      <w:pPr>
        <w:numPr>
          <w:ilvl w:val="0"/>
          <w:numId w:val="4"/>
        </w:numPr>
        <w:ind w:hanging="357"/>
      </w:pPr>
      <w:r>
        <w:rPr>
          <w:rtl/>
        </w:rPr>
        <w:t xml:space="preserve">המועמדים יכולים לקבל מלגות נוספות (מלבד מלגה זו) ובתנאי שסך המלגות בשנה נתונה לא יעלה על הסכום הנקוב </w:t>
      </w:r>
      <w:hyperlink r:id="rId8" w:history="1">
        <w:r w:rsidRPr="009D44CE">
          <w:rPr>
            <w:rStyle w:val="Hyperlink"/>
            <w:rtl/>
          </w:rPr>
          <w:t>בתקנון המלגות.</w:t>
        </w:r>
      </w:hyperlink>
      <w:r>
        <w:rPr>
          <w:rtl/>
        </w:rPr>
        <w:t xml:space="preserve"> </w:t>
      </w:r>
    </w:p>
    <w:p w14:paraId="1BA41470" w14:textId="7F8790EA" w:rsidR="00167913" w:rsidRDefault="00167913" w:rsidP="00D51794">
      <w:pPr>
        <w:numPr>
          <w:ilvl w:val="0"/>
          <w:numId w:val="4"/>
        </w:numPr>
        <w:ind w:hanging="357"/>
      </w:pPr>
      <w:r>
        <w:rPr>
          <w:rFonts w:hint="cs"/>
          <w:rtl/>
        </w:rPr>
        <w:t>לא ניתן לעבור ממלגה זו למלגה רב שנתית אוניברסיטאית אחרת</w:t>
      </w:r>
      <w:r w:rsidR="00F1737A">
        <w:rPr>
          <w:rFonts w:hint="cs"/>
          <w:rtl/>
        </w:rPr>
        <w:t xml:space="preserve"> לדוקטורט</w:t>
      </w:r>
      <w:r>
        <w:rPr>
          <w:rFonts w:hint="cs"/>
          <w:rtl/>
        </w:rPr>
        <w:t xml:space="preserve">. </w:t>
      </w:r>
    </w:p>
    <w:p w14:paraId="1D3BADD1" w14:textId="5777D202" w:rsidR="008470DC" w:rsidRPr="008470DC" w:rsidRDefault="008470DC" w:rsidP="008470DC">
      <w:pPr>
        <w:pStyle w:val="af1"/>
        <w:keepNext/>
        <w:keepLines/>
        <w:spacing w:before="120"/>
        <w:ind w:right="-780"/>
        <w:rPr>
          <w:rFonts w:ascii="Times New Roman" w:eastAsia="Times New Roman" w:hAnsi="Times New Roman" w:cs="Narkisim"/>
          <w:sz w:val="24"/>
          <w:szCs w:val="24"/>
          <w:rtl/>
          <w:lang w:eastAsia="he-IL"/>
        </w:rPr>
      </w:pPr>
      <w:r w:rsidRPr="008470DC">
        <w:rPr>
          <w:rFonts w:ascii="Times New Roman" w:eastAsia="Times New Roman" w:hAnsi="Times New Roman" w:cs="Narkisim" w:hint="cs"/>
          <w:sz w:val="24"/>
          <w:szCs w:val="24"/>
          <w:rtl/>
          <w:lang w:eastAsia="he-IL"/>
        </w:rPr>
        <w:t xml:space="preserve">* יתכן ותהיה אפשרות להעניק מלגה אחת </w:t>
      </w:r>
      <w:r w:rsidR="008071CB">
        <w:rPr>
          <w:rFonts w:ascii="Times New Roman" w:eastAsia="Times New Roman" w:hAnsi="Times New Roman" w:cs="Narkisim" w:hint="cs"/>
          <w:sz w:val="24"/>
          <w:szCs w:val="24"/>
          <w:rtl/>
          <w:lang w:eastAsia="he-IL"/>
        </w:rPr>
        <w:t xml:space="preserve">לשנתיים, </w:t>
      </w:r>
      <w:r w:rsidRPr="008470DC">
        <w:rPr>
          <w:rFonts w:ascii="Times New Roman" w:eastAsia="Times New Roman" w:hAnsi="Times New Roman" w:cs="Narkisim" w:hint="cs"/>
          <w:sz w:val="24"/>
          <w:szCs w:val="24"/>
          <w:rtl/>
          <w:lang w:eastAsia="he-IL"/>
        </w:rPr>
        <w:t xml:space="preserve">ללא מאטשינג. יכולים להגיש מועמדים שאין באפשרותם לקבל התחייבות למאשטינג. הדבר כרוך בצירוף הצהרה חתומה על ידי המנחה. </w:t>
      </w:r>
    </w:p>
    <w:p w14:paraId="0B1D1174" w14:textId="77777777" w:rsidR="009D44CE" w:rsidRPr="004A347F" w:rsidRDefault="009D44CE">
      <w:pPr>
        <w:rPr>
          <w:rtl/>
        </w:rPr>
      </w:pPr>
    </w:p>
    <w:p w14:paraId="75334AB5" w14:textId="77777777" w:rsidR="000B596D" w:rsidRDefault="00393FE9" w:rsidP="00885CDB">
      <w:pPr>
        <w:spacing w:before="120"/>
        <w:rPr>
          <w:b/>
          <w:u w:val="single"/>
        </w:rPr>
      </w:pPr>
      <w:r>
        <w:rPr>
          <w:b/>
          <w:u w:val="single"/>
          <w:rtl/>
        </w:rPr>
        <w:t>המסמכים שיש להגיש:</w:t>
      </w:r>
    </w:p>
    <w:p w14:paraId="4BC60219" w14:textId="21E28A9E" w:rsidR="00885CDB" w:rsidRDefault="009D44CE" w:rsidP="00885CDB">
      <w:pPr>
        <w:numPr>
          <w:ilvl w:val="0"/>
          <w:numId w:val="5"/>
        </w:numPr>
        <w:tabs>
          <w:tab w:val="left" w:pos="516"/>
          <w:tab w:val="left" w:pos="800"/>
        </w:tabs>
        <w:spacing w:before="120" w:line="276" w:lineRule="auto"/>
        <w:ind w:left="714" w:hanging="357"/>
      </w:pPr>
      <w:r>
        <w:rPr>
          <w:rFonts w:hint="cs"/>
          <w:rtl/>
        </w:rPr>
        <w:t xml:space="preserve"> </w:t>
      </w:r>
      <w:r w:rsidR="00885CDB">
        <w:rPr>
          <w:rFonts w:hint="cs"/>
          <w:rtl/>
        </w:rPr>
        <w:t>טופס בקשה למלגה שנמצא באתר המלגות</w:t>
      </w:r>
    </w:p>
    <w:p w14:paraId="064B497C" w14:textId="49BB0D49" w:rsidR="004A347F" w:rsidRPr="009D44CE" w:rsidRDefault="00885CDB" w:rsidP="002A0427">
      <w:pPr>
        <w:numPr>
          <w:ilvl w:val="0"/>
          <w:numId w:val="5"/>
        </w:numPr>
        <w:tabs>
          <w:tab w:val="left" w:pos="516"/>
          <w:tab w:val="left" w:pos="800"/>
        </w:tabs>
        <w:spacing w:line="276" w:lineRule="auto"/>
        <w:ind w:left="714" w:hanging="357"/>
      </w:pPr>
      <w:r>
        <w:rPr>
          <w:rFonts w:hint="cs"/>
          <w:rtl/>
        </w:rPr>
        <w:t xml:space="preserve"> </w:t>
      </w:r>
      <w:r w:rsidR="00393FE9" w:rsidRPr="009D44CE">
        <w:rPr>
          <w:rtl/>
        </w:rPr>
        <w:t xml:space="preserve">גיליונות ציונים </w:t>
      </w:r>
      <w:r w:rsidR="00895F51">
        <w:rPr>
          <w:rFonts w:hint="cs"/>
          <w:rtl/>
        </w:rPr>
        <w:t xml:space="preserve">רשמיים </w:t>
      </w:r>
      <w:r w:rsidR="00393FE9" w:rsidRPr="009D44CE">
        <w:rPr>
          <w:rtl/>
        </w:rPr>
        <w:t>לתואר בוגר ומוסמך</w:t>
      </w:r>
      <w:r w:rsidR="004A347F">
        <w:rPr>
          <w:rFonts w:hint="cs"/>
          <w:rtl/>
        </w:rPr>
        <w:t>.</w:t>
      </w:r>
    </w:p>
    <w:p w14:paraId="114EC9B4" w14:textId="77777777" w:rsidR="000B596D" w:rsidRDefault="009D44CE" w:rsidP="002A0427">
      <w:pPr>
        <w:numPr>
          <w:ilvl w:val="0"/>
          <w:numId w:val="5"/>
        </w:numPr>
        <w:tabs>
          <w:tab w:val="left" w:pos="516"/>
          <w:tab w:val="left" w:pos="800"/>
        </w:tabs>
        <w:spacing w:line="276" w:lineRule="auto"/>
        <w:ind w:left="714" w:hanging="357"/>
      </w:pPr>
      <w:r>
        <w:rPr>
          <w:rFonts w:hint="cs"/>
          <w:rtl/>
        </w:rPr>
        <w:t xml:space="preserve"> </w:t>
      </w:r>
      <w:r w:rsidR="00393FE9" w:rsidRPr="009D44CE">
        <w:rPr>
          <w:rtl/>
        </w:rPr>
        <w:t xml:space="preserve">קורות חיים </w:t>
      </w:r>
      <w:r w:rsidR="004A347F">
        <w:rPr>
          <w:rFonts w:hint="cs"/>
          <w:rtl/>
        </w:rPr>
        <w:t>אקדמיים תוך התייחסות גם לסעיפים הבאים:</w:t>
      </w:r>
    </w:p>
    <w:p w14:paraId="169CC5F3" w14:textId="77777777" w:rsidR="002A0427" w:rsidRDefault="002A0427" w:rsidP="002A0427">
      <w:pPr>
        <w:pStyle w:val="af1"/>
        <w:numPr>
          <w:ilvl w:val="0"/>
          <w:numId w:val="10"/>
        </w:numPr>
        <w:tabs>
          <w:tab w:val="left" w:pos="516"/>
          <w:tab w:val="left" w:pos="800"/>
        </w:tabs>
        <w:rPr>
          <w:rFonts w:ascii="Times New Roman" w:eastAsia="Times New Roman" w:hAnsi="Times New Roman" w:cs="Narkisim"/>
          <w:sz w:val="24"/>
          <w:szCs w:val="24"/>
          <w:lang w:eastAsia="he-IL"/>
        </w:rPr>
      </w:pPr>
      <w:r w:rsidRPr="002A0427">
        <w:rPr>
          <w:rFonts w:ascii="Times New Roman" w:eastAsia="Times New Roman" w:hAnsi="Times New Roman" w:cs="Narkisim" w:hint="cs"/>
          <w:sz w:val="24"/>
          <w:szCs w:val="24"/>
          <w:rtl/>
          <w:lang w:eastAsia="he-IL"/>
        </w:rPr>
        <w:t>פרטים אישיים</w:t>
      </w:r>
    </w:p>
    <w:p w14:paraId="1762C0AA" w14:textId="77777777" w:rsidR="009D44CE" w:rsidRDefault="002A0427" w:rsidP="002A0427">
      <w:pPr>
        <w:pStyle w:val="af1"/>
        <w:numPr>
          <w:ilvl w:val="0"/>
          <w:numId w:val="10"/>
        </w:numPr>
        <w:tabs>
          <w:tab w:val="left" w:pos="516"/>
          <w:tab w:val="left" w:pos="800"/>
        </w:tabs>
        <w:spacing w:after="0"/>
        <w:ind w:left="1429" w:hanging="357"/>
        <w:rPr>
          <w:rFonts w:ascii="Times New Roman" w:eastAsia="Times New Roman" w:hAnsi="Times New Roman" w:cs="Narkisim"/>
          <w:sz w:val="24"/>
          <w:szCs w:val="24"/>
          <w:lang w:eastAsia="he-IL"/>
        </w:rPr>
      </w:pPr>
      <w:r w:rsidRPr="002A0427">
        <w:rPr>
          <w:rFonts w:ascii="Times New Roman" w:eastAsia="Times New Roman" w:hAnsi="Times New Roman" w:cs="Narkisim"/>
          <w:sz w:val="24"/>
          <w:szCs w:val="24"/>
          <w:rtl/>
          <w:lang w:eastAsia="he-IL"/>
        </w:rPr>
        <w:t>מלגות ופרסי הצטיינות</w:t>
      </w:r>
    </w:p>
    <w:p w14:paraId="4285F4E0" w14:textId="77777777" w:rsidR="002A0427" w:rsidRDefault="002A0427" w:rsidP="002A0427">
      <w:pPr>
        <w:numPr>
          <w:ilvl w:val="0"/>
          <w:numId w:val="10"/>
        </w:numPr>
        <w:tabs>
          <w:tab w:val="left" w:pos="516"/>
          <w:tab w:val="left" w:pos="800"/>
        </w:tabs>
        <w:ind w:left="1429" w:hanging="357"/>
      </w:pPr>
      <w:r>
        <w:rPr>
          <w:rtl/>
        </w:rPr>
        <w:t xml:space="preserve">רשימת פרסומים  </w:t>
      </w:r>
    </w:p>
    <w:p w14:paraId="28101B47" w14:textId="77777777" w:rsidR="002A0427" w:rsidRDefault="002A0427" w:rsidP="002A0427">
      <w:pPr>
        <w:numPr>
          <w:ilvl w:val="0"/>
          <w:numId w:val="10"/>
        </w:numPr>
        <w:tabs>
          <w:tab w:val="left" w:pos="516"/>
          <w:tab w:val="left" w:pos="800"/>
        </w:tabs>
      </w:pPr>
      <w:r>
        <w:rPr>
          <w:rFonts w:hint="cs"/>
          <w:rtl/>
        </w:rPr>
        <w:t>ה</w:t>
      </w:r>
      <w:r>
        <w:rPr>
          <w:rtl/>
        </w:rPr>
        <w:t>שתתפות בכנסים</w:t>
      </w:r>
    </w:p>
    <w:p w14:paraId="0CF34DD6" w14:textId="77777777" w:rsidR="009D44CE" w:rsidRPr="00885CDB" w:rsidRDefault="002A0427" w:rsidP="00885CDB">
      <w:pPr>
        <w:pStyle w:val="af1"/>
        <w:numPr>
          <w:ilvl w:val="0"/>
          <w:numId w:val="10"/>
        </w:numPr>
        <w:tabs>
          <w:tab w:val="left" w:pos="516"/>
          <w:tab w:val="left" w:pos="800"/>
        </w:tabs>
        <w:spacing w:after="0"/>
        <w:rPr>
          <w:rFonts w:ascii="Times New Roman" w:eastAsia="Times New Roman" w:hAnsi="Times New Roman" w:cs="Narkisim"/>
          <w:sz w:val="24"/>
          <w:szCs w:val="24"/>
          <w:lang w:eastAsia="he-IL"/>
        </w:rPr>
      </w:pPr>
      <w:r w:rsidRPr="002A0427">
        <w:rPr>
          <w:rFonts w:ascii="Times New Roman" w:eastAsia="Times New Roman" w:hAnsi="Times New Roman" w:cs="Narkisim"/>
          <w:sz w:val="24"/>
          <w:szCs w:val="24"/>
          <w:rtl/>
          <w:lang w:eastAsia="he-IL"/>
        </w:rPr>
        <w:t>ניסיון תעסוקתי באוניברסיטה ומחוץ לאוניברסיטה</w:t>
      </w:r>
    </w:p>
    <w:p w14:paraId="6CFDB274" w14:textId="77777777" w:rsidR="009D44CE" w:rsidRDefault="009D44CE" w:rsidP="00885CDB">
      <w:pPr>
        <w:numPr>
          <w:ilvl w:val="0"/>
          <w:numId w:val="5"/>
        </w:numPr>
        <w:tabs>
          <w:tab w:val="left" w:pos="516"/>
          <w:tab w:val="left" w:pos="800"/>
        </w:tabs>
        <w:spacing w:line="276" w:lineRule="auto"/>
        <w:ind w:left="714" w:hanging="357"/>
      </w:pPr>
      <w:r>
        <w:rPr>
          <w:rFonts w:hint="cs"/>
          <w:rtl/>
        </w:rPr>
        <w:t xml:space="preserve"> </w:t>
      </w:r>
      <w:r>
        <w:rPr>
          <w:rtl/>
        </w:rPr>
        <w:t>תקציר של עבודת התזה (2-3 עמ')</w:t>
      </w:r>
      <w:r w:rsidR="004A347F">
        <w:rPr>
          <w:rFonts w:hint="cs"/>
          <w:rtl/>
        </w:rPr>
        <w:t>.</w:t>
      </w:r>
    </w:p>
    <w:p w14:paraId="5BB3F052" w14:textId="18A2291B" w:rsidR="000B596D" w:rsidRDefault="00393FE9" w:rsidP="00885CDB">
      <w:pPr>
        <w:numPr>
          <w:ilvl w:val="0"/>
          <w:numId w:val="5"/>
        </w:numPr>
        <w:tabs>
          <w:tab w:val="left" w:pos="516"/>
          <w:tab w:val="left" w:pos="800"/>
        </w:tabs>
        <w:spacing w:line="276" w:lineRule="auto"/>
        <w:ind w:left="714" w:hanging="357"/>
      </w:pPr>
      <w:r>
        <w:rPr>
          <w:rtl/>
        </w:rPr>
        <w:t xml:space="preserve"> תקציר תכנית המחקר </w:t>
      </w:r>
      <w:r w:rsidR="00895F51">
        <w:rPr>
          <w:rFonts w:hint="cs"/>
          <w:rtl/>
        </w:rPr>
        <w:t xml:space="preserve">לדוקטורט </w:t>
      </w:r>
      <w:r>
        <w:rPr>
          <w:rtl/>
        </w:rPr>
        <w:t>(1-2 עמ')</w:t>
      </w:r>
      <w:r w:rsidR="004A347F">
        <w:rPr>
          <w:rFonts w:hint="cs"/>
          <w:rtl/>
        </w:rPr>
        <w:t>.</w:t>
      </w:r>
    </w:p>
    <w:p w14:paraId="21174E16" w14:textId="77777777" w:rsidR="000B596D" w:rsidRDefault="009D44CE" w:rsidP="00885CDB">
      <w:pPr>
        <w:numPr>
          <w:ilvl w:val="0"/>
          <w:numId w:val="5"/>
        </w:numPr>
        <w:tabs>
          <w:tab w:val="left" w:pos="516"/>
          <w:tab w:val="left" w:pos="800"/>
        </w:tabs>
        <w:spacing w:line="276" w:lineRule="auto"/>
        <w:ind w:left="714" w:hanging="357"/>
      </w:pPr>
      <w:r>
        <w:rPr>
          <w:rFonts w:hint="cs"/>
          <w:rtl/>
        </w:rPr>
        <w:t xml:space="preserve"> </w:t>
      </w:r>
      <w:r w:rsidR="00393FE9">
        <w:rPr>
          <w:rtl/>
        </w:rPr>
        <w:t>טופס התחייבות חתום (העמוד שבהמשך)</w:t>
      </w:r>
      <w:r w:rsidR="004A347F">
        <w:rPr>
          <w:rFonts w:hint="cs"/>
          <w:rtl/>
        </w:rPr>
        <w:t>.</w:t>
      </w:r>
    </w:p>
    <w:p w14:paraId="161B62BC" w14:textId="77777777" w:rsidR="000B596D" w:rsidRDefault="009D44CE" w:rsidP="00885CDB">
      <w:pPr>
        <w:numPr>
          <w:ilvl w:val="0"/>
          <w:numId w:val="5"/>
        </w:numPr>
        <w:tabs>
          <w:tab w:val="left" w:pos="516"/>
          <w:tab w:val="left" w:pos="800"/>
        </w:tabs>
        <w:spacing w:line="276" w:lineRule="auto"/>
        <w:ind w:left="714" w:hanging="357"/>
      </w:pPr>
      <w:r>
        <w:rPr>
          <w:rFonts w:hint="cs"/>
          <w:rtl/>
        </w:rPr>
        <w:t xml:space="preserve"> </w:t>
      </w:r>
      <w:r w:rsidR="00393FE9">
        <w:rPr>
          <w:rtl/>
        </w:rPr>
        <w:t>שני מכתבי המלצה- מכתב אחד ממנחה התזה, ומכתב נוסף</w:t>
      </w:r>
      <w:r w:rsidR="00885CDB">
        <w:rPr>
          <w:rtl/>
        </w:rPr>
        <w:t xml:space="preserve"> מהמנחה העתידי לדוקטורט או מאיש</w:t>
      </w:r>
      <w:r w:rsidR="00885CDB">
        <w:rPr>
          <w:rFonts w:hint="cs"/>
          <w:rtl/>
        </w:rPr>
        <w:t xml:space="preserve"> </w:t>
      </w:r>
      <w:r w:rsidR="00393FE9">
        <w:rPr>
          <w:rtl/>
        </w:rPr>
        <w:t xml:space="preserve">סגל נוסף. </w:t>
      </w:r>
    </w:p>
    <w:p w14:paraId="33A77760" w14:textId="77777777" w:rsidR="000B596D" w:rsidRPr="009D44CE" w:rsidRDefault="000B596D" w:rsidP="00F10B0A">
      <w:pPr>
        <w:tabs>
          <w:tab w:val="left" w:pos="516"/>
          <w:tab w:val="left" w:pos="800"/>
        </w:tabs>
        <w:spacing w:after="200" w:line="276" w:lineRule="auto"/>
      </w:pPr>
    </w:p>
    <w:p w14:paraId="3A9B76BE" w14:textId="1748C637" w:rsidR="000B596D" w:rsidRDefault="00393FE9" w:rsidP="000E1B09">
      <w:pPr>
        <w:ind w:firstLine="720"/>
        <w:rPr>
          <w:rFonts w:ascii="Arial" w:eastAsia="Arial" w:hAnsi="Arial" w:cs="Arial"/>
          <w:color w:val="1F497D"/>
          <w:rtl/>
        </w:rPr>
      </w:pPr>
      <w:bookmarkStart w:id="0" w:name="_heading=h.gjdgxs" w:colFirst="0" w:colLast="0"/>
      <w:bookmarkEnd w:id="0"/>
      <w:r w:rsidRPr="000E1B09">
        <w:rPr>
          <w:b/>
          <w:bCs/>
          <w:u w:val="single"/>
          <w:rtl/>
        </w:rPr>
        <w:t xml:space="preserve">מועד אחרון להגשה: </w:t>
      </w:r>
      <w:r w:rsidR="00895F51">
        <w:rPr>
          <w:rFonts w:hint="cs"/>
          <w:b/>
          <w:bCs/>
          <w:u w:val="single"/>
          <w:rtl/>
        </w:rPr>
        <w:t>1</w:t>
      </w:r>
      <w:r w:rsidR="000E1B09" w:rsidRPr="000E1B09">
        <w:rPr>
          <w:rFonts w:hint="cs"/>
          <w:b/>
          <w:bCs/>
          <w:u w:val="single"/>
          <w:rtl/>
        </w:rPr>
        <w:t>.</w:t>
      </w:r>
      <w:r w:rsidR="00C31CC7">
        <w:rPr>
          <w:rFonts w:hint="cs"/>
          <w:b/>
          <w:bCs/>
          <w:u w:val="single"/>
          <w:rtl/>
        </w:rPr>
        <w:t>03</w:t>
      </w:r>
      <w:r w:rsidR="000E1B09" w:rsidRPr="000E1B09">
        <w:rPr>
          <w:rFonts w:hint="cs"/>
          <w:b/>
          <w:bCs/>
          <w:u w:val="single"/>
          <w:rtl/>
        </w:rPr>
        <w:t>.</w:t>
      </w:r>
      <w:r w:rsidR="00C31CC7">
        <w:rPr>
          <w:rFonts w:hint="cs"/>
          <w:b/>
          <w:bCs/>
          <w:u w:val="single"/>
          <w:rtl/>
        </w:rPr>
        <w:t>2023</w:t>
      </w:r>
      <w:r w:rsidRPr="000E1B09">
        <w:rPr>
          <w:b/>
          <w:bCs/>
          <w:u w:val="single"/>
          <w:rtl/>
        </w:rPr>
        <w:t xml:space="preserve">. באתר המלגות </w:t>
      </w:r>
      <w:hyperlink r:id="rId9">
        <w:r w:rsidRPr="000E1B09">
          <w:rPr>
            <w:rFonts w:ascii="Arial" w:eastAsia="Arial" w:hAnsi="Arial" w:cs="Arial"/>
            <w:b/>
            <w:bCs/>
            <w:color w:val="0000FF"/>
            <w:u w:val="single"/>
          </w:rPr>
          <w:t>http://scholarships.huji.ac.il</w:t>
        </w:r>
      </w:hyperlink>
    </w:p>
    <w:p w14:paraId="79271AD5" w14:textId="77777777" w:rsidR="009D44CE" w:rsidRPr="00885CDB" w:rsidRDefault="009D44CE">
      <w:pPr>
        <w:ind w:firstLine="720"/>
        <w:rPr>
          <w:rFonts w:ascii="Narkisim" w:eastAsia="Arial" w:hAnsi="Narkisim"/>
          <w:color w:val="1F497D"/>
        </w:rPr>
      </w:pPr>
    </w:p>
    <w:p w14:paraId="6C3D45FA" w14:textId="77777777" w:rsidR="000B596D" w:rsidRPr="00885CDB" w:rsidRDefault="00393FE9" w:rsidP="00885CDB">
      <w:pPr>
        <w:pStyle w:val="af1"/>
        <w:numPr>
          <w:ilvl w:val="0"/>
          <w:numId w:val="11"/>
        </w:numPr>
        <w:rPr>
          <w:rFonts w:ascii="Narkisim" w:hAnsi="Narkisim" w:cs="Narkisim"/>
          <w:sz w:val="18"/>
          <w:szCs w:val="18"/>
        </w:rPr>
      </w:pPr>
      <w:bookmarkStart w:id="1" w:name="_heading=h.3ghz0tomfkij" w:colFirst="0" w:colLast="0"/>
      <w:bookmarkEnd w:id="1"/>
      <w:r w:rsidRPr="00885CDB">
        <w:rPr>
          <w:rFonts w:ascii="Narkisim" w:hAnsi="Narkisim" w:cs="Narkisim"/>
          <w:sz w:val="18"/>
          <w:szCs w:val="18"/>
          <w:rtl/>
        </w:rPr>
        <w:t>המשך קבלת המלגה משנ</w:t>
      </w:r>
      <w:r w:rsidR="004A347F" w:rsidRPr="00885CDB">
        <w:rPr>
          <w:rFonts w:ascii="Narkisim" w:hAnsi="Narkisim" w:cs="Narkisim"/>
          <w:sz w:val="18"/>
          <w:szCs w:val="18"/>
          <w:rtl/>
        </w:rPr>
        <w:t xml:space="preserve">ה לשנה יהיה </w:t>
      </w:r>
      <w:r w:rsidRPr="00885CDB">
        <w:rPr>
          <w:rFonts w:ascii="Narkisim" w:hAnsi="Narkisim" w:cs="Narkisim"/>
          <w:sz w:val="18"/>
          <w:szCs w:val="18"/>
          <w:rtl/>
        </w:rPr>
        <w:t xml:space="preserve">כפוף לאישור ועדת מלגות </w:t>
      </w:r>
      <w:r w:rsidR="004A347F" w:rsidRPr="00885CDB">
        <w:rPr>
          <w:rFonts w:ascii="Narkisim" w:hAnsi="Narkisim" w:cs="Narkisim"/>
          <w:sz w:val="18"/>
          <w:szCs w:val="18"/>
          <w:rtl/>
        </w:rPr>
        <w:t>של הפקולטה בהתאם לדוח התקדמות שי</w:t>
      </w:r>
      <w:r w:rsidRPr="00885CDB">
        <w:rPr>
          <w:rFonts w:ascii="Narkisim" w:hAnsi="Narkisim" w:cs="Narkisim"/>
          <w:sz w:val="18"/>
          <w:szCs w:val="18"/>
          <w:rtl/>
        </w:rPr>
        <w:t xml:space="preserve">וצג. </w:t>
      </w:r>
    </w:p>
    <w:p w14:paraId="05B2778B" w14:textId="77777777" w:rsidR="009D44CE" w:rsidRPr="00885CDB" w:rsidRDefault="009D44CE" w:rsidP="00885CDB">
      <w:pPr>
        <w:pStyle w:val="af1"/>
        <w:numPr>
          <w:ilvl w:val="0"/>
          <w:numId w:val="11"/>
        </w:numPr>
        <w:rPr>
          <w:rFonts w:ascii="Narkisim" w:hAnsi="Narkisim" w:cs="Narkisim"/>
          <w:sz w:val="18"/>
          <w:szCs w:val="18"/>
        </w:rPr>
      </w:pPr>
      <w:bookmarkStart w:id="2" w:name="_heading=h.o3llz9wtkgh9" w:colFirst="0" w:colLast="0"/>
      <w:bookmarkEnd w:id="2"/>
      <w:r w:rsidRPr="00885CDB">
        <w:rPr>
          <w:rFonts w:ascii="Narkisim" w:hAnsi="Narkisim" w:cs="Narkisim"/>
          <w:sz w:val="18"/>
          <w:szCs w:val="18"/>
          <w:rtl/>
        </w:rPr>
        <w:t xml:space="preserve">לצורך קבלת המלגה נדרשת התחייבות למימון משלים של המחלקה/ המנחה על סך 30,000 ש"ח. </w:t>
      </w:r>
    </w:p>
    <w:p w14:paraId="2AA0BC61" w14:textId="77777777" w:rsidR="000B596D" w:rsidRPr="00885CDB" w:rsidRDefault="000B596D">
      <w:pPr>
        <w:rPr>
          <w:sz w:val="16"/>
          <w:szCs w:val="16"/>
        </w:rPr>
      </w:pPr>
      <w:bookmarkStart w:id="3" w:name="_heading=h.lgyj2qcc192u" w:colFirst="0" w:colLast="0"/>
      <w:bookmarkStart w:id="4" w:name="_heading=h.vxrz7yoixby5" w:colFirst="0" w:colLast="0"/>
      <w:bookmarkEnd w:id="3"/>
      <w:bookmarkEnd w:id="4"/>
    </w:p>
    <w:p w14:paraId="7367A782" w14:textId="77777777" w:rsidR="000B596D" w:rsidRPr="00885CDB" w:rsidRDefault="000B596D">
      <w:pPr>
        <w:tabs>
          <w:tab w:val="left" w:pos="516"/>
        </w:tabs>
        <w:spacing w:line="276" w:lineRule="auto"/>
        <w:jc w:val="both"/>
        <w:rPr>
          <w:sz w:val="20"/>
          <w:szCs w:val="20"/>
        </w:rPr>
      </w:pPr>
    </w:p>
    <w:p w14:paraId="6A9210FF" w14:textId="77777777" w:rsidR="000B596D" w:rsidRDefault="000B596D"/>
    <w:p w14:paraId="00A300B3" w14:textId="77777777" w:rsidR="000B596D" w:rsidRDefault="000B596D">
      <w:pPr>
        <w:spacing w:before="120"/>
      </w:pPr>
    </w:p>
    <w:p w14:paraId="085E8263" w14:textId="77777777" w:rsidR="00885CDB" w:rsidRDefault="00885CDB">
      <w:pPr>
        <w:pStyle w:val="1"/>
        <w:spacing w:before="120" w:line="240" w:lineRule="auto"/>
        <w:jc w:val="left"/>
        <w:rPr>
          <w:b w:val="0"/>
          <w:i/>
          <w:rtl/>
        </w:rPr>
      </w:pPr>
    </w:p>
    <w:p w14:paraId="2CBCBBA7" w14:textId="77777777" w:rsidR="00885CDB" w:rsidRDefault="00885CDB">
      <w:pPr>
        <w:pStyle w:val="1"/>
        <w:spacing w:before="120" w:line="240" w:lineRule="auto"/>
        <w:jc w:val="left"/>
        <w:rPr>
          <w:b w:val="0"/>
          <w:i/>
          <w:rtl/>
        </w:rPr>
      </w:pPr>
    </w:p>
    <w:p w14:paraId="5F77B0AC" w14:textId="77777777" w:rsidR="00885CDB" w:rsidRDefault="00885CDB">
      <w:pPr>
        <w:pStyle w:val="1"/>
        <w:spacing w:before="120" w:line="240" w:lineRule="auto"/>
        <w:jc w:val="left"/>
        <w:rPr>
          <w:b w:val="0"/>
          <w:i/>
          <w:rtl/>
        </w:rPr>
      </w:pPr>
    </w:p>
    <w:p w14:paraId="0DC1A51F" w14:textId="77777777" w:rsidR="000B596D" w:rsidRDefault="00393FE9" w:rsidP="00885CDB">
      <w:pPr>
        <w:pStyle w:val="1"/>
        <w:spacing w:before="120" w:line="240" w:lineRule="auto"/>
        <w:rPr>
          <w:b w:val="0"/>
          <w:i/>
        </w:rPr>
      </w:pPr>
      <w:r>
        <w:rPr>
          <w:b w:val="0"/>
          <w:i/>
          <w:rtl/>
        </w:rPr>
        <w:t>טופס התחייבות</w:t>
      </w:r>
    </w:p>
    <w:p w14:paraId="58E83DF9" w14:textId="77777777" w:rsidR="000B596D" w:rsidRDefault="000B596D">
      <w:pPr>
        <w:spacing w:before="120"/>
        <w:rPr>
          <w:b/>
        </w:rPr>
      </w:pPr>
    </w:p>
    <w:p w14:paraId="609E5DA2" w14:textId="77777777" w:rsidR="000B596D" w:rsidRDefault="00393FE9">
      <w:pPr>
        <w:spacing w:before="120"/>
        <w:rPr>
          <w:b/>
        </w:rPr>
      </w:pPr>
      <w:r>
        <w:rPr>
          <w:b/>
          <w:rtl/>
        </w:rPr>
        <w:t>שם:_________________________      ת.ז. ____________________________</w:t>
      </w:r>
    </w:p>
    <w:p w14:paraId="367B0A6F" w14:textId="77777777" w:rsidR="000B596D" w:rsidRDefault="000B596D">
      <w:pPr>
        <w:spacing w:before="120"/>
        <w:rPr>
          <w:b/>
        </w:rPr>
      </w:pPr>
    </w:p>
    <w:p w14:paraId="294C2475" w14:textId="77777777" w:rsidR="000B596D" w:rsidRDefault="00393FE9">
      <w:pPr>
        <w:spacing w:before="120"/>
        <w:rPr>
          <w:b/>
        </w:rPr>
      </w:pPr>
      <w:r>
        <w:rPr>
          <w:b/>
          <w:rtl/>
        </w:rPr>
        <w:t>תלמיד/ת מחקר בפקולטה _________________ בחוג _______________________</w:t>
      </w:r>
    </w:p>
    <w:p w14:paraId="691F7810" w14:textId="77777777" w:rsidR="000B596D" w:rsidRDefault="000B596D">
      <w:pPr>
        <w:spacing w:before="120"/>
        <w:rPr>
          <w:b/>
        </w:rPr>
      </w:pPr>
    </w:p>
    <w:p w14:paraId="774DFCAA" w14:textId="77777777" w:rsidR="000B596D" w:rsidRDefault="00393FE9">
      <w:pPr>
        <w:spacing w:before="120"/>
        <w:jc w:val="both"/>
        <w:rPr>
          <w:b/>
          <w:u w:val="single"/>
        </w:rPr>
      </w:pPr>
      <w:r>
        <w:rPr>
          <w:b/>
          <w:u w:val="single"/>
          <w:rtl/>
        </w:rPr>
        <w:t>קראתי בעיון את הקול הקורא למלגת עתיד בעברית ואני מתחייב/ת לפעול בהתאם להוראותיו.</w:t>
      </w:r>
    </w:p>
    <w:p w14:paraId="05E2F375" w14:textId="77777777" w:rsidR="000B596D" w:rsidRDefault="00393FE9">
      <w:pPr>
        <w:spacing w:before="120"/>
        <w:jc w:val="both"/>
        <w:rPr>
          <w:b/>
        </w:rPr>
      </w:pPr>
      <w:r>
        <w:rPr>
          <w:b/>
          <w:rtl/>
        </w:rPr>
        <w:t xml:space="preserve">אני מצהיר/ה ומתחייב/ת: </w:t>
      </w:r>
      <w:r>
        <w:rPr>
          <w:b/>
          <w:rtl/>
        </w:rPr>
        <w:tab/>
      </w:r>
      <w:r>
        <w:rPr>
          <w:b/>
          <w:rtl/>
        </w:rPr>
        <w:tab/>
      </w:r>
      <w:r>
        <w:rPr>
          <w:b/>
          <w:rtl/>
        </w:rPr>
        <w:tab/>
      </w:r>
      <w:r>
        <w:rPr>
          <w:b/>
          <w:rtl/>
        </w:rPr>
        <w:tab/>
      </w:r>
    </w:p>
    <w:p w14:paraId="6EA27FFB" w14:textId="77777777" w:rsidR="000B596D" w:rsidRDefault="000B596D">
      <w:pPr>
        <w:spacing w:before="120"/>
        <w:jc w:val="both"/>
        <w:rPr>
          <w:b/>
        </w:rPr>
      </w:pPr>
    </w:p>
    <w:p w14:paraId="6B14AE07" w14:textId="77777777" w:rsidR="000B596D" w:rsidRDefault="00393FE9">
      <w:pPr>
        <w:numPr>
          <w:ilvl w:val="0"/>
          <w:numId w:val="1"/>
        </w:numPr>
        <w:spacing w:before="120"/>
        <w:ind w:right="720"/>
        <w:jc w:val="both"/>
        <w:rPr>
          <w:b/>
        </w:rPr>
      </w:pPr>
      <w:r>
        <w:rPr>
          <w:b/>
          <w:rtl/>
        </w:rPr>
        <w:t xml:space="preserve">ידוע לי כי במקרה שאפסיק את מחקרי תפסק זכאותי למלגה. </w:t>
      </w:r>
    </w:p>
    <w:p w14:paraId="13652779" w14:textId="77777777" w:rsidR="000B596D" w:rsidRDefault="00393FE9">
      <w:pPr>
        <w:numPr>
          <w:ilvl w:val="0"/>
          <w:numId w:val="1"/>
        </w:numPr>
        <w:spacing w:before="120"/>
        <w:ind w:right="720"/>
        <w:jc w:val="both"/>
        <w:rPr>
          <w:b/>
        </w:rPr>
      </w:pPr>
      <w:r>
        <w:rPr>
          <w:b/>
          <w:rtl/>
        </w:rPr>
        <w:t xml:space="preserve">ידוע לי כי הפקולטה רשאית להפסיק את תשלום המלגה בכל עת אם, לפי שיקול דעתה של ועדת המלגות של הפקולטה, ההתקדמות בעבודת המחקר אינה משביעת רצון, או הישגי האקדמיים אינם מצדיקים, לדעת ועדת המלגות, המשך התמיכה או שהפרתי תנאי מתנאי תקנון המלגות. זאת לאחר שניתנה לי ההזדמנות להשמיע את טענותיי בכתב או בעל פה.  </w:t>
      </w:r>
    </w:p>
    <w:p w14:paraId="2AA81A36" w14:textId="77777777" w:rsidR="000B596D" w:rsidRDefault="00393FE9">
      <w:pPr>
        <w:numPr>
          <w:ilvl w:val="0"/>
          <w:numId w:val="1"/>
        </w:numPr>
        <w:spacing w:before="120"/>
        <w:ind w:right="720"/>
        <w:jc w:val="both"/>
        <w:rPr>
          <w:b/>
        </w:rPr>
      </w:pPr>
      <w:r>
        <w:rPr>
          <w:b/>
          <w:rtl/>
        </w:rPr>
        <w:t xml:space="preserve">ידוע לי כי המלגה מאושרת לי לשנה אחת (שנת הלימודים </w:t>
      </w:r>
      <w:r w:rsidR="00F92328">
        <w:rPr>
          <w:rtl/>
        </w:rPr>
        <w:t>תשפ"</w:t>
      </w:r>
      <w:r w:rsidR="00F92328">
        <w:rPr>
          <w:rFonts w:hint="cs"/>
          <w:rtl/>
        </w:rPr>
        <w:t>ג</w:t>
      </w:r>
      <w:r>
        <w:rPr>
          <w:b/>
          <w:rtl/>
        </w:rPr>
        <w:t>) וחידוש המלגה לשנות הלימודים הבאות כפוף לאישור ועדת המלגות.</w:t>
      </w:r>
    </w:p>
    <w:p w14:paraId="0E024783" w14:textId="77777777" w:rsidR="000B596D" w:rsidRDefault="000B596D"/>
    <w:p w14:paraId="087E216B" w14:textId="77777777" w:rsidR="000B596D" w:rsidRDefault="000B596D">
      <w:pPr>
        <w:tabs>
          <w:tab w:val="left" w:pos="516"/>
        </w:tabs>
        <w:spacing w:before="120"/>
        <w:ind w:left="516"/>
        <w:jc w:val="both"/>
      </w:pPr>
    </w:p>
    <w:p w14:paraId="69D4BB84" w14:textId="77777777" w:rsidR="000B596D" w:rsidRDefault="000B596D">
      <w:pPr>
        <w:spacing w:before="120"/>
        <w:jc w:val="both"/>
        <w:rPr>
          <w:b/>
        </w:rPr>
      </w:pPr>
    </w:p>
    <w:p w14:paraId="212AB941" w14:textId="77777777" w:rsidR="000B596D" w:rsidRDefault="00393FE9">
      <w:pPr>
        <w:spacing w:before="120"/>
        <w:jc w:val="both"/>
        <w:rPr>
          <w:b/>
        </w:rPr>
      </w:pPr>
      <w:r>
        <w:rPr>
          <w:b/>
          <w:rtl/>
        </w:rPr>
        <w:t>תאריך:__________________                            חתימה:_______________________</w:t>
      </w:r>
    </w:p>
    <w:p w14:paraId="7F11C794" w14:textId="77777777" w:rsidR="000B596D" w:rsidRDefault="000B596D">
      <w:pPr>
        <w:spacing w:before="120"/>
        <w:jc w:val="both"/>
        <w:rPr>
          <w:b/>
        </w:rPr>
      </w:pPr>
    </w:p>
    <w:p w14:paraId="68227837" w14:textId="77777777" w:rsidR="000B596D" w:rsidRDefault="000B596D">
      <w:pPr>
        <w:rPr>
          <w:b/>
          <w:sz w:val="16"/>
          <w:szCs w:val="16"/>
        </w:rPr>
      </w:pPr>
    </w:p>
    <w:sectPr w:rsidR="000B596D">
      <w:headerReference w:type="default" r:id="rId10"/>
      <w:footerReference w:type="even" r:id="rId11"/>
      <w:footerReference w:type="default" r:id="rId12"/>
      <w:pgSz w:w="11907" w:h="16840"/>
      <w:pgMar w:top="1411" w:right="1440" w:bottom="20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E4D0D" w14:textId="77777777" w:rsidR="00A315B4" w:rsidRDefault="00A315B4">
      <w:r>
        <w:separator/>
      </w:r>
    </w:p>
  </w:endnote>
  <w:endnote w:type="continuationSeparator" w:id="0">
    <w:p w14:paraId="251D749B" w14:textId="77777777" w:rsidR="00A315B4" w:rsidRDefault="00A31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AF1F1" w14:textId="77777777" w:rsidR="000B596D" w:rsidRDefault="00393FE9">
    <w:pPr>
      <w:pBdr>
        <w:top w:val="nil"/>
        <w:left w:val="nil"/>
        <w:bottom w:val="nil"/>
        <w:right w:val="nil"/>
        <w:between w:val="nil"/>
      </w:pBdr>
      <w:tabs>
        <w:tab w:val="center" w:pos="4153"/>
        <w:tab w:val="right" w:pos="8306"/>
      </w:tabs>
      <w:spacing w:line="360" w:lineRule="auto"/>
      <w:rPr>
        <w:rFonts w:cs="Times New Roman"/>
        <w:color w:val="000000"/>
      </w:rPr>
    </w:pPr>
    <w:r>
      <w:rPr>
        <w:rFonts w:cs="Times New Roman"/>
        <w:color w:val="000000"/>
      </w:rPr>
      <w:fldChar w:fldCharType="begin"/>
    </w:r>
    <w:r>
      <w:rPr>
        <w:rFonts w:cs="Times New Roman"/>
        <w:color w:val="000000"/>
      </w:rPr>
      <w:instrText>PAGE</w:instrText>
    </w:r>
    <w:r>
      <w:rPr>
        <w:rFonts w:cs="Times New Roman"/>
        <w:color w:val="000000"/>
      </w:rPr>
      <w:fldChar w:fldCharType="end"/>
    </w:r>
  </w:p>
  <w:p w14:paraId="5830AC40" w14:textId="77777777" w:rsidR="000B596D" w:rsidRDefault="000B596D">
    <w:pPr>
      <w:pBdr>
        <w:top w:val="nil"/>
        <w:left w:val="nil"/>
        <w:bottom w:val="nil"/>
        <w:right w:val="nil"/>
        <w:between w:val="nil"/>
      </w:pBdr>
      <w:tabs>
        <w:tab w:val="center" w:pos="4153"/>
        <w:tab w:val="right" w:pos="8306"/>
      </w:tabs>
      <w:spacing w:line="360" w:lineRule="auto"/>
      <w:ind w:right="360"/>
      <w:rPr>
        <w:rFonts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6139" w14:textId="77777777" w:rsidR="000B596D" w:rsidRDefault="00393FE9">
    <w:pPr>
      <w:pBdr>
        <w:top w:val="nil"/>
        <w:left w:val="nil"/>
        <w:bottom w:val="nil"/>
        <w:right w:val="nil"/>
        <w:between w:val="nil"/>
      </w:pBdr>
      <w:tabs>
        <w:tab w:val="center" w:pos="4153"/>
        <w:tab w:val="right" w:pos="8306"/>
      </w:tabs>
      <w:spacing w:line="360" w:lineRule="auto"/>
      <w:rPr>
        <w:rFonts w:cs="Times New Roman"/>
        <w:color w:val="000000"/>
      </w:rPr>
    </w:pPr>
    <w:r>
      <w:rPr>
        <w:rFonts w:cs="Times New Roman"/>
        <w:color w:val="000000"/>
      </w:rPr>
      <w:fldChar w:fldCharType="begin"/>
    </w:r>
    <w:r>
      <w:rPr>
        <w:rFonts w:cs="Times New Roman"/>
        <w:color w:val="000000"/>
      </w:rPr>
      <w:instrText>PAGE</w:instrText>
    </w:r>
    <w:r>
      <w:rPr>
        <w:rFonts w:cs="Times New Roman"/>
        <w:color w:val="000000"/>
      </w:rPr>
      <w:fldChar w:fldCharType="separate"/>
    </w:r>
    <w:r w:rsidR="00F10B0A">
      <w:rPr>
        <w:rFonts w:cs="Times New Roman"/>
        <w:noProof/>
        <w:color w:val="000000"/>
        <w:rtl/>
      </w:rPr>
      <w:t>2</w:t>
    </w:r>
    <w:r>
      <w:rPr>
        <w:rFonts w:cs="Times New Roman"/>
        <w:color w:val="000000"/>
      </w:rPr>
      <w:fldChar w:fldCharType="end"/>
    </w:r>
  </w:p>
  <w:p w14:paraId="1F909D6D" w14:textId="77777777" w:rsidR="000B596D" w:rsidRDefault="00393FE9">
    <w:pPr>
      <w:pBdr>
        <w:top w:val="nil"/>
        <w:left w:val="nil"/>
        <w:bottom w:val="nil"/>
        <w:right w:val="nil"/>
        <w:between w:val="nil"/>
      </w:pBdr>
      <w:tabs>
        <w:tab w:val="center" w:pos="4153"/>
        <w:tab w:val="right" w:pos="8306"/>
      </w:tabs>
      <w:spacing w:line="276" w:lineRule="auto"/>
      <w:ind w:left="1132"/>
      <w:rPr>
        <w:rFonts w:ascii="Arial" w:eastAsia="Arial" w:hAnsi="Arial" w:cs="Arial"/>
        <w:b/>
        <w:color w:val="000000"/>
        <w:sz w:val="20"/>
        <w:szCs w:val="20"/>
      </w:rPr>
    </w:pPr>
    <w:r>
      <w:rPr>
        <w:rFonts w:ascii="Arial" w:eastAsia="Arial" w:hAnsi="Arial" w:cs="Arial"/>
        <w:b/>
        <w:color w:val="000000"/>
        <w:sz w:val="20"/>
        <w:szCs w:val="20"/>
        <w:rtl/>
      </w:rPr>
      <w:t>הפקולטה למדעי החברה | מזכירות לענייני תלמידים</w:t>
    </w:r>
  </w:p>
  <w:p w14:paraId="09F430A6" w14:textId="77777777" w:rsidR="000B596D" w:rsidRDefault="00393FE9">
    <w:pPr>
      <w:pBdr>
        <w:top w:val="nil"/>
        <w:left w:val="nil"/>
        <w:bottom w:val="nil"/>
        <w:right w:val="nil"/>
        <w:between w:val="nil"/>
      </w:pBdr>
      <w:tabs>
        <w:tab w:val="center" w:pos="4153"/>
        <w:tab w:val="right" w:pos="8306"/>
      </w:tabs>
      <w:spacing w:line="276" w:lineRule="auto"/>
      <w:ind w:left="1132"/>
      <w:rPr>
        <w:rFonts w:ascii="Arial" w:eastAsia="Arial" w:hAnsi="Arial" w:cs="Arial"/>
        <w:color w:val="000000"/>
        <w:sz w:val="20"/>
        <w:szCs w:val="20"/>
      </w:rPr>
    </w:pPr>
    <w:r>
      <w:rPr>
        <w:rFonts w:ascii="Arial" w:eastAsia="Arial" w:hAnsi="Arial" w:cs="Arial"/>
        <w:color w:val="000000"/>
        <w:sz w:val="20"/>
        <w:szCs w:val="20"/>
        <w:rtl/>
      </w:rPr>
      <w:t xml:space="preserve">הר הצופים, ירושלים 91905 </w:t>
    </w:r>
  </w:p>
  <w:p w14:paraId="77FAFFCE" w14:textId="77777777" w:rsidR="000B596D" w:rsidRDefault="000B596D">
    <w:pPr>
      <w:pBdr>
        <w:top w:val="nil"/>
        <w:left w:val="nil"/>
        <w:bottom w:val="nil"/>
        <w:right w:val="nil"/>
        <w:between w:val="nil"/>
      </w:pBdr>
      <w:tabs>
        <w:tab w:val="center" w:pos="4153"/>
        <w:tab w:val="right" w:pos="8306"/>
      </w:tabs>
      <w:spacing w:line="360" w:lineRule="auto"/>
      <w:ind w:right="360"/>
      <w:rPr>
        <w:rFonts w:cs="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AD523" w14:textId="77777777" w:rsidR="00A315B4" w:rsidRDefault="00A315B4">
      <w:r>
        <w:separator/>
      </w:r>
    </w:p>
  </w:footnote>
  <w:footnote w:type="continuationSeparator" w:id="0">
    <w:p w14:paraId="6F0EA04E" w14:textId="77777777" w:rsidR="00A315B4" w:rsidRDefault="00A315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41155" w14:textId="77777777" w:rsidR="000B596D" w:rsidRDefault="00393FE9">
    <w:pPr>
      <w:pBdr>
        <w:top w:val="nil"/>
        <w:left w:val="nil"/>
        <w:bottom w:val="nil"/>
        <w:right w:val="nil"/>
        <w:between w:val="nil"/>
      </w:pBdr>
      <w:tabs>
        <w:tab w:val="center" w:pos="4320"/>
        <w:tab w:val="right" w:pos="8640"/>
      </w:tabs>
      <w:rPr>
        <w:rFonts w:cs="Times New Roman"/>
        <w:color w:val="000000"/>
      </w:rPr>
    </w:pPr>
    <w:r>
      <w:rPr>
        <w:noProof/>
        <w:lang w:eastAsia="en-US"/>
      </w:rPr>
      <w:drawing>
        <wp:anchor distT="0" distB="0" distL="114300" distR="114300" simplePos="0" relativeHeight="251658240" behindDoc="0" locked="0" layoutInCell="1" hidden="0" allowOverlap="1" wp14:anchorId="1816D3B5" wp14:editId="3EC4902F">
          <wp:simplePos x="0" y="0"/>
          <wp:positionH relativeFrom="column">
            <wp:posOffset>3235491</wp:posOffset>
          </wp:positionH>
          <wp:positionV relativeFrom="paragraph">
            <wp:posOffset>-202647</wp:posOffset>
          </wp:positionV>
          <wp:extent cx="2997642" cy="1018393"/>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97642" cy="1018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410E"/>
    <w:multiLevelType w:val="multilevel"/>
    <w:tmpl w:val="E6C6C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943EBF"/>
    <w:multiLevelType w:val="multilevel"/>
    <w:tmpl w:val="D99267EA"/>
    <w:lvl w:ilvl="0">
      <w:start w:val="1"/>
      <w:numFmt w:val="bullet"/>
      <w:lvlText w:val=""/>
      <w:lvlJc w:val="left"/>
      <w:pPr>
        <w:ind w:left="936" w:hanging="360"/>
      </w:pPr>
      <w:rPr>
        <w:rFonts w:ascii="Symbol" w:hAnsi="Symbol" w:hint="default"/>
        <w:u w:val="none"/>
      </w:rPr>
    </w:lvl>
    <w:lvl w:ilvl="1">
      <w:start w:val="1"/>
      <w:numFmt w:val="lowerLetter"/>
      <w:lvlText w:val="%2."/>
      <w:lvlJc w:val="left"/>
      <w:pPr>
        <w:ind w:left="1656" w:hanging="360"/>
      </w:pPr>
      <w:rPr>
        <w:u w:val="none"/>
      </w:rPr>
    </w:lvl>
    <w:lvl w:ilvl="2">
      <w:start w:val="1"/>
      <w:numFmt w:val="lowerRoman"/>
      <w:lvlText w:val="%3."/>
      <w:lvlJc w:val="right"/>
      <w:pPr>
        <w:ind w:left="2376" w:hanging="360"/>
      </w:pPr>
      <w:rPr>
        <w:u w:val="none"/>
      </w:rPr>
    </w:lvl>
    <w:lvl w:ilvl="3">
      <w:start w:val="1"/>
      <w:numFmt w:val="decimal"/>
      <w:lvlText w:val="%4."/>
      <w:lvlJc w:val="left"/>
      <w:pPr>
        <w:ind w:left="3096" w:hanging="360"/>
      </w:pPr>
      <w:rPr>
        <w:u w:val="none"/>
      </w:rPr>
    </w:lvl>
    <w:lvl w:ilvl="4">
      <w:start w:val="1"/>
      <w:numFmt w:val="lowerLetter"/>
      <w:lvlText w:val="%5."/>
      <w:lvlJc w:val="left"/>
      <w:pPr>
        <w:ind w:left="3816" w:hanging="360"/>
      </w:pPr>
      <w:rPr>
        <w:u w:val="none"/>
      </w:rPr>
    </w:lvl>
    <w:lvl w:ilvl="5">
      <w:start w:val="1"/>
      <w:numFmt w:val="lowerRoman"/>
      <w:lvlText w:val="%6."/>
      <w:lvlJc w:val="right"/>
      <w:pPr>
        <w:ind w:left="4536" w:hanging="360"/>
      </w:pPr>
      <w:rPr>
        <w:u w:val="none"/>
      </w:rPr>
    </w:lvl>
    <w:lvl w:ilvl="6">
      <w:start w:val="1"/>
      <w:numFmt w:val="decimal"/>
      <w:lvlText w:val="%7."/>
      <w:lvlJc w:val="left"/>
      <w:pPr>
        <w:ind w:left="5256" w:hanging="360"/>
      </w:pPr>
      <w:rPr>
        <w:u w:val="none"/>
      </w:rPr>
    </w:lvl>
    <w:lvl w:ilvl="7">
      <w:start w:val="1"/>
      <w:numFmt w:val="lowerLetter"/>
      <w:lvlText w:val="%8."/>
      <w:lvlJc w:val="left"/>
      <w:pPr>
        <w:ind w:left="5976" w:hanging="360"/>
      </w:pPr>
      <w:rPr>
        <w:u w:val="none"/>
      </w:rPr>
    </w:lvl>
    <w:lvl w:ilvl="8">
      <w:start w:val="1"/>
      <w:numFmt w:val="lowerRoman"/>
      <w:lvlText w:val="%9."/>
      <w:lvlJc w:val="right"/>
      <w:pPr>
        <w:ind w:left="6696" w:hanging="360"/>
      </w:pPr>
      <w:rPr>
        <w:u w:val="none"/>
      </w:rPr>
    </w:lvl>
  </w:abstractNum>
  <w:abstractNum w:abstractNumId="2" w15:restartNumberingAfterBreak="0">
    <w:nsid w:val="1FEC56CE"/>
    <w:multiLevelType w:val="multilevel"/>
    <w:tmpl w:val="C91E4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711CE3"/>
    <w:multiLevelType w:val="multilevel"/>
    <w:tmpl w:val="C206134C"/>
    <w:lvl w:ilvl="0">
      <w:start w:val="1"/>
      <w:numFmt w:val="decimal"/>
      <w:lvlText w:val="%1."/>
      <w:lvlJc w:val="left"/>
      <w:pPr>
        <w:ind w:left="720" w:hanging="360"/>
      </w:pPr>
    </w:lvl>
    <w:lvl w:ilvl="1">
      <w:start w:val="1"/>
      <w:numFmt w:val="decimal"/>
      <w:lvlText w:val="%2."/>
      <w:lvlJc w:val="center"/>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D75EEC"/>
    <w:multiLevelType w:val="multilevel"/>
    <w:tmpl w:val="00FC3D7E"/>
    <w:lvl w:ilvl="0">
      <w:start w:val="1"/>
      <w:numFmt w:val="decimal"/>
      <w:lvlText w:val="%1."/>
      <w:lvlJc w:val="left"/>
      <w:pPr>
        <w:ind w:left="720" w:hanging="360"/>
      </w:pPr>
      <w:rPr>
        <w:rFonts w:ascii="Times New Roman" w:eastAsia="Times New Roman" w:hAnsi="Times New Roman" w:cs="Narkisim"/>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7AD215E"/>
    <w:multiLevelType w:val="multilevel"/>
    <w:tmpl w:val="C4E8A5E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C4E2BB2"/>
    <w:multiLevelType w:val="hybridMultilevel"/>
    <w:tmpl w:val="28D01844"/>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7" w15:restartNumberingAfterBreak="0">
    <w:nsid w:val="45E51BC9"/>
    <w:multiLevelType w:val="multilevel"/>
    <w:tmpl w:val="581A421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C744EE6"/>
    <w:multiLevelType w:val="hybridMultilevel"/>
    <w:tmpl w:val="B0067A66"/>
    <w:lvl w:ilvl="0" w:tplc="304658C8">
      <w:start w:val="1"/>
      <w:numFmt w:val="hebrew1"/>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4B41DB"/>
    <w:multiLevelType w:val="multilevel"/>
    <w:tmpl w:val="7B7EF3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2BE2523"/>
    <w:multiLevelType w:val="hybridMultilevel"/>
    <w:tmpl w:val="75C801C4"/>
    <w:lvl w:ilvl="0" w:tplc="C6A2BA6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5"/>
  </w:num>
  <w:num w:numId="5">
    <w:abstractNumId w:val="4"/>
  </w:num>
  <w:num w:numId="6">
    <w:abstractNumId w:val="2"/>
  </w:num>
  <w:num w:numId="7">
    <w:abstractNumId w:val="3"/>
  </w:num>
  <w:num w:numId="8">
    <w:abstractNumId w:val="1"/>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96D"/>
    <w:rsid w:val="0000742C"/>
    <w:rsid w:val="000B596D"/>
    <w:rsid w:val="000E1B09"/>
    <w:rsid w:val="00107B43"/>
    <w:rsid w:val="00167913"/>
    <w:rsid w:val="002A0427"/>
    <w:rsid w:val="00393FE9"/>
    <w:rsid w:val="004A347F"/>
    <w:rsid w:val="00664B97"/>
    <w:rsid w:val="008071CB"/>
    <w:rsid w:val="008470DC"/>
    <w:rsid w:val="00885CDB"/>
    <w:rsid w:val="00895F51"/>
    <w:rsid w:val="009D44CE"/>
    <w:rsid w:val="00A315B4"/>
    <w:rsid w:val="00C31CC7"/>
    <w:rsid w:val="00D3096C"/>
    <w:rsid w:val="00D51794"/>
    <w:rsid w:val="00EB19E4"/>
    <w:rsid w:val="00F10B0A"/>
    <w:rsid w:val="00F1737A"/>
    <w:rsid w:val="00F923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462A"/>
  <w15:docId w15:val="{D6044262-1D5A-4C37-B44B-C20D595A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44CE"/>
    <w:rPr>
      <w:rFonts w:cs="Narkisim"/>
      <w:lang w:eastAsia="he-IL"/>
    </w:rPr>
  </w:style>
  <w:style w:type="paragraph" w:styleId="1">
    <w:name w:val="heading 1"/>
    <w:basedOn w:val="a"/>
    <w:next w:val="a"/>
    <w:qFormat/>
    <w:rsid w:val="00F56D12"/>
    <w:pPr>
      <w:keepNext/>
      <w:spacing w:line="360" w:lineRule="auto"/>
      <w:jc w:val="center"/>
      <w:outlineLvl w:val="0"/>
    </w:pPr>
    <w:rPr>
      <w:rFonts w:cs="David"/>
      <w:b/>
      <w:bCs/>
      <w:noProof/>
      <w:u w:val="single"/>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qFormat/>
    <w:rsid w:val="00F56D12"/>
    <w:pPr>
      <w:keepNext/>
      <w:tabs>
        <w:tab w:val="left" w:pos="516"/>
      </w:tabs>
      <w:spacing w:line="360" w:lineRule="auto"/>
      <w:jc w:val="both"/>
      <w:outlineLvl w:val="2"/>
    </w:pPr>
    <w:rPr>
      <w:b/>
      <w:bCs/>
      <w:color w:val="FF6600"/>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paragraph" w:styleId="7">
    <w:name w:val="heading 7"/>
    <w:basedOn w:val="a"/>
    <w:next w:val="a"/>
    <w:qFormat/>
    <w:rsid w:val="00F56D12"/>
    <w:pPr>
      <w:keepNext/>
      <w:outlineLvl w:val="6"/>
    </w:pPr>
    <w:rPr>
      <w:rFonts w:ascii="Tahoma" w:hAnsi="Tahoma"/>
      <w:b/>
      <w:bCs/>
      <w:noProof/>
      <w:sz w:val="20"/>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Body Text"/>
    <w:basedOn w:val="a"/>
    <w:rsid w:val="00F56D12"/>
    <w:pPr>
      <w:tabs>
        <w:tab w:val="left" w:pos="516"/>
        <w:tab w:val="left" w:pos="800"/>
      </w:tabs>
      <w:jc w:val="both"/>
    </w:pPr>
    <w:rPr>
      <w:rFonts w:cs="David"/>
      <w:noProof/>
    </w:rPr>
  </w:style>
  <w:style w:type="character" w:styleId="a5">
    <w:name w:val="page number"/>
    <w:basedOn w:val="a0"/>
    <w:rsid w:val="00F56D12"/>
  </w:style>
  <w:style w:type="paragraph" w:styleId="a6">
    <w:name w:val="footer"/>
    <w:basedOn w:val="a"/>
    <w:link w:val="a7"/>
    <w:uiPriority w:val="99"/>
    <w:rsid w:val="00F56D12"/>
    <w:pPr>
      <w:tabs>
        <w:tab w:val="center" w:pos="4153"/>
        <w:tab w:val="right" w:pos="8306"/>
      </w:tabs>
      <w:spacing w:line="360" w:lineRule="auto"/>
    </w:pPr>
    <w:rPr>
      <w:rFonts w:cs="David"/>
      <w:noProof/>
    </w:rPr>
  </w:style>
  <w:style w:type="paragraph" w:styleId="a8">
    <w:name w:val="Balloon Text"/>
    <w:basedOn w:val="a"/>
    <w:link w:val="a9"/>
    <w:rsid w:val="00FE52D5"/>
    <w:rPr>
      <w:rFonts w:ascii="Tahoma" w:hAnsi="Tahoma" w:cs="Times New Roman"/>
      <w:sz w:val="16"/>
      <w:szCs w:val="16"/>
    </w:rPr>
  </w:style>
  <w:style w:type="character" w:customStyle="1" w:styleId="a9">
    <w:name w:val="טקסט בלונים תו"/>
    <w:link w:val="a8"/>
    <w:rsid w:val="00FE52D5"/>
    <w:rPr>
      <w:rFonts w:ascii="Tahoma" w:hAnsi="Tahoma" w:cs="Tahoma"/>
      <w:sz w:val="16"/>
      <w:szCs w:val="16"/>
      <w:lang w:eastAsia="he-IL"/>
    </w:rPr>
  </w:style>
  <w:style w:type="paragraph" w:styleId="aa">
    <w:name w:val="header"/>
    <w:basedOn w:val="a"/>
    <w:link w:val="ab"/>
    <w:uiPriority w:val="99"/>
    <w:rsid w:val="001B6317"/>
    <w:pPr>
      <w:tabs>
        <w:tab w:val="center" w:pos="4320"/>
        <w:tab w:val="right" w:pos="8640"/>
      </w:tabs>
    </w:pPr>
    <w:rPr>
      <w:rFonts w:cs="Times New Roman"/>
    </w:rPr>
  </w:style>
  <w:style w:type="character" w:customStyle="1" w:styleId="ab">
    <w:name w:val="כותרת עליונה תו"/>
    <w:link w:val="aa"/>
    <w:uiPriority w:val="99"/>
    <w:rsid w:val="001B6317"/>
    <w:rPr>
      <w:rFonts w:cs="Narkisim"/>
      <w:sz w:val="24"/>
      <w:szCs w:val="24"/>
      <w:lang w:eastAsia="he-IL"/>
    </w:rPr>
  </w:style>
  <w:style w:type="character" w:styleId="ac">
    <w:name w:val="annotation reference"/>
    <w:rsid w:val="00C8735D"/>
    <w:rPr>
      <w:sz w:val="16"/>
      <w:szCs w:val="16"/>
    </w:rPr>
  </w:style>
  <w:style w:type="paragraph" w:styleId="ad">
    <w:name w:val="annotation text"/>
    <w:basedOn w:val="a"/>
    <w:link w:val="ae"/>
    <w:rsid w:val="00C8735D"/>
    <w:rPr>
      <w:rFonts w:cs="Times New Roman"/>
      <w:sz w:val="20"/>
      <w:szCs w:val="20"/>
    </w:rPr>
  </w:style>
  <w:style w:type="character" w:customStyle="1" w:styleId="ae">
    <w:name w:val="טקסט הערה תו"/>
    <w:link w:val="ad"/>
    <w:rsid w:val="00C8735D"/>
    <w:rPr>
      <w:rFonts w:cs="Narkisim"/>
      <w:lang w:eastAsia="he-IL"/>
    </w:rPr>
  </w:style>
  <w:style w:type="paragraph" w:styleId="af">
    <w:name w:val="annotation subject"/>
    <w:basedOn w:val="ad"/>
    <w:next w:val="ad"/>
    <w:link w:val="af0"/>
    <w:rsid w:val="00C8735D"/>
    <w:rPr>
      <w:b/>
      <w:bCs/>
    </w:rPr>
  </w:style>
  <w:style w:type="character" w:customStyle="1" w:styleId="af0">
    <w:name w:val="נושא הערה תו"/>
    <w:link w:val="af"/>
    <w:rsid w:val="00C8735D"/>
    <w:rPr>
      <w:rFonts w:cs="Narkisim"/>
      <w:b/>
      <w:bCs/>
      <w:lang w:eastAsia="he-IL"/>
    </w:rPr>
  </w:style>
  <w:style w:type="paragraph" w:styleId="af1">
    <w:name w:val="List Paragraph"/>
    <w:basedOn w:val="a"/>
    <w:uiPriority w:val="34"/>
    <w:qFormat/>
    <w:rsid w:val="00C341A4"/>
    <w:pPr>
      <w:spacing w:after="200" w:line="276" w:lineRule="auto"/>
      <w:ind w:left="720"/>
      <w:contextualSpacing/>
    </w:pPr>
    <w:rPr>
      <w:rFonts w:ascii="Calibri" w:eastAsia="Calibri" w:hAnsi="Calibri" w:cs="Arial"/>
      <w:sz w:val="22"/>
      <w:szCs w:val="22"/>
      <w:lang w:eastAsia="en-US"/>
    </w:rPr>
  </w:style>
  <w:style w:type="paragraph" w:styleId="af2">
    <w:name w:val="Revision"/>
    <w:hidden/>
    <w:uiPriority w:val="99"/>
    <w:semiHidden/>
    <w:rsid w:val="00046CE4"/>
    <w:rPr>
      <w:rFonts w:cs="Narkisim"/>
      <w:lang w:eastAsia="he-IL"/>
    </w:rPr>
  </w:style>
  <w:style w:type="character" w:styleId="Hyperlink">
    <w:name w:val="Hyperlink"/>
    <w:basedOn w:val="a0"/>
    <w:rsid w:val="00B65370"/>
    <w:rPr>
      <w:color w:val="0000FF" w:themeColor="hyperlink"/>
      <w:u w:val="single"/>
    </w:rPr>
  </w:style>
  <w:style w:type="character" w:customStyle="1" w:styleId="a7">
    <w:name w:val="כותרת תחתונה תו"/>
    <w:basedOn w:val="a0"/>
    <w:link w:val="a6"/>
    <w:uiPriority w:val="99"/>
    <w:rsid w:val="00A30B08"/>
    <w:rPr>
      <w:rFonts w:cs="David"/>
      <w:noProof/>
      <w:sz w:val="24"/>
      <w:szCs w:val="24"/>
      <w:lang w:eastAsia="he-IL"/>
    </w:rPr>
  </w:style>
  <w:style w:type="character" w:styleId="FollowedHyperlink">
    <w:name w:val="FollowedHyperlink"/>
    <w:basedOn w:val="a0"/>
    <w:semiHidden/>
    <w:unhideWhenUsed/>
    <w:rsid w:val="00B06C4D"/>
    <w:rPr>
      <w:color w:val="800080" w:themeColor="followedHyperlink"/>
      <w:u w:val="single"/>
    </w:rPr>
  </w:style>
  <w:style w:type="paragraph" w:styleId="af3">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cademic-secretary.huji.ac.il/sites/default/files/acs/files/mihya_2020.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holarships.huji.ac.i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pA6AaXjREQORueUTwcax4ZOcJw==">AMUW2mW1sHK+SKBwQY8LnrwvcfDP4HMxiyh6M8xDEwwxRXz1Sw4H3MR12yHBOQ0ZBk79vuS+PzfG9r50SRcIuznwAThHv/OgqxkVW4UN5Ti1hxWXXSjiBT5Ei64fxC7Os1iMWHgP6wKl7SfOgAYPkKszqLrKRyrX+WU9IsYz3wGiriOIyURs3yKd96tkYhq3uVvSPMIlHTXcZdgt0r8BgFsnfHnY3irWeNTsOkMUDeUQsaYgMKlsc6aBUCaUTUFG8T22HsoVblqt</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0959FA0-5F25-41C5-87AA-AAA98FEE02EB}"/>
</file>

<file path=customXml/itemProps3.xml><?xml version="1.0" encoding="utf-8"?>
<ds:datastoreItem xmlns:ds="http://schemas.openxmlformats.org/officeDocument/2006/customXml" ds:itemID="{E007A765-2726-49CF-AAFC-1991E28EBBF9}"/>
</file>

<file path=customXml/itemProps4.xml><?xml version="1.0" encoding="utf-8"?>
<ds:datastoreItem xmlns:ds="http://schemas.openxmlformats.org/officeDocument/2006/customXml" ds:itemID="{A930E98F-6A61-4971-8211-CF485097BF6F}"/>
</file>

<file path=docProps/app.xml><?xml version="1.0" encoding="utf-8"?>
<Properties xmlns="http://schemas.openxmlformats.org/officeDocument/2006/extended-properties" xmlns:vt="http://schemas.openxmlformats.org/officeDocument/2006/docPropsVTypes">
  <Template>Normal</Template>
  <TotalTime>44</TotalTime>
  <Pages>2</Pages>
  <Words>423</Words>
  <Characters>2119</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Neta Levi</cp:lastModifiedBy>
  <cp:revision>17</cp:revision>
  <dcterms:created xsi:type="dcterms:W3CDTF">2019-02-19T12:17:00Z</dcterms:created>
  <dcterms:modified xsi:type="dcterms:W3CDTF">2023-01-04T09:26:00Z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