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AB92" w14:textId="228B1AE4" w:rsidR="00A64058" w:rsidRPr="00A64058" w:rsidRDefault="00A64058" w:rsidP="00A64058">
      <w:pPr>
        <w:bidi w:val="0"/>
        <w:ind w:right="368"/>
        <w:rPr>
          <w:rFonts w:ascii="TheSans C4s SemiBold" w:hAnsi="TheSans C4s SemiBold" w:cs="Newfont"/>
          <w:u w:val="single"/>
        </w:rPr>
      </w:pPr>
      <w:r>
        <w:rPr>
          <w:rFonts w:ascii="TheSans C4s SemiBold" w:hAnsi="TheSans C4s SemiBold" w:cs="Newfont"/>
          <w:u w:val="single"/>
        </w:rPr>
        <w:t>The Halbert Centre for Canadian Studies</w:t>
      </w:r>
    </w:p>
    <w:p w14:paraId="3E6E533F" w14:textId="584D8A50" w:rsidR="001031DB" w:rsidRPr="006D266F" w:rsidRDefault="001031DB" w:rsidP="006D266F">
      <w:pPr>
        <w:bidi w:val="0"/>
        <w:spacing w:line="276" w:lineRule="auto"/>
        <w:rPr>
          <w:rFonts w:ascii="TheSans C4s SemiLight" w:hAnsi="TheSans C4s SemiLight" w:cs="Times New Roman"/>
          <w:sz w:val="36"/>
          <w:szCs w:val="36"/>
        </w:rPr>
      </w:pPr>
      <w:r w:rsidRPr="006D266F">
        <w:rPr>
          <w:rFonts w:ascii="TheSans C4s SemiLight" w:hAnsi="TheSans C4s SemiLight" w:cs="Times New Roman"/>
          <w:sz w:val="36"/>
          <w:szCs w:val="36"/>
        </w:rPr>
        <w:t xml:space="preserve">ROTATING COURSE - </w:t>
      </w:r>
      <w:r w:rsidR="006D266F">
        <w:rPr>
          <w:rFonts w:ascii="TheSans C4s SemiLight" w:hAnsi="TheSans C4s SemiLight" w:cs="Times New Roman"/>
          <w:sz w:val="36"/>
          <w:szCs w:val="36"/>
        </w:rPr>
        <w:br/>
      </w:r>
      <w:r w:rsidRPr="006D266F">
        <w:rPr>
          <w:rFonts w:ascii="TheSans C4s SemiLight" w:hAnsi="TheSans C4s SemiLight" w:cs="Times New Roman"/>
          <w:sz w:val="36"/>
          <w:szCs w:val="36"/>
        </w:rPr>
        <w:t>CALL FOR PROJECTS</w:t>
      </w:r>
      <w:r w:rsidR="006D266F">
        <w:rPr>
          <w:rFonts w:ascii="TheSans C4s SemiLight" w:hAnsi="TheSans C4s SemiLight" w:cs="Times New Roman"/>
          <w:sz w:val="36"/>
          <w:szCs w:val="36"/>
        </w:rPr>
        <w:t xml:space="preserve"> </w:t>
      </w:r>
      <w:r w:rsidRPr="006D266F">
        <w:rPr>
          <w:rFonts w:ascii="TheSans C4s SemiLight" w:hAnsi="TheSans C4s SemiLight" w:cs="Times New Roman"/>
          <w:sz w:val="36"/>
          <w:szCs w:val="36"/>
        </w:rPr>
        <w:t>2023-2024</w:t>
      </w:r>
    </w:p>
    <w:p w14:paraId="58553249" w14:textId="77777777" w:rsidR="005357E0" w:rsidRPr="00D060B7" w:rsidRDefault="00D05602" w:rsidP="00D05602">
      <w:pPr>
        <w:bidi w:val="0"/>
        <w:spacing w:after="120" w:line="276" w:lineRule="auto"/>
        <w:ind w:right="368"/>
        <w:rPr>
          <w:rFonts w:ascii="TheSans C4s SemiLight" w:hAnsi="TheSans C4s SemiLight" w:cs="Newfont"/>
        </w:rPr>
      </w:pPr>
      <w:r w:rsidRPr="00D060B7">
        <w:rPr>
          <w:rFonts w:ascii="TheSans C4s SemiBold" w:hAnsi="TheSans C4s SemiBold" w:cs="Newfont"/>
        </w:rPr>
        <w:t xml:space="preserve">The Halbert Centre for Canadian Studies </w:t>
      </w:r>
      <w:r w:rsidRPr="00D060B7">
        <w:rPr>
          <w:rFonts w:ascii="TheSans C4s SemiLight" w:hAnsi="TheSans C4s SemiLight" w:cs="Newfont"/>
        </w:rPr>
        <w:t xml:space="preserve">will consider (on a competitive basis) providing assistance in the sum of up to </w:t>
      </w:r>
      <w:r w:rsidRPr="00D060B7">
        <w:rPr>
          <w:rFonts w:ascii="TheSans C4s SemiBold" w:hAnsi="TheSans C4s SemiBold" w:cs="Newfont"/>
        </w:rPr>
        <w:t>12,000 CD</w:t>
      </w:r>
      <w:r w:rsidRPr="00D060B7">
        <w:rPr>
          <w:rFonts w:ascii="TheSans C4s SemiLight" w:hAnsi="TheSans C4s SemiLight" w:cs="Newfont"/>
        </w:rPr>
        <w:t>, in order to bring a group of students (</w:t>
      </w:r>
      <w:r w:rsidRPr="00D060B7">
        <w:rPr>
          <w:rFonts w:ascii="TheSans C4s SemiBold" w:hAnsi="TheSans C4s SemiBold" w:cs="Newfont"/>
        </w:rPr>
        <w:t>up to 1500 CD per Student</w:t>
      </w:r>
      <w:r w:rsidRPr="00D060B7">
        <w:rPr>
          <w:rFonts w:ascii="TheSans C4s SemiLight" w:hAnsi="TheSans C4s SemiLight" w:cs="Newfont"/>
        </w:rPr>
        <w:t>) from a recognized Canadian university to the Hebrew University, or send a similar group of students from the Hebrew University to Canada for the purpose of attending a short course in the field of theoretical sciences. The course should be a result of the cooperation between one lecturer from Canada and another lecturer from the Hebrew University. The course must be accredited for higher education</w:t>
      </w:r>
      <w:r w:rsidR="005357E0" w:rsidRPr="00D060B7">
        <w:rPr>
          <w:rFonts w:ascii="TheSans C4s SemiLight" w:hAnsi="TheSans C4s SemiLight" w:cs="Newfont"/>
        </w:rPr>
        <w:t>.</w:t>
      </w:r>
    </w:p>
    <w:p w14:paraId="57770750" w14:textId="77777777" w:rsidR="00D05602" w:rsidRPr="00D060B7" w:rsidRDefault="00D05602" w:rsidP="00D05602">
      <w:pPr>
        <w:bidi w:val="0"/>
        <w:spacing w:after="120" w:line="276" w:lineRule="auto"/>
        <w:ind w:right="368"/>
        <w:rPr>
          <w:rFonts w:ascii="TheSans C4s SemiLight" w:hAnsi="TheSans C4s SemiLight" w:cs="Newfont"/>
        </w:rPr>
      </w:pPr>
      <w:r w:rsidRPr="00D060B7">
        <w:rPr>
          <w:rFonts w:ascii="TheSans C4s SemiLight" w:hAnsi="TheSans C4s SemiLight" w:cs="Newfont"/>
        </w:rPr>
        <w:t>The request should Specify the course's field of study, the significance of the group's travel to the specific target (for example, visiting destinations relevant to the course, lecturers at the destination university, or research collaboration between the two universities), the attending lecturer from Canada or Israel, and the number of attending students.</w:t>
      </w:r>
    </w:p>
    <w:p w14:paraId="0C607E61" w14:textId="77777777" w:rsidR="00D05602" w:rsidRPr="00D060B7" w:rsidRDefault="00D05602" w:rsidP="00D05602">
      <w:pPr>
        <w:bidi w:val="0"/>
        <w:spacing w:after="120" w:line="276" w:lineRule="auto"/>
        <w:rPr>
          <w:rFonts w:ascii="TheSans C4s SemiLight" w:hAnsi="TheSans C4s SemiLight" w:cs="Newfont"/>
        </w:rPr>
      </w:pPr>
      <w:r w:rsidRPr="00D060B7">
        <w:rPr>
          <w:rFonts w:ascii="TheSans C4s SemiLight" w:hAnsi="TheSans C4s SemiLight" w:cs="Newfont"/>
        </w:rPr>
        <w:t>The proposal should include:</w:t>
      </w:r>
    </w:p>
    <w:p w14:paraId="6CDCFB72" w14:textId="77777777" w:rsidR="00D05602" w:rsidRPr="00D060B7" w:rsidRDefault="00D05602" w:rsidP="00D05602">
      <w:pPr>
        <w:pStyle w:val="a7"/>
        <w:numPr>
          <w:ilvl w:val="0"/>
          <w:numId w:val="5"/>
        </w:numPr>
        <w:bidi w:val="0"/>
        <w:spacing w:after="120" w:line="276" w:lineRule="auto"/>
        <w:ind w:left="312" w:hanging="312"/>
        <w:rPr>
          <w:rFonts w:ascii="TheSans C4s SemiLight" w:hAnsi="TheSans C4s SemiLight" w:cs="Newfont"/>
        </w:rPr>
      </w:pPr>
      <w:r w:rsidRPr="00D060B7">
        <w:rPr>
          <w:rFonts w:ascii="TheSans C4s SemiLight" w:hAnsi="TheSans C4s SemiLight" w:cs="Newfont"/>
        </w:rPr>
        <w:t>The course syllabus approved by the lecturer of the Hebrew University</w:t>
      </w:r>
    </w:p>
    <w:p w14:paraId="74A724B2" w14:textId="77777777" w:rsidR="00D05602" w:rsidRPr="00D060B7" w:rsidRDefault="00D05602" w:rsidP="00D05602">
      <w:pPr>
        <w:pStyle w:val="a7"/>
        <w:numPr>
          <w:ilvl w:val="0"/>
          <w:numId w:val="5"/>
        </w:numPr>
        <w:bidi w:val="0"/>
        <w:spacing w:after="120" w:line="276" w:lineRule="auto"/>
        <w:ind w:left="312" w:hanging="312"/>
        <w:rPr>
          <w:rFonts w:ascii="TheSans C4s SemiLight" w:hAnsi="TheSans C4s SemiLight" w:cs="Newfont"/>
        </w:rPr>
      </w:pPr>
      <w:r w:rsidRPr="00D060B7">
        <w:rPr>
          <w:rFonts w:ascii="TheSans C4s SemiLight" w:hAnsi="TheSans C4s SemiLight" w:cs="Newfont"/>
        </w:rPr>
        <w:t>The Dean and the host department's approval of their ability and readiness to host this kind of educational activity</w:t>
      </w:r>
      <w:r w:rsidR="005357E0" w:rsidRPr="00D060B7">
        <w:rPr>
          <w:rFonts w:ascii="TheSans C4s SemiLight" w:hAnsi="TheSans C4s SemiLight" w:cs="Newfont"/>
        </w:rPr>
        <w:t>.</w:t>
      </w:r>
    </w:p>
    <w:p w14:paraId="4B37AA3D" w14:textId="77777777" w:rsidR="00D05602" w:rsidRPr="00D060B7" w:rsidRDefault="00D05602" w:rsidP="00D05602">
      <w:pPr>
        <w:pStyle w:val="a7"/>
        <w:numPr>
          <w:ilvl w:val="0"/>
          <w:numId w:val="5"/>
        </w:numPr>
        <w:bidi w:val="0"/>
        <w:spacing w:after="120" w:line="276" w:lineRule="auto"/>
        <w:ind w:left="312" w:hanging="312"/>
        <w:rPr>
          <w:rFonts w:ascii="TheSans C4s SemiLight" w:hAnsi="TheSans C4s SemiLight" w:cs="Newfont"/>
        </w:rPr>
      </w:pPr>
      <w:r w:rsidRPr="00D060B7">
        <w:rPr>
          <w:rFonts w:ascii="TheSans C4s SemiLight" w:hAnsi="TheSans C4s SemiLight" w:cs="Newfont"/>
        </w:rPr>
        <w:t>The administrative arrangements of such visits. For example: accommodation arrangements, insurance, security arrangements in the case of courses including tours.</w:t>
      </w:r>
    </w:p>
    <w:p w14:paraId="3292D612" w14:textId="14979946" w:rsidR="00D05602" w:rsidRPr="00D060B7" w:rsidRDefault="00D05602" w:rsidP="00D060B7">
      <w:pPr>
        <w:pStyle w:val="a7"/>
        <w:numPr>
          <w:ilvl w:val="0"/>
          <w:numId w:val="5"/>
        </w:numPr>
        <w:bidi w:val="0"/>
        <w:spacing w:after="120" w:line="276" w:lineRule="auto"/>
        <w:ind w:left="312" w:hanging="312"/>
        <w:rPr>
          <w:rFonts w:ascii="TheSans C4s SemiLight" w:hAnsi="TheSans C4s SemiLight" w:cs="Newfont"/>
        </w:rPr>
      </w:pPr>
      <w:r w:rsidRPr="00D060B7">
        <w:rPr>
          <w:rFonts w:ascii="TheSans C4s SemiLight" w:hAnsi="TheSans C4s SemiLight" w:cs="Newfont"/>
        </w:rPr>
        <w:t>Additional funding resources for the project.</w:t>
      </w:r>
    </w:p>
    <w:p w14:paraId="28F52111" w14:textId="632F8497" w:rsidR="00A64058" w:rsidRPr="006D266F" w:rsidRDefault="00D05602" w:rsidP="006D266F">
      <w:pPr>
        <w:bidi w:val="0"/>
        <w:spacing w:after="120" w:line="276" w:lineRule="auto"/>
        <w:rPr>
          <w:rFonts w:ascii="TheSans C4s SemiLight" w:hAnsi="TheSans C4s SemiLight" w:cs="Newfont"/>
        </w:rPr>
      </w:pPr>
      <w:r w:rsidRPr="00D060B7">
        <w:rPr>
          <w:rFonts w:ascii="TheSans C4s SemiLight" w:hAnsi="TheSans C4s SemiLight" w:cs="Newfont"/>
        </w:rPr>
        <w:t>It is recommended that the accommodation arrangements at the Hebrew University be handled by the</w:t>
      </w:r>
      <w:r w:rsidR="00AD0870" w:rsidRPr="00D060B7">
        <w:rPr>
          <w:rFonts w:ascii="TheSans C4s SemiLight" w:hAnsi="TheSans C4s SemiLight" w:cs="Newfont"/>
        </w:rPr>
        <w:t xml:space="preserve"> Rothberg International School.</w:t>
      </w:r>
    </w:p>
    <w:p w14:paraId="77A19077" w14:textId="4D935A1E" w:rsidR="00D060B7" w:rsidRPr="00D060B7" w:rsidRDefault="00AD0870" w:rsidP="00A64058">
      <w:pPr>
        <w:bidi w:val="0"/>
        <w:spacing w:after="120" w:line="276" w:lineRule="auto"/>
        <w:rPr>
          <w:rFonts w:ascii="TheSans C4s SemiLight" w:hAnsi="TheSans C4s SemiLight" w:cs="Newfont"/>
          <w:b/>
          <w:bCs/>
        </w:rPr>
      </w:pPr>
      <w:r w:rsidRPr="00D060B7">
        <w:rPr>
          <w:rFonts w:ascii="TheSans C4s SemiLight" w:hAnsi="TheSans C4s SemiLight" w:cs="Newfont"/>
          <w:b/>
          <w:bCs/>
        </w:rPr>
        <w:t>Applicants interested in conducting the program in the next academic year 202</w:t>
      </w:r>
      <w:r w:rsidR="00513F6D" w:rsidRPr="00D060B7">
        <w:rPr>
          <w:rFonts w:ascii="TheSans C4s SemiLight" w:hAnsi="TheSans C4s SemiLight" w:cs="Newfont"/>
          <w:b/>
          <w:bCs/>
        </w:rPr>
        <w:t>3</w:t>
      </w:r>
      <w:r w:rsidRPr="00D060B7">
        <w:rPr>
          <w:rFonts w:ascii="TheSans C4s SemiLight" w:hAnsi="TheSans C4s SemiLight" w:cs="Newfont"/>
          <w:b/>
          <w:bCs/>
        </w:rPr>
        <w:t>-202</w:t>
      </w:r>
      <w:r w:rsidR="00513F6D" w:rsidRPr="00D060B7">
        <w:rPr>
          <w:rFonts w:ascii="TheSans C4s SemiLight" w:hAnsi="TheSans C4s SemiLight" w:cs="Newfont"/>
          <w:b/>
          <w:bCs/>
        </w:rPr>
        <w:t>4</w:t>
      </w:r>
      <w:r w:rsidRPr="00D060B7">
        <w:rPr>
          <w:rFonts w:ascii="TheSans C4s SemiLight" w:hAnsi="TheSans C4s SemiLight" w:cs="Newfont"/>
          <w:b/>
          <w:bCs/>
        </w:rPr>
        <w:t xml:space="preserve">, must submit their proposal by February </w:t>
      </w:r>
      <w:r w:rsidR="00513F6D" w:rsidRPr="00D060B7">
        <w:rPr>
          <w:rFonts w:ascii="TheSans C4s SemiLight" w:hAnsi="TheSans C4s SemiLight" w:cs="Newfont"/>
          <w:b/>
          <w:bCs/>
        </w:rPr>
        <w:t>12</w:t>
      </w:r>
      <w:r w:rsidRPr="00D060B7">
        <w:rPr>
          <w:rFonts w:ascii="TheSans C4s SemiLight" w:hAnsi="TheSans C4s SemiLight" w:cs="Newfont"/>
          <w:b/>
          <w:bCs/>
        </w:rPr>
        <w:t>, 202</w:t>
      </w:r>
      <w:r w:rsidR="00D060B7" w:rsidRPr="00D060B7">
        <w:rPr>
          <w:rFonts w:ascii="TheSans C4s SemiLight" w:hAnsi="TheSans C4s SemiLight" w:cs="Newfont"/>
          <w:b/>
          <w:bCs/>
        </w:rPr>
        <w:t>3</w:t>
      </w:r>
      <w:r w:rsidRPr="00D060B7">
        <w:rPr>
          <w:rFonts w:ascii="TheSans C4s SemiLight" w:hAnsi="TheSans C4s SemiLight" w:cs="Newfont"/>
          <w:b/>
          <w:bCs/>
        </w:rPr>
        <w:t xml:space="preserve">. </w:t>
      </w:r>
    </w:p>
    <w:p w14:paraId="7DAEDB48" w14:textId="0DB9ED83" w:rsidR="00D060B7" w:rsidRDefault="00AD0870" w:rsidP="00A64058">
      <w:pPr>
        <w:bidi w:val="0"/>
        <w:spacing w:after="120" w:line="276" w:lineRule="auto"/>
        <w:rPr>
          <w:rFonts w:ascii="TheSans C4s SemiLight" w:hAnsi="TheSans C4s SemiLight" w:cs="Newfont"/>
        </w:rPr>
      </w:pPr>
      <w:r w:rsidRPr="00D060B7">
        <w:rPr>
          <w:rFonts w:ascii="TheSans C4s SemiLight" w:hAnsi="TheSans C4s SemiLight" w:cs="Newfont"/>
        </w:rPr>
        <w:t>Utilization of the grant is valid for a period of 12 months, beginning in October 202</w:t>
      </w:r>
      <w:r w:rsidR="00513F6D" w:rsidRPr="00D060B7">
        <w:rPr>
          <w:rFonts w:ascii="TheSans C4s SemiLight" w:hAnsi="TheSans C4s SemiLight" w:cs="Newfont"/>
        </w:rPr>
        <w:t>3</w:t>
      </w:r>
      <w:r w:rsidRPr="00D060B7">
        <w:rPr>
          <w:rFonts w:ascii="TheSans C4s SemiLight" w:hAnsi="TheSans C4s SemiLight" w:cs="Newfont"/>
        </w:rPr>
        <w:t>. The budget will be managed by the Halbert Centre, according to the budgetary details stated in the grant proposal.</w:t>
      </w:r>
    </w:p>
    <w:p w14:paraId="2BF7164D" w14:textId="2A3C37A5" w:rsidR="00AD0870" w:rsidRPr="00D060B7" w:rsidRDefault="00AD0870" w:rsidP="00D060B7">
      <w:pPr>
        <w:bidi w:val="0"/>
        <w:spacing w:after="120" w:line="276" w:lineRule="auto"/>
        <w:rPr>
          <w:rFonts w:ascii="TheSans C4s SemiLight" w:hAnsi="TheSans C4s SemiLight" w:cs="Newfont"/>
        </w:rPr>
      </w:pPr>
      <w:r w:rsidRPr="00D060B7">
        <w:rPr>
          <w:rFonts w:ascii="TheSans C4s SemiLight" w:hAnsi="TheSans C4s SemiLight" w:cs="Newfont"/>
        </w:rPr>
        <w:t>For further details and to submit, please visit the Halbert Centre Website on the address</w:t>
      </w:r>
      <w:r w:rsidR="006D266F">
        <w:rPr>
          <w:rFonts w:ascii="TheSans C4s SemiLight" w:hAnsi="TheSans C4s SemiLight" w:cs="Newfont"/>
        </w:rPr>
        <w:t xml:space="preserve">: </w:t>
      </w:r>
      <w:r w:rsidR="006D266F" w:rsidRPr="006D266F">
        <w:rPr>
          <w:rFonts w:ascii="TheSans C4s SemiLight" w:hAnsi="TheSans C4s SemiLight" w:cs="Newfont" w:hint="cs"/>
          <w:highlight w:val="yellow"/>
          <w:rtl/>
        </w:rPr>
        <w:t>להוסיף לינק לאתר הגשות</w:t>
      </w:r>
      <w:r w:rsidR="006D266F">
        <w:rPr>
          <w:rFonts w:ascii="TheSans C4s SemiLight" w:hAnsi="TheSans C4s SemiLight" w:cs="Newfont" w:hint="cs"/>
          <w:rtl/>
        </w:rPr>
        <w:t xml:space="preserve"> </w:t>
      </w:r>
      <w:r w:rsidR="006D266F" w:rsidRPr="00D060B7">
        <w:rPr>
          <w:rFonts w:ascii="TheSans C4s SemiLight" w:hAnsi="TheSans C4s SemiLight" w:cs="Newfont"/>
        </w:rPr>
        <w:t xml:space="preserve"> </w:t>
      </w:r>
    </w:p>
    <w:p w14:paraId="2798B252" w14:textId="2A5C64C6" w:rsidR="00704C84" w:rsidRPr="00704C84" w:rsidRDefault="00AD0870" w:rsidP="006D266F">
      <w:pPr>
        <w:bidi w:val="0"/>
        <w:spacing w:after="120" w:line="276" w:lineRule="auto"/>
        <w:rPr>
          <w:rFonts w:ascii="TheSans C4s SemiLight" w:hAnsi="TheSans C4s SemiLight" w:cs="Newfont"/>
          <w:rtl/>
        </w:rPr>
      </w:pPr>
      <w:r w:rsidRPr="00D060B7">
        <w:rPr>
          <w:rFonts w:ascii="TheSans C4s SemiLight" w:hAnsi="TheSans C4s SemiLight" w:cs="Newfont"/>
        </w:rPr>
        <w:t>*Final approval of the applications is subject to budget confirmation from the Hebrew University</w:t>
      </w:r>
      <w:r w:rsidR="00704C84">
        <w:rPr>
          <w:rFonts w:ascii="TheSans C4s SemiLight" w:hAnsi="TheSans C4s SemiLight" w:cs="Newfont"/>
        </w:rPr>
        <w:t xml:space="preserve">. </w:t>
      </w:r>
    </w:p>
    <w:sectPr w:rsidR="00704C84" w:rsidRPr="00704C84" w:rsidSect="008E35DA">
      <w:headerReference w:type="default" r:id="rId7"/>
      <w:footerReference w:type="default" r:id="rId8"/>
      <w:pgSz w:w="11906" w:h="16838"/>
      <w:pgMar w:top="1440" w:right="1800" w:bottom="2127"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20B8" w14:textId="77777777" w:rsidR="00DB0198" w:rsidRDefault="00DB0198" w:rsidP="00DB0198">
      <w:pPr>
        <w:spacing w:after="0" w:line="240" w:lineRule="auto"/>
      </w:pPr>
      <w:r>
        <w:separator/>
      </w:r>
    </w:p>
  </w:endnote>
  <w:endnote w:type="continuationSeparator" w:id="0">
    <w:p w14:paraId="5D38B80F"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 C4s SemiLight">
    <w:panose1 w:val="020B0402050302020203"/>
    <w:charset w:val="00"/>
    <w:family w:val="swiss"/>
    <w:notTrueType/>
    <w:pitch w:val="variable"/>
    <w:sig w:usb0="A00000FF" w:usb1="5000F0FB" w:usb2="00000000" w:usb3="00000000" w:csb0="00000193" w:csb1="00000000"/>
  </w:font>
  <w:font w:name="Calibri">
    <w:panose1 w:val="020F0502020204030204"/>
    <w:charset w:val="00"/>
    <w:family w:val="swiss"/>
    <w:pitch w:val="variable"/>
    <w:sig w:usb0="E4002EFF" w:usb1="C000247B" w:usb2="00000009" w:usb3="00000000" w:csb0="000001FF" w:csb1="00000000"/>
  </w:font>
  <w:font w:name="Newfont">
    <w:panose1 w:val="02000806000000020004"/>
    <w:charset w:val="00"/>
    <w:family w:val="modern"/>
    <w:notTrueType/>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mela">
    <w:altName w:val="Newfont"/>
    <w:charset w:val="B1"/>
    <w:family w:val="auto"/>
    <w:pitch w:val="variable"/>
    <w:sig w:usb0="800008A3" w:usb1="4000806A" w:usb2="00000020" w:usb3="00000000" w:csb0="00000020" w:csb1="00000000"/>
  </w:font>
  <w:font w:name="TheSans C4s SemiBold">
    <w:panose1 w:val="020B0602050302020203"/>
    <w:charset w:val="00"/>
    <w:family w:val="swiss"/>
    <w:notTrueType/>
    <w:pitch w:val="variable"/>
    <w:sig w:usb0="A00000FF" w:usb1="5000F0F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3D2F" w14:textId="77777777" w:rsidR="008E35DA" w:rsidRPr="008E35DA" w:rsidRDefault="008E35DA" w:rsidP="008E35DA">
    <w:pPr>
      <w:bidi w:val="0"/>
      <w:spacing w:after="0" w:line="276" w:lineRule="auto"/>
      <w:jc w:val="center"/>
      <w:rPr>
        <w:rFonts w:ascii="TheSans C4s SemiBold" w:hAnsi="TheSans C4s SemiBold" w:cs="Newfont"/>
        <w:sz w:val="16"/>
        <w:szCs w:val="16"/>
      </w:rPr>
    </w:pPr>
    <w:r w:rsidRPr="008E35DA">
      <w:rPr>
        <w:rFonts w:ascii="TheSans C4s SemiBold" w:hAnsi="TheSans C4s SemiBold" w:cs="Newfont"/>
        <w:sz w:val="16"/>
        <w:szCs w:val="16"/>
      </w:rPr>
      <w:t>The Halbert Centre for Canadian Studies</w:t>
    </w:r>
  </w:p>
  <w:p w14:paraId="6EA2E141" w14:textId="77777777" w:rsid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The Hebrew University of Jerusalem</w:t>
    </w:r>
    <w:r w:rsidRPr="008E35DA">
      <w:rPr>
        <w:rFonts w:ascii="TheSans C4s SemiLight" w:hAnsi="TheSans C4s SemiLight" w:cs="Newfont"/>
        <w:sz w:val="16"/>
        <w:szCs w:val="16"/>
        <w:rtl/>
      </w:rPr>
      <w:br/>
    </w:r>
    <w:r w:rsidRPr="00192EE1">
      <w:rPr>
        <w:rFonts w:ascii="TheSans C4s SemiLight" w:hAnsi="TheSans C4s SemiLight" w:cs="Newfont"/>
        <w:sz w:val="16"/>
        <w:szCs w:val="16"/>
      </w:rPr>
      <w:t xml:space="preserve">T +972.2.5881344 | W +972.2.5882339 | F +972.73.2006771 </w:t>
    </w:r>
  </w:p>
  <w:p w14:paraId="79A868C1" w14:textId="77777777" w:rsidR="009104CF" w:rsidRP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 xml:space="preserve">E-mail </w:t>
    </w:r>
    <w:hyperlink r:id="rId1" w:history="1">
      <w:r w:rsidRPr="008E35DA">
        <w:rPr>
          <w:rFonts w:ascii="TheSans C4s SemiLight" w:hAnsi="TheSans C4s SemiLight" w:cs="Newfont"/>
          <w:sz w:val="16"/>
          <w:szCs w:val="16"/>
        </w:rPr>
        <w:t>mscanada@mail.huji.ac.il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350F" w14:textId="77777777" w:rsidR="00DB0198" w:rsidRDefault="00DB0198" w:rsidP="00DB0198">
      <w:pPr>
        <w:spacing w:after="0" w:line="240" w:lineRule="auto"/>
      </w:pPr>
      <w:r>
        <w:separator/>
      </w:r>
    </w:p>
  </w:footnote>
  <w:footnote w:type="continuationSeparator" w:id="0">
    <w:p w14:paraId="02912CDA"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78AA" w14:textId="77777777" w:rsidR="00DB0198" w:rsidRDefault="0041732B" w:rsidP="0041732B">
    <w:pPr>
      <w:pStyle w:val="a3"/>
    </w:pPr>
    <w:r>
      <w:rPr>
        <w:noProof/>
      </w:rPr>
      <w:drawing>
        <wp:anchor distT="0" distB="0" distL="114300" distR="114300" simplePos="0" relativeHeight="251659264" behindDoc="1" locked="0" layoutInCell="1" allowOverlap="1" wp14:anchorId="1E661C78" wp14:editId="4E5EF4B2">
          <wp:simplePos x="0" y="0"/>
          <wp:positionH relativeFrom="page">
            <wp:align>left</wp:align>
          </wp:positionH>
          <wp:positionV relativeFrom="paragraph">
            <wp:posOffset>-556269</wp:posOffset>
          </wp:positionV>
          <wp:extent cx="7625624" cy="10786568"/>
          <wp:effectExtent l="0" t="0" r="0" b="0"/>
          <wp:wrapNone/>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C5B"/>
    <w:multiLevelType w:val="hybridMultilevel"/>
    <w:tmpl w:val="FA0062FC"/>
    <w:lvl w:ilvl="0" w:tplc="9D600082">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6697A"/>
    <w:multiLevelType w:val="hybridMultilevel"/>
    <w:tmpl w:val="BF98A282"/>
    <w:lvl w:ilvl="0" w:tplc="E4B8FA80">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0B8D"/>
    <w:multiLevelType w:val="hybridMultilevel"/>
    <w:tmpl w:val="8054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01830"/>
    <w:multiLevelType w:val="hybridMultilevel"/>
    <w:tmpl w:val="18D2B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721AF"/>
    <w:multiLevelType w:val="hybridMultilevel"/>
    <w:tmpl w:val="463E46AE"/>
    <w:lvl w:ilvl="0" w:tplc="3984E3A2">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68084">
    <w:abstractNumId w:val="1"/>
  </w:num>
  <w:num w:numId="2" w16cid:durableId="1533685183">
    <w:abstractNumId w:val="3"/>
  </w:num>
  <w:num w:numId="3" w16cid:durableId="1497304633">
    <w:abstractNumId w:val="2"/>
  </w:num>
  <w:num w:numId="4" w16cid:durableId="445273297">
    <w:abstractNumId w:val="0"/>
  </w:num>
  <w:num w:numId="5" w16cid:durableId="1434932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10210D"/>
    <w:rsid w:val="001031DB"/>
    <w:rsid w:val="001F6892"/>
    <w:rsid w:val="002019E8"/>
    <w:rsid w:val="00210562"/>
    <w:rsid w:val="00290F67"/>
    <w:rsid w:val="003F5C8F"/>
    <w:rsid w:val="0041732B"/>
    <w:rsid w:val="00513F6D"/>
    <w:rsid w:val="005357E0"/>
    <w:rsid w:val="00543BE0"/>
    <w:rsid w:val="0061788A"/>
    <w:rsid w:val="006D266F"/>
    <w:rsid w:val="00704C84"/>
    <w:rsid w:val="00721898"/>
    <w:rsid w:val="00742614"/>
    <w:rsid w:val="008C5545"/>
    <w:rsid w:val="008E35DA"/>
    <w:rsid w:val="009104CF"/>
    <w:rsid w:val="00991A08"/>
    <w:rsid w:val="00A64058"/>
    <w:rsid w:val="00AD0870"/>
    <w:rsid w:val="00AD49A4"/>
    <w:rsid w:val="00D05602"/>
    <w:rsid w:val="00D060B7"/>
    <w:rsid w:val="00D2581C"/>
    <w:rsid w:val="00DB0198"/>
    <w:rsid w:val="00DB3C17"/>
    <w:rsid w:val="00E06BFC"/>
    <w:rsid w:val="00EB0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4E9E"/>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character" w:styleId="Hyperlink">
    <w:name w:val="Hyperlink"/>
    <w:basedOn w:val="a0"/>
    <w:uiPriority w:val="99"/>
    <w:unhideWhenUsed/>
    <w:rsid w:val="008E35DA"/>
    <w:rPr>
      <w:color w:val="0563C1" w:themeColor="hyperlink"/>
      <w:u w:val="single"/>
    </w:rPr>
  </w:style>
  <w:style w:type="paragraph" w:styleId="a7">
    <w:name w:val="List Paragraph"/>
    <w:basedOn w:val="a"/>
    <w:uiPriority w:val="34"/>
    <w:qFormat/>
    <w:rsid w:val="005357E0"/>
    <w:pPr>
      <w:ind w:left="720"/>
      <w:contextualSpacing/>
    </w:pPr>
  </w:style>
  <w:style w:type="paragraph" w:styleId="a8">
    <w:name w:val="Revision"/>
    <w:hidden/>
    <w:uiPriority w:val="99"/>
    <w:semiHidden/>
    <w:rsid w:val="00103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4668">
      <w:bodyDiv w:val="1"/>
      <w:marLeft w:val="0"/>
      <w:marRight w:val="0"/>
      <w:marTop w:val="0"/>
      <w:marBottom w:val="0"/>
      <w:divBdr>
        <w:top w:val="none" w:sz="0" w:space="0" w:color="auto"/>
        <w:left w:val="none" w:sz="0" w:space="0" w:color="auto"/>
        <w:bottom w:val="none" w:sz="0" w:space="0" w:color="auto"/>
        <w:right w:val="none" w:sz="0" w:space="0" w:color="auto"/>
      </w:divBdr>
    </w:div>
    <w:div w:id="21159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scanada@mail.huji.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EFE2C4E1-64E0-4387-809A-AFE696F78FCA}"/>
</file>

<file path=customXml/itemProps2.xml><?xml version="1.0" encoding="utf-8"?>
<ds:datastoreItem xmlns:ds="http://schemas.openxmlformats.org/officeDocument/2006/customXml" ds:itemID="{98892BA5-0A0A-4BF5-AF2F-2ED33953D0E5}"/>
</file>

<file path=customXml/itemProps3.xml><?xml version="1.0" encoding="utf-8"?>
<ds:datastoreItem xmlns:ds="http://schemas.openxmlformats.org/officeDocument/2006/customXml" ds:itemID="{91CB0801-9193-4F42-AE52-30E6873DD27B}"/>
</file>

<file path=docProps/app.xml><?xml version="1.0" encoding="utf-8"?>
<Properties xmlns="http://schemas.openxmlformats.org/officeDocument/2006/extended-properties" xmlns:vt="http://schemas.openxmlformats.org/officeDocument/2006/docPropsVTypes">
  <Template>Normal</Template>
  <TotalTime>49</TotalTime>
  <Pages>1</Pages>
  <Words>327</Words>
  <Characters>1825</Characters>
  <Application>Microsoft Office Word</Application>
  <DocSecurity>0</DocSecurity>
  <Lines>34</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Tal Renard</cp:lastModifiedBy>
  <cp:revision>17</cp:revision>
  <dcterms:created xsi:type="dcterms:W3CDTF">2016-01-20T06:26:00Z</dcterms:created>
  <dcterms:modified xsi:type="dcterms:W3CDTF">2022-10-19T09:55:00Z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08dfc22ef6c17621d96789875f9f683426dd38a11e2f0fb6dedeb8a238fc6ffb</vt:lpwstr>
  </property>
  <property fmtid="{D5CDD505-2E9C-101B-9397-08002B2CF9AE}" pid="3" name="ContentTypeId">
    <vt:lpwstr>0x010100726ECFAFE8EAF44680ED24546A734B03</vt:lpwstr>
  </property>
</Properties>
</file>