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3D3BD" w14:textId="77777777" w:rsidR="0078034B" w:rsidRPr="001D16D2" w:rsidRDefault="0078034B" w:rsidP="008E35DA">
      <w:pPr>
        <w:bidi w:val="0"/>
        <w:ind w:right="368"/>
        <w:rPr>
          <w:rFonts w:ascii="TheSans C4s SemiBold" w:hAnsi="TheSans C4s SemiBold" w:cs="Newfont"/>
          <w:sz w:val="24"/>
          <w:szCs w:val="24"/>
          <w:u w:val="single"/>
        </w:rPr>
      </w:pPr>
      <w:r w:rsidRPr="001D16D2">
        <w:rPr>
          <w:rFonts w:ascii="TheSans C4s SemiBold" w:hAnsi="TheSans C4s SemiBold" w:cs="Newfont"/>
          <w:sz w:val="24"/>
          <w:szCs w:val="24"/>
          <w:u w:val="single"/>
        </w:rPr>
        <w:t>The Halbert Centre for Canadian Studies</w:t>
      </w:r>
    </w:p>
    <w:p w14:paraId="230ECA36" w14:textId="45486991" w:rsidR="0078034B" w:rsidRPr="001D16D2" w:rsidRDefault="008B4370" w:rsidP="008B4370">
      <w:pPr>
        <w:bidi w:val="0"/>
        <w:ind w:right="368"/>
        <w:rPr>
          <w:rFonts w:ascii="TheSans C4s Bold" w:hAnsi="TheSans C4s Bold" w:cs="Huji"/>
          <w:caps/>
          <w:sz w:val="36"/>
          <w:szCs w:val="36"/>
        </w:rPr>
      </w:pPr>
      <w:r w:rsidRPr="001D16D2">
        <w:rPr>
          <w:rFonts w:ascii="TheSans C4s Bold" w:hAnsi="TheSans C4s Bold" w:cs="Huji"/>
          <w:caps/>
          <w:sz w:val="36"/>
          <w:szCs w:val="36"/>
        </w:rPr>
        <w:t>call for submission for Peter Lougheed Fellowship in Canadian Studies 202</w:t>
      </w:r>
      <w:r w:rsidR="001D16D2">
        <w:rPr>
          <w:rFonts w:ascii="TheSans C4s Bold" w:hAnsi="TheSans C4s Bold" w:cs="Huji"/>
          <w:caps/>
          <w:sz w:val="36"/>
          <w:szCs w:val="36"/>
        </w:rPr>
        <w:t>3</w:t>
      </w:r>
      <w:r w:rsidRPr="001D16D2">
        <w:rPr>
          <w:rFonts w:ascii="TheSans C4s Bold" w:hAnsi="TheSans C4s Bold" w:cs="Huji"/>
          <w:caps/>
          <w:sz w:val="36"/>
          <w:szCs w:val="36"/>
        </w:rPr>
        <w:t>-202</w:t>
      </w:r>
      <w:r w:rsidR="001D16D2">
        <w:rPr>
          <w:rFonts w:ascii="TheSans C4s Bold" w:hAnsi="TheSans C4s Bold" w:cs="Huji"/>
          <w:caps/>
          <w:sz w:val="36"/>
          <w:szCs w:val="36"/>
        </w:rPr>
        <w:t>4</w:t>
      </w:r>
    </w:p>
    <w:p w14:paraId="09703736" w14:textId="77777777" w:rsidR="0053600D" w:rsidRPr="001D16D2" w:rsidRDefault="0053600D" w:rsidP="0053600D">
      <w:pPr>
        <w:bidi w:val="0"/>
        <w:spacing w:after="120" w:line="276" w:lineRule="auto"/>
        <w:ind w:right="368"/>
        <w:rPr>
          <w:rFonts w:ascii="TheSans C4s SemiLight" w:hAnsi="TheSans C4s SemiLight" w:cs="Newfont"/>
          <w:u w:val="single"/>
        </w:rPr>
      </w:pPr>
      <w:r w:rsidRPr="001D16D2">
        <w:rPr>
          <w:rFonts w:ascii="TheSans C4s SemiLight" w:hAnsi="TheSans C4s SemiLight" w:cs="Newfont"/>
        </w:rPr>
        <w:t xml:space="preserve">The Halbert Centre for Canadian Studies in cooperation with the Israeli Association for Canadian Studies, aims to encourage </w:t>
      </w:r>
      <w:proofErr w:type="gramStart"/>
      <w:r w:rsidRPr="001D16D2">
        <w:rPr>
          <w:rFonts w:ascii="TheSans C4s SemiLight" w:hAnsi="TheSans C4s SemiLight" w:cs="Newfont"/>
        </w:rPr>
        <w:t>researches</w:t>
      </w:r>
      <w:proofErr w:type="gramEnd"/>
      <w:r w:rsidRPr="001D16D2">
        <w:rPr>
          <w:rFonts w:ascii="TheSans C4s SemiLight" w:hAnsi="TheSans C4s SemiLight" w:cs="Newfont"/>
        </w:rPr>
        <w:t xml:space="preserve"> on issues with Canadian content and/or common interest to Canada and Israel.</w:t>
      </w:r>
    </w:p>
    <w:p w14:paraId="3102D1EF" w14:textId="77777777" w:rsidR="0053600D" w:rsidRPr="001D16D2" w:rsidRDefault="00F13260" w:rsidP="00F13260">
      <w:pPr>
        <w:bidi w:val="0"/>
        <w:spacing w:after="120" w:line="276" w:lineRule="auto"/>
        <w:rPr>
          <w:rFonts w:ascii="TheSans C4s SemiLight" w:hAnsi="TheSans C4s SemiLight" w:cs="Newfont"/>
        </w:rPr>
      </w:pPr>
      <w:r w:rsidRPr="001D16D2">
        <w:rPr>
          <w:rFonts w:ascii="TheSans C4s SemiBold" w:hAnsi="TheSans C4s SemiBold" w:cs="Newfont"/>
        </w:rPr>
        <w:t>Assistance scope and domain</w:t>
      </w:r>
      <w:r w:rsidRPr="001D16D2">
        <w:rPr>
          <w:rFonts w:ascii="TheSans C4s SemiLight" w:hAnsi="TheSans C4s SemiLight" w:cs="Newfont"/>
        </w:rPr>
        <w:t xml:space="preserve">: The maximum scholarship amount will be </w:t>
      </w:r>
      <w:r w:rsidRPr="001D16D2">
        <w:rPr>
          <w:rFonts w:ascii="TheSans C4s SemiBold" w:hAnsi="TheSans C4s SemiBold" w:cs="Newfont"/>
        </w:rPr>
        <w:t>6,500 CD</w:t>
      </w:r>
      <w:r w:rsidRPr="001D16D2">
        <w:rPr>
          <w:rFonts w:ascii="TheSans C4s SemiLight" w:hAnsi="TheSans C4s SemiLight" w:cs="Newfont"/>
        </w:rPr>
        <w:t>.</w:t>
      </w:r>
    </w:p>
    <w:p w14:paraId="543C83F5" w14:textId="77777777" w:rsidR="00F13260" w:rsidRPr="001D16D2" w:rsidRDefault="00F13260" w:rsidP="00F13260">
      <w:pPr>
        <w:bidi w:val="0"/>
        <w:spacing w:after="120" w:line="276" w:lineRule="auto"/>
        <w:rPr>
          <w:rFonts w:ascii="TheSans C4s SemiBold" w:hAnsi="TheSans C4s SemiBold" w:cs="Newfont"/>
        </w:rPr>
      </w:pPr>
    </w:p>
    <w:p w14:paraId="309F2872" w14:textId="77777777" w:rsidR="0053600D" w:rsidRPr="001D16D2" w:rsidRDefault="0053600D" w:rsidP="0053600D">
      <w:pPr>
        <w:bidi w:val="0"/>
        <w:spacing w:after="120" w:line="276" w:lineRule="auto"/>
        <w:rPr>
          <w:rFonts w:ascii="TheSans C4s SemiLight" w:hAnsi="TheSans C4s SemiLight" w:cs="Newfont"/>
        </w:rPr>
      </w:pPr>
      <w:r w:rsidRPr="001D16D2">
        <w:rPr>
          <w:rFonts w:ascii="TheSans C4s SemiBold" w:hAnsi="TheSans C4s SemiBold" w:cs="Newfont"/>
        </w:rPr>
        <w:t>Research topics</w:t>
      </w:r>
      <w:r w:rsidRPr="001D16D2">
        <w:rPr>
          <w:rFonts w:ascii="TheSans C4s SemiLight" w:hAnsi="TheSans C4s SemiLight" w:cs="Newfont"/>
        </w:rPr>
        <w:t>: research grants are designed to promote research with Canadian content, in the following fields: Faculty of Social Sciences, Business Administration, Faculty of Humanities, Faculty of Law, Education and Social Work.</w:t>
      </w:r>
      <w:r w:rsidRPr="001D16D2">
        <w:rPr>
          <w:rFonts w:ascii="TheSans C4s SemiLight" w:hAnsi="TheSans C4s SemiLight" w:cs="Newfont"/>
        </w:rPr>
        <w:br/>
        <w:t>Research topics lacking Canadian content are not eligible for this scholarship.</w:t>
      </w:r>
    </w:p>
    <w:p w14:paraId="64DF5A1B" w14:textId="080FA8CF" w:rsidR="0053600D" w:rsidRPr="001D16D2" w:rsidRDefault="0053600D" w:rsidP="0053600D">
      <w:pPr>
        <w:bidi w:val="0"/>
        <w:spacing w:after="120" w:line="276" w:lineRule="auto"/>
        <w:rPr>
          <w:rFonts w:ascii="TheSans C4s SemiLight" w:hAnsi="TheSans C4s SemiLight" w:cs="Newfont"/>
        </w:rPr>
      </w:pPr>
      <w:r w:rsidRPr="001D16D2">
        <w:rPr>
          <w:rFonts w:ascii="TheSans C4s SemiBold" w:hAnsi="TheSans C4s SemiBold" w:cs="Newfont"/>
        </w:rPr>
        <w:t>Eligibility for submitting applications</w:t>
      </w:r>
      <w:r w:rsidRPr="001D16D2">
        <w:rPr>
          <w:rFonts w:ascii="TheSans C4s SemiLight" w:hAnsi="TheSans C4s SemiLight" w:cs="Newfont"/>
        </w:rPr>
        <w:t>: PhD and master's students writing a thesis at the Hebrew University</w:t>
      </w:r>
      <w:r w:rsidR="0065631C">
        <w:rPr>
          <w:rFonts w:ascii="TheSans C4s SemiLight" w:hAnsi="TheSans C4s SemiLight" w:cs="Newfont"/>
        </w:rPr>
        <w:t>.</w:t>
      </w:r>
    </w:p>
    <w:p w14:paraId="67909C97" w14:textId="77777777" w:rsidR="0053600D" w:rsidRPr="001D16D2" w:rsidRDefault="0053600D" w:rsidP="0053600D">
      <w:pPr>
        <w:bidi w:val="0"/>
        <w:spacing w:after="120" w:line="276" w:lineRule="auto"/>
        <w:rPr>
          <w:rFonts w:ascii="TheSans C4s SemiBold" w:hAnsi="TheSans C4s SemiBold" w:cs="Newfont"/>
        </w:rPr>
      </w:pPr>
    </w:p>
    <w:p w14:paraId="54F7A495" w14:textId="5A99C53E" w:rsidR="00947CF7" w:rsidRPr="00947CF7" w:rsidRDefault="0053600D" w:rsidP="00947CF7">
      <w:pPr>
        <w:bidi w:val="0"/>
        <w:rPr>
          <w:rFonts w:ascii="Times New Roman" w:eastAsia="Times New Roman" w:hAnsi="Times New Roman" w:cs="Times New Roman"/>
          <w:sz w:val="24"/>
          <w:szCs w:val="24"/>
        </w:rPr>
      </w:pPr>
      <w:r w:rsidRPr="001D16D2">
        <w:rPr>
          <w:rFonts w:ascii="TheSans C4s SemiLight" w:hAnsi="TheSans C4s SemiLight" w:cs="Newfont"/>
          <w:b/>
          <w:bCs/>
        </w:rPr>
        <w:t xml:space="preserve">Applications for the scholarship must be submitted by </w:t>
      </w:r>
      <w:r w:rsidR="00393208" w:rsidRPr="001D16D2">
        <w:rPr>
          <w:rFonts w:ascii="TheSans C4s SemiLight" w:hAnsi="TheSans C4s SemiLight" w:cs="Newfont"/>
          <w:b/>
          <w:bCs/>
        </w:rPr>
        <w:t>12</w:t>
      </w:r>
      <w:r w:rsidRPr="001D16D2">
        <w:rPr>
          <w:rFonts w:ascii="TheSans C4s SemiLight" w:hAnsi="TheSans C4s SemiLight" w:cs="Newfont"/>
          <w:b/>
          <w:bCs/>
        </w:rPr>
        <w:t xml:space="preserve"> February 202</w:t>
      </w:r>
      <w:r w:rsidR="00393208" w:rsidRPr="001D16D2">
        <w:rPr>
          <w:rFonts w:ascii="TheSans C4s SemiLight" w:hAnsi="TheSans C4s SemiLight" w:cs="Newfont"/>
          <w:b/>
          <w:bCs/>
        </w:rPr>
        <w:t>3</w:t>
      </w:r>
      <w:r w:rsidRPr="001D16D2">
        <w:rPr>
          <w:rFonts w:ascii="TheSans C4s SemiLight" w:hAnsi="TheSans C4s SemiLight" w:cs="Newfont"/>
        </w:rPr>
        <w:t>.</w:t>
      </w:r>
      <w:r w:rsidR="00F13260" w:rsidRPr="001D16D2">
        <w:rPr>
          <w:rFonts w:ascii="TheSans C4s SemiLight" w:hAnsi="TheSans C4s SemiLight" w:cs="Newfont"/>
        </w:rPr>
        <w:t xml:space="preserve"> </w:t>
      </w:r>
      <w:r w:rsidR="001D16D2">
        <w:rPr>
          <w:rFonts w:ascii="TheSans C4s SemiLight" w:hAnsi="TheSans C4s SemiLight" w:cs="Newfont"/>
        </w:rPr>
        <w:br/>
      </w:r>
      <w:r w:rsidR="00F13260" w:rsidRPr="001D16D2">
        <w:rPr>
          <w:rFonts w:ascii="TheSans C4s SemiLight" w:hAnsi="TheSans C4s SemiLight" w:cs="Newfont"/>
        </w:rPr>
        <w:t>Applicants for the scholarship will be informed of the approval or rejection of their requests by the end of March 202</w:t>
      </w:r>
      <w:r w:rsidR="00393208" w:rsidRPr="001D16D2">
        <w:rPr>
          <w:rFonts w:ascii="TheSans C4s SemiLight" w:hAnsi="TheSans C4s SemiLight" w:cs="Newfont"/>
        </w:rPr>
        <w:t>3</w:t>
      </w:r>
      <w:r w:rsidR="00F13260" w:rsidRPr="001D16D2">
        <w:rPr>
          <w:rFonts w:ascii="TheSans C4s SemiLight" w:hAnsi="TheSans C4s SemiLight" w:cs="Newfont"/>
        </w:rPr>
        <w:t>.</w:t>
      </w:r>
      <w:r w:rsidR="00947CF7">
        <w:rPr>
          <w:rFonts w:ascii="TheSans C4s SemiLight" w:hAnsi="TheSans C4s SemiLight" w:cs="Newfont"/>
        </w:rPr>
        <w:t xml:space="preserve"> </w:t>
      </w:r>
    </w:p>
    <w:p w14:paraId="31D44471" w14:textId="3B71DDEB" w:rsidR="0053600D" w:rsidRPr="001D16D2" w:rsidRDefault="0053600D" w:rsidP="00F13260">
      <w:pPr>
        <w:bidi w:val="0"/>
        <w:spacing w:after="120" w:line="276" w:lineRule="auto"/>
        <w:rPr>
          <w:rFonts w:ascii="TheSans C4s SemiLight" w:hAnsi="TheSans C4s SemiLight" w:cs="Newfont"/>
        </w:rPr>
      </w:pPr>
    </w:p>
    <w:p w14:paraId="375278FF" w14:textId="77777777" w:rsidR="005727F8" w:rsidRPr="001D16D2" w:rsidRDefault="0053600D" w:rsidP="00F13260">
      <w:pPr>
        <w:bidi w:val="0"/>
        <w:spacing w:after="120" w:line="276" w:lineRule="auto"/>
        <w:rPr>
          <w:rFonts w:ascii="TheSans C4s SemiLight" w:hAnsi="TheSans C4s SemiLight" w:cs="Newfont"/>
        </w:rPr>
      </w:pPr>
      <w:r w:rsidRPr="001D16D2">
        <w:rPr>
          <w:rFonts w:ascii="TheSans C4s SemiLight" w:hAnsi="TheSans C4s SemiLight" w:cs="Newfont"/>
        </w:rPr>
        <w:t xml:space="preserve">For further details and to submit, please visit the Halbert Centre Website on </w:t>
      </w:r>
      <w:hyperlink r:id="rId7" w:history="1">
        <w:r w:rsidRPr="001D16D2">
          <w:rPr>
            <w:rStyle w:val="Hyperlink"/>
            <w:rFonts w:ascii="TheSans C4s SemiLight" w:hAnsi="TheSans C4s SemiLight" w:cs="Newfont"/>
          </w:rPr>
          <w:t>https://canadianstudies.huji.ac.il/book/grants-scholarships</w:t>
        </w:r>
      </w:hyperlink>
      <w:r w:rsidRPr="001D16D2">
        <w:rPr>
          <w:rFonts w:ascii="TheSans C4s SemiLight" w:hAnsi="TheSans C4s SemiLight" w:cs="Newfont"/>
        </w:rPr>
        <w:t>.</w:t>
      </w:r>
    </w:p>
    <w:p w14:paraId="71F88F39" w14:textId="77777777" w:rsidR="00F13260" w:rsidRPr="001D16D2" w:rsidRDefault="00F13260" w:rsidP="00F13260">
      <w:pPr>
        <w:bidi w:val="0"/>
        <w:spacing w:after="120" w:line="276" w:lineRule="auto"/>
        <w:rPr>
          <w:rFonts w:ascii="TheSans C4s SemiLight" w:hAnsi="TheSans C4s SemiLight" w:cs="Newfont"/>
        </w:rPr>
      </w:pPr>
    </w:p>
    <w:p w14:paraId="679B6D93" w14:textId="4AC0575E" w:rsidR="00F13260" w:rsidRPr="001D16D2" w:rsidRDefault="00F13260" w:rsidP="00F13260">
      <w:pPr>
        <w:bidi w:val="0"/>
        <w:spacing w:after="120" w:line="276" w:lineRule="auto"/>
        <w:rPr>
          <w:rFonts w:ascii="TheSans C4s SemiLight" w:hAnsi="TheSans C4s SemiLight" w:cs="Newfont"/>
        </w:rPr>
      </w:pPr>
      <w:r w:rsidRPr="001D16D2">
        <w:rPr>
          <w:rFonts w:ascii="TheSans C4s SemiLight" w:hAnsi="TheSans C4s SemiLight" w:cs="Newfont"/>
        </w:rPr>
        <w:t xml:space="preserve">*Final approval of the fellowships </w:t>
      </w:r>
      <w:r w:rsidR="00CE7647">
        <w:rPr>
          <w:rFonts w:ascii="Times New Roman" w:hAnsi="Times New Roman" w:cs="Times New Roman"/>
          <w:sz w:val="24"/>
          <w:szCs w:val="24"/>
        </w:rPr>
        <w:t xml:space="preserve">or project </w:t>
      </w:r>
      <w:r w:rsidRPr="001D16D2">
        <w:rPr>
          <w:rFonts w:ascii="TheSans C4s SemiLight" w:hAnsi="TheSans C4s SemiLight" w:cs="Newfont"/>
        </w:rPr>
        <w:t>is subject to budget confirmation.</w:t>
      </w:r>
    </w:p>
    <w:p w14:paraId="50C78195" w14:textId="77777777" w:rsidR="00915ADF" w:rsidRPr="001D16D2" w:rsidRDefault="00915ADF">
      <w:pPr>
        <w:bidi w:val="0"/>
        <w:rPr>
          <w:rFonts w:ascii="TheSans C4s SemiLight" w:hAnsi="TheSans C4s SemiLight" w:cs="Newfont"/>
        </w:rPr>
      </w:pPr>
      <w:r w:rsidRPr="001D16D2">
        <w:rPr>
          <w:rFonts w:ascii="TheSans C4s SemiLight" w:hAnsi="TheSans C4s SemiLight" w:cs="Newfont"/>
        </w:rPr>
        <w:br w:type="page"/>
      </w:r>
    </w:p>
    <w:p w14:paraId="10C32186" w14:textId="77777777" w:rsidR="00915ADF" w:rsidRPr="001D16D2" w:rsidRDefault="00915ADF" w:rsidP="00915ADF">
      <w:pPr>
        <w:bidi w:val="0"/>
        <w:spacing w:after="120" w:line="276" w:lineRule="auto"/>
        <w:rPr>
          <w:rFonts w:ascii="TheSans C4s SemiLight" w:hAnsi="TheSans C4s SemiLight" w:cs="Newfont"/>
        </w:rPr>
      </w:pPr>
      <w:r w:rsidRPr="001D16D2">
        <w:rPr>
          <w:rFonts w:ascii="TheSans C4s SemiBold" w:hAnsi="TheSans C4s SemiBold" w:cs="Newfont"/>
        </w:rPr>
        <w:lastRenderedPageBreak/>
        <w:t>Procedure for submitting applications</w:t>
      </w:r>
      <w:r w:rsidRPr="001D16D2">
        <w:rPr>
          <w:rFonts w:ascii="TheSans C4s SemiLight" w:hAnsi="TheSans C4s SemiLight" w:cs="Newfont"/>
        </w:rPr>
        <w:t xml:space="preserve">: Applications should be written in Times New Roman, </w:t>
      </w:r>
      <w:proofErr w:type="gramStart"/>
      <w:r w:rsidRPr="001D16D2">
        <w:rPr>
          <w:rFonts w:ascii="TheSans C4s SemiLight" w:hAnsi="TheSans C4s SemiLight" w:cs="Newfont"/>
        </w:rPr>
        <w:t>12 point</w:t>
      </w:r>
      <w:proofErr w:type="gramEnd"/>
      <w:r w:rsidRPr="001D16D2">
        <w:rPr>
          <w:rFonts w:ascii="TheSans C4s SemiLight" w:hAnsi="TheSans C4s SemiLight" w:cs="Newfont"/>
        </w:rPr>
        <w:t xml:space="preserve"> font, and 1.5 spacing, in one of the following languages: Hebrew or English. Each page must be numbered consecutively and should include the candidate's last name on the same line of page number.</w:t>
      </w:r>
    </w:p>
    <w:p w14:paraId="28E9D6D7" w14:textId="77777777" w:rsidR="00915ADF" w:rsidRPr="001D16D2" w:rsidRDefault="00915ADF" w:rsidP="00915ADF">
      <w:pPr>
        <w:bidi w:val="0"/>
        <w:spacing w:after="120" w:line="276" w:lineRule="auto"/>
        <w:rPr>
          <w:rFonts w:ascii="TheSans C4s SemiLight" w:hAnsi="TheSans C4s SemiLight" w:cs="Newfont"/>
        </w:rPr>
      </w:pPr>
      <w:r w:rsidRPr="001D16D2">
        <w:rPr>
          <w:rFonts w:ascii="TheSans C4s SemiBold" w:hAnsi="TheSans C4s SemiBold" w:cs="Newfont"/>
        </w:rPr>
        <w:t>Application Structure</w:t>
      </w:r>
      <w:r w:rsidRPr="001D16D2">
        <w:rPr>
          <w:rFonts w:ascii="TheSans C4s SemiLight" w:hAnsi="TheSans C4s SemiLight" w:cs="Newfont"/>
        </w:rPr>
        <w:t>:</w:t>
      </w:r>
    </w:p>
    <w:p w14:paraId="2DE3C2AF" w14:textId="77777777" w:rsidR="00915ADF" w:rsidRPr="001D16D2" w:rsidRDefault="00915ADF" w:rsidP="00915ADF">
      <w:pPr>
        <w:pStyle w:val="a7"/>
        <w:numPr>
          <w:ilvl w:val="0"/>
          <w:numId w:val="4"/>
        </w:numPr>
        <w:bidi w:val="0"/>
        <w:spacing w:after="120" w:line="276" w:lineRule="auto"/>
        <w:ind w:left="357" w:hanging="357"/>
        <w:rPr>
          <w:rFonts w:ascii="TheSans C4s SemiLight" w:hAnsi="TheSans C4s SemiLight" w:cs="Newfont"/>
        </w:rPr>
      </w:pPr>
      <w:r w:rsidRPr="001D16D2">
        <w:rPr>
          <w:rFonts w:ascii="TheSans C4s SemiLight" w:hAnsi="TheSans C4s SemiLight" w:cs="Newfont"/>
        </w:rPr>
        <w:t>The research application should include the following:</w:t>
      </w:r>
    </w:p>
    <w:p w14:paraId="15B07F7B" w14:textId="77777777" w:rsidR="00915ADF" w:rsidRPr="001D16D2" w:rsidRDefault="00915ADF" w:rsidP="00915ADF">
      <w:pPr>
        <w:pStyle w:val="a7"/>
        <w:numPr>
          <w:ilvl w:val="1"/>
          <w:numId w:val="4"/>
        </w:numPr>
        <w:bidi w:val="0"/>
        <w:spacing w:after="120" w:line="276" w:lineRule="auto"/>
        <w:ind w:left="709"/>
        <w:rPr>
          <w:rFonts w:ascii="TheSans C4s SemiLight" w:hAnsi="TheSans C4s SemiLight" w:cs="Newfont"/>
        </w:rPr>
      </w:pPr>
      <w:r w:rsidRPr="001D16D2">
        <w:rPr>
          <w:rFonts w:ascii="TheSans C4s SemiLight" w:hAnsi="TheSans C4s SemiLight" w:cs="Newfont"/>
        </w:rPr>
        <w:t xml:space="preserve">Title </w:t>
      </w:r>
    </w:p>
    <w:p w14:paraId="2F17453C" w14:textId="77777777" w:rsidR="00915ADF" w:rsidRPr="001D16D2" w:rsidRDefault="00915ADF" w:rsidP="00915ADF">
      <w:pPr>
        <w:pStyle w:val="a7"/>
        <w:numPr>
          <w:ilvl w:val="1"/>
          <w:numId w:val="4"/>
        </w:numPr>
        <w:bidi w:val="0"/>
        <w:spacing w:after="120" w:line="276" w:lineRule="auto"/>
        <w:ind w:left="709"/>
        <w:rPr>
          <w:rFonts w:ascii="TheSans C4s SemiLight" w:hAnsi="TheSans C4s SemiLight" w:cs="Newfont"/>
        </w:rPr>
      </w:pPr>
      <w:r w:rsidRPr="001D16D2">
        <w:rPr>
          <w:rFonts w:ascii="TheSans C4s SemiLight" w:hAnsi="TheSans C4s SemiLight" w:cs="Newfont"/>
        </w:rPr>
        <w:t xml:space="preserve">Summary </w:t>
      </w:r>
    </w:p>
    <w:p w14:paraId="2AC7E770" w14:textId="77777777" w:rsidR="00915ADF" w:rsidRPr="001D16D2" w:rsidRDefault="00915ADF" w:rsidP="00915ADF">
      <w:pPr>
        <w:pStyle w:val="a7"/>
        <w:numPr>
          <w:ilvl w:val="1"/>
          <w:numId w:val="4"/>
        </w:numPr>
        <w:bidi w:val="0"/>
        <w:spacing w:after="120" w:line="276" w:lineRule="auto"/>
        <w:ind w:left="709"/>
        <w:rPr>
          <w:rFonts w:ascii="TheSans C4s SemiLight" w:hAnsi="TheSans C4s SemiLight" w:cs="Newfont"/>
        </w:rPr>
      </w:pPr>
      <w:r w:rsidRPr="001D16D2">
        <w:rPr>
          <w:rFonts w:ascii="TheSans C4s SemiLight" w:hAnsi="TheSans C4s SemiLight" w:cs="Newfont"/>
        </w:rPr>
        <w:t>Theoretical background</w:t>
      </w:r>
    </w:p>
    <w:p w14:paraId="520688F5" w14:textId="77777777" w:rsidR="00915ADF" w:rsidRPr="001D16D2" w:rsidRDefault="00915ADF" w:rsidP="00915ADF">
      <w:pPr>
        <w:pStyle w:val="a7"/>
        <w:numPr>
          <w:ilvl w:val="1"/>
          <w:numId w:val="4"/>
        </w:numPr>
        <w:bidi w:val="0"/>
        <w:spacing w:after="120" w:line="276" w:lineRule="auto"/>
        <w:ind w:left="709"/>
        <w:rPr>
          <w:rFonts w:ascii="TheSans C4s SemiLight" w:hAnsi="TheSans C4s SemiLight" w:cs="Newfont"/>
        </w:rPr>
      </w:pPr>
      <w:r w:rsidRPr="001D16D2">
        <w:rPr>
          <w:rFonts w:ascii="TheSans C4s SemiLight" w:hAnsi="TheSans C4s SemiLight" w:cs="Newfont"/>
        </w:rPr>
        <w:t xml:space="preserve">Brief survey of the scientific literature in the research subject </w:t>
      </w:r>
    </w:p>
    <w:p w14:paraId="5FC0ED9A" w14:textId="77777777" w:rsidR="00915ADF" w:rsidRPr="001D16D2" w:rsidRDefault="00915ADF" w:rsidP="00915ADF">
      <w:pPr>
        <w:pStyle w:val="a7"/>
        <w:numPr>
          <w:ilvl w:val="1"/>
          <w:numId w:val="4"/>
        </w:numPr>
        <w:bidi w:val="0"/>
        <w:spacing w:after="120" w:line="276" w:lineRule="auto"/>
        <w:ind w:left="709"/>
        <w:rPr>
          <w:rFonts w:ascii="TheSans C4s SemiLight" w:hAnsi="TheSans C4s SemiLight" w:cs="Newfont"/>
        </w:rPr>
      </w:pPr>
      <w:r w:rsidRPr="001D16D2">
        <w:rPr>
          <w:rFonts w:ascii="TheSans C4s SemiLight" w:hAnsi="TheSans C4s SemiLight" w:cs="Newfont"/>
        </w:rPr>
        <w:t>Proposed research implementation methodology</w:t>
      </w:r>
    </w:p>
    <w:p w14:paraId="07681B8B" w14:textId="77777777" w:rsidR="00915ADF" w:rsidRPr="001D16D2" w:rsidRDefault="00915ADF" w:rsidP="00915ADF">
      <w:pPr>
        <w:pStyle w:val="a7"/>
        <w:numPr>
          <w:ilvl w:val="1"/>
          <w:numId w:val="4"/>
        </w:numPr>
        <w:bidi w:val="0"/>
        <w:spacing w:after="120" w:line="276" w:lineRule="auto"/>
        <w:ind w:left="709"/>
        <w:rPr>
          <w:rFonts w:ascii="TheSans C4s SemiLight" w:hAnsi="TheSans C4s SemiLight" w:cs="Newfont"/>
        </w:rPr>
      </w:pPr>
      <w:r w:rsidRPr="001D16D2">
        <w:rPr>
          <w:rFonts w:ascii="TheSans C4s SemiLight" w:hAnsi="TheSans C4s SemiLight" w:cs="Newfont"/>
        </w:rPr>
        <w:t xml:space="preserve">Possible results of the proposed research </w:t>
      </w:r>
    </w:p>
    <w:p w14:paraId="3FF55ADE" w14:textId="77777777" w:rsidR="00915ADF" w:rsidRPr="001D16D2" w:rsidRDefault="00915ADF" w:rsidP="00915ADF">
      <w:pPr>
        <w:pStyle w:val="a7"/>
        <w:numPr>
          <w:ilvl w:val="1"/>
          <w:numId w:val="4"/>
        </w:numPr>
        <w:bidi w:val="0"/>
        <w:spacing w:after="120" w:line="276" w:lineRule="auto"/>
        <w:ind w:left="709"/>
        <w:rPr>
          <w:rFonts w:ascii="TheSans C4s SemiLight" w:hAnsi="TheSans C4s SemiLight" w:cs="Newfont"/>
        </w:rPr>
      </w:pPr>
      <w:r w:rsidRPr="001D16D2">
        <w:rPr>
          <w:rFonts w:ascii="TheSans C4s SemiLight" w:hAnsi="TheSans C4s SemiLight" w:cs="Newfont"/>
        </w:rPr>
        <w:t>Brief bibliography (total length of the proposal should not exceed 10 pages).</w:t>
      </w:r>
    </w:p>
    <w:p w14:paraId="42ABD967" w14:textId="77777777" w:rsidR="00915ADF" w:rsidRPr="001D16D2" w:rsidRDefault="00915ADF" w:rsidP="00915ADF">
      <w:pPr>
        <w:pStyle w:val="a7"/>
        <w:numPr>
          <w:ilvl w:val="0"/>
          <w:numId w:val="4"/>
        </w:numPr>
        <w:bidi w:val="0"/>
        <w:spacing w:after="120" w:line="276" w:lineRule="auto"/>
        <w:ind w:left="357" w:hanging="357"/>
        <w:rPr>
          <w:rFonts w:ascii="TheSans C4s SemiLight" w:hAnsi="TheSans C4s SemiLight" w:cs="Newfont"/>
        </w:rPr>
      </w:pPr>
      <w:r w:rsidRPr="001D16D2">
        <w:rPr>
          <w:rFonts w:ascii="TheSans C4s SemiLight" w:hAnsi="TheSans C4s SemiLight" w:cs="Newfont"/>
        </w:rPr>
        <w:t>If the implementation of the research requires staying and conducting field work in Canada, a detailed work plan of the stay in Canada must be submitted.</w:t>
      </w:r>
    </w:p>
    <w:p w14:paraId="55C02DB1" w14:textId="77777777" w:rsidR="00915ADF" w:rsidRPr="001D16D2" w:rsidRDefault="00915ADF" w:rsidP="00915ADF">
      <w:pPr>
        <w:pStyle w:val="a7"/>
        <w:numPr>
          <w:ilvl w:val="0"/>
          <w:numId w:val="4"/>
        </w:numPr>
        <w:bidi w:val="0"/>
        <w:spacing w:after="120" w:line="276" w:lineRule="auto"/>
        <w:ind w:left="357" w:hanging="357"/>
        <w:rPr>
          <w:rFonts w:ascii="TheSans C4s SemiLight" w:hAnsi="TheSans C4s SemiLight" w:cs="Newfont"/>
        </w:rPr>
      </w:pPr>
      <w:r w:rsidRPr="001D16D2">
        <w:rPr>
          <w:rFonts w:ascii="TheSans C4s SemiLight" w:hAnsi="TheSans C4s SemiLight" w:cs="Newfont"/>
        </w:rPr>
        <w:t>A short CV (in English) of up to two pages should be submitted along with the application.</w:t>
      </w:r>
    </w:p>
    <w:p w14:paraId="48A5C102" w14:textId="77777777" w:rsidR="00915ADF" w:rsidRPr="001D16D2" w:rsidRDefault="00915ADF" w:rsidP="00915ADF">
      <w:pPr>
        <w:pStyle w:val="a7"/>
        <w:numPr>
          <w:ilvl w:val="0"/>
          <w:numId w:val="4"/>
        </w:numPr>
        <w:bidi w:val="0"/>
        <w:spacing w:after="120" w:line="276" w:lineRule="auto"/>
        <w:ind w:left="357" w:hanging="357"/>
        <w:rPr>
          <w:rFonts w:ascii="TheSans C4s SemiLight" w:hAnsi="TheSans C4s SemiLight" w:cs="Newfont"/>
        </w:rPr>
      </w:pPr>
      <w:r w:rsidRPr="001D16D2">
        <w:rPr>
          <w:rFonts w:ascii="TheSans C4s SemiLight" w:hAnsi="TheSans C4s SemiLight" w:cs="Newfont"/>
        </w:rPr>
        <w:t xml:space="preserve">A detailed research budget must be attached, which can </w:t>
      </w:r>
      <w:proofErr w:type="gramStart"/>
      <w:r w:rsidRPr="001D16D2">
        <w:rPr>
          <w:rFonts w:ascii="TheSans C4s SemiLight" w:hAnsi="TheSans C4s SemiLight" w:cs="Newfont"/>
        </w:rPr>
        <w:t>include:</w:t>
      </w:r>
      <w:proofErr w:type="gramEnd"/>
      <w:r w:rsidRPr="001D16D2">
        <w:rPr>
          <w:rFonts w:ascii="TheSans C4s SemiLight" w:hAnsi="TheSans C4s SemiLight" w:cs="Newfont"/>
        </w:rPr>
        <w:t xml:space="preserve"> travel (one transatlantic roundtrip, internal travel in Canada for research purposes), daily allowance and other expenses essential to carry out the research.</w:t>
      </w:r>
      <w:r w:rsidRPr="001D16D2">
        <w:rPr>
          <w:rFonts w:ascii="TheSans C4s SemiLight" w:hAnsi="TheSans C4s SemiLight" w:cs="Newfont"/>
        </w:rPr>
        <w:br/>
        <w:t>The proposed budget (if approved) will form the framework for the budgetary activity in the research. If deemed necessary, changes in the budget’s items may become possible following a justified request submitted to the Halbert Center’s academic committee and approved by it.</w:t>
      </w:r>
    </w:p>
    <w:p w14:paraId="19EA3E2C" w14:textId="77777777" w:rsidR="00915ADF" w:rsidRPr="001D16D2" w:rsidRDefault="00915ADF" w:rsidP="00915ADF">
      <w:pPr>
        <w:pStyle w:val="a7"/>
        <w:numPr>
          <w:ilvl w:val="0"/>
          <w:numId w:val="4"/>
        </w:numPr>
        <w:bidi w:val="0"/>
        <w:spacing w:after="120" w:line="276" w:lineRule="auto"/>
        <w:ind w:left="357" w:hanging="357"/>
        <w:rPr>
          <w:rFonts w:ascii="TheSans C4s SemiLight" w:hAnsi="TheSans C4s SemiLight" w:cs="Newfont"/>
        </w:rPr>
      </w:pPr>
      <w:r w:rsidRPr="001D16D2">
        <w:rPr>
          <w:rFonts w:ascii="TheSans C4s SemiLight" w:hAnsi="TheSans C4s SemiLight" w:cs="Newfont"/>
        </w:rPr>
        <w:t>Two letters of recommendation must be submitted to us along with the application, one of which should be from the research supervisor, indicating the importance of implementing the research.</w:t>
      </w:r>
    </w:p>
    <w:p w14:paraId="4A5FECA9" w14:textId="77777777" w:rsidR="00915ADF" w:rsidRPr="001D16D2" w:rsidRDefault="00915ADF" w:rsidP="00915ADF">
      <w:pPr>
        <w:bidi w:val="0"/>
        <w:spacing w:after="120" w:line="276" w:lineRule="auto"/>
        <w:rPr>
          <w:rFonts w:ascii="TheSans C4s SemiLight" w:hAnsi="TheSans C4s SemiLight" w:cs="Newfont"/>
        </w:rPr>
      </w:pPr>
    </w:p>
    <w:p w14:paraId="5D06DE98" w14:textId="77777777" w:rsidR="00915ADF" w:rsidRPr="001D16D2" w:rsidRDefault="00915ADF" w:rsidP="00915ADF">
      <w:pPr>
        <w:bidi w:val="0"/>
        <w:spacing w:after="120" w:line="276" w:lineRule="auto"/>
        <w:rPr>
          <w:rFonts w:ascii="TheSans C4s SemiLight" w:hAnsi="TheSans C4s SemiLight" w:cs="Newfont"/>
        </w:rPr>
      </w:pPr>
      <w:r w:rsidRPr="001D16D2">
        <w:rPr>
          <w:rFonts w:ascii="TheSans C4s SemiBold" w:hAnsi="TheSans C4s SemiBold" w:cs="Newfont"/>
        </w:rPr>
        <w:t>Reports</w:t>
      </w:r>
      <w:r w:rsidRPr="001D16D2">
        <w:rPr>
          <w:rFonts w:ascii="TheSans C4s SemiLight" w:hAnsi="TheSans C4s SemiLight" w:cs="Newfont"/>
        </w:rPr>
        <w:t>: The final report (2-4 pages) describing the research methods and results will be submitted, together with the financial report, to the Halbert Centre for Canadian Studies up to one year after the completion of the research.</w:t>
      </w:r>
    </w:p>
    <w:p w14:paraId="6B9646D5" w14:textId="77777777" w:rsidR="00915ADF" w:rsidRPr="001D16D2" w:rsidRDefault="00915ADF" w:rsidP="00915ADF">
      <w:pPr>
        <w:bidi w:val="0"/>
        <w:spacing w:after="120" w:line="276" w:lineRule="auto"/>
        <w:rPr>
          <w:rFonts w:ascii="TheSans C4s SemiLight" w:hAnsi="TheSans C4s SemiLight" w:cs="Newfont"/>
        </w:rPr>
      </w:pPr>
      <w:r w:rsidRPr="001D16D2">
        <w:rPr>
          <w:rFonts w:ascii="TheSans C4s SemiBold" w:hAnsi="TheSans C4s SemiBold" w:cs="Newfont"/>
        </w:rPr>
        <w:t xml:space="preserve">Contribution </w:t>
      </w:r>
      <w:proofErr w:type="gramStart"/>
      <w:r w:rsidRPr="001D16D2">
        <w:rPr>
          <w:rFonts w:ascii="TheSans C4s SemiBold" w:hAnsi="TheSans C4s SemiBold" w:cs="Newfont"/>
        </w:rPr>
        <w:t>note</w:t>
      </w:r>
      <w:proofErr w:type="gramEnd"/>
      <w:r w:rsidRPr="001D16D2">
        <w:rPr>
          <w:rFonts w:ascii="TheSans C4s SemiLight" w:hAnsi="TheSans C4s SemiLight" w:cs="Newfont"/>
        </w:rPr>
        <w:t xml:space="preserve">: The scholarship is funded equally by the Halbert Centre and the Israeli Association for Canadian Studies. Therefore, any article or publication resulting from </w:t>
      </w:r>
      <w:r w:rsidRPr="001D16D2">
        <w:rPr>
          <w:rFonts w:ascii="TheSans C4s SemiBold" w:hAnsi="TheSans C4s SemiBold" w:cs="Newfont"/>
        </w:rPr>
        <w:t>the research should include reference to the two contributing parties</w:t>
      </w:r>
      <w:r w:rsidRPr="001D16D2">
        <w:rPr>
          <w:rFonts w:ascii="TheSans C4s SemiLight" w:hAnsi="TheSans C4s SemiLight" w:cs="Newfont"/>
        </w:rPr>
        <w:t>.</w:t>
      </w:r>
    </w:p>
    <w:sectPr w:rsidR="00915ADF" w:rsidRPr="001D16D2" w:rsidSect="008E35DA">
      <w:headerReference w:type="default" r:id="rId8"/>
      <w:footerReference w:type="default" r:id="rId9"/>
      <w:pgSz w:w="11906" w:h="16838"/>
      <w:pgMar w:top="1440" w:right="1800" w:bottom="2127"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CB345" w14:textId="77777777" w:rsidR="00DB0198" w:rsidRDefault="00DB0198" w:rsidP="00DB0198">
      <w:pPr>
        <w:spacing w:after="0" w:line="240" w:lineRule="auto"/>
      </w:pPr>
      <w:r>
        <w:separator/>
      </w:r>
    </w:p>
  </w:endnote>
  <w:endnote w:type="continuationSeparator" w:id="0">
    <w:p w14:paraId="6989B624" w14:textId="77777777" w:rsidR="00DB0198" w:rsidRDefault="00DB0198" w:rsidP="00DB0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heSans C4s SemiLight">
    <w:panose1 w:val="020B0402050302020203"/>
    <w:charset w:val="00"/>
    <w:family w:val="swiss"/>
    <w:notTrueType/>
    <w:pitch w:val="variable"/>
    <w:sig w:usb0="A00000FF" w:usb1="5000F0FB" w:usb2="00000000" w:usb3="00000000" w:csb0="00000193" w:csb1="00000000"/>
  </w:font>
  <w:font w:name="Calibri">
    <w:panose1 w:val="020F0502020204030204"/>
    <w:charset w:val="00"/>
    <w:family w:val="swiss"/>
    <w:pitch w:val="variable"/>
    <w:sig w:usb0="E4002EFF" w:usb1="C000247B" w:usb2="00000009" w:usb3="00000000" w:csb0="000001FF" w:csb1="00000000"/>
  </w:font>
  <w:font w:name="Newfont">
    <w:panose1 w:val="02000806000000020004"/>
    <w:charset w:val="00"/>
    <w:family w:val="modern"/>
    <w:notTrueType/>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mela">
    <w:altName w:val="Newfont"/>
    <w:charset w:val="B1"/>
    <w:family w:val="auto"/>
    <w:pitch w:val="variable"/>
    <w:sig w:usb0="800008A3" w:usb1="4000806A" w:usb2="00000020" w:usb3="00000000" w:csb0="00000020" w:csb1="00000000"/>
  </w:font>
  <w:font w:name="TheSans C4s SemiBold">
    <w:panose1 w:val="020B0602050302020203"/>
    <w:charset w:val="00"/>
    <w:family w:val="swiss"/>
    <w:notTrueType/>
    <w:pitch w:val="variable"/>
    <w:sig w:usb0="A00000FF" w:usb1="5000F0FB" w:usb2="00000000" w:usb3="00000000" w:csb0="00000193" w:csb1="00000000"/>
  </w:font>
  <w:font w:name="TheSans C4s Bold">
    <w:panose1 w:val="020B0702050302020203"/>
    <w:charset w:val="00"/>
    <w:family w:val="swiss"/>
    <w:notTrueType/>
    <w:pitch w:val="variable"/>
    <w:sig w:usb0="A00000FF" w:usb1="5000F0FB" w:usb2="00000000" w:usb3="00000000" w:csb0="00000193" w:csb1="00000000"/>
  </w:font>
  <w:font w:name="Huji">
    <w:panose1 w:val="00000500000000000000"/>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643D7" w14:textId="77777777" w:rsidR="008E35DA" w:rsidRPr="008E35DA" w:rsidRDefault="008E35DA" w:rsidP="008E35DA">
    <w:pPr>
      <w:bidi w:val="0"/>
      <w:spacing w:after="0" w:line="276" w:lineRule="auto"/>
      <w:jc w:val="center"/>
      <w:rPr>
        <w:rFonts w:ascii="TheSans C4s SemiBold" w:hAnsi="TheSans C4s SemiBold" w:cs="Newfont"/>
        <w:sz w:val="16"/>
        <w:szCs w:val="16"/>
      </w:rPr>
    </w:pPr>
    <w:r w:rsidRPr="008E35DA">
      <w:rPr>
        <w:rFonts w:ascii="TheSans C4s SemiBold" w:hAnsi="TheSans C4s SemiBold" w:cs="Newfont"/>
        <w:sz w:val="16"/>
        <w:szCs w:val="16"/>
      </w:rPr>
      <w:t>The Halbert Centre for Canadian Studies</w:t>
    </w:r>
  </w:p>
  <w:p w14:paraId="0C356B58" w14:textId="77777777" w:rsidR="008E35DA" w:rsidRDefault="008E35DA" w:rsidP="008E35DA">
    <w:pPr>
      <w:bidi w:val="0"/>
      <w:spacing w:after="0" w:line="276" w:lineRule="auto"/>
      <w:jc w:val="center"/>
      <w:rPr>
        <w:rFonts w:ascii="TheSans C4s SemiLight" w:hAnsi="TheSans C4s SemiLight" w:cs="Newfont"/>
        <w:sz w:val="16"/>
        <w:szCs w:val="16"/>
      </w:rPr>
    </w:pPr>
    <w:r w:rsidRPr="008E35DA">
      <w:rPr>
        <w:rFonts w:ascii="TheSans C4s SemiLight" w:hAnsi="TheSans C4s SemiLight" w:cs="Newfont"/>
        <w:sz w:val="16"/>
        <w:szCs w:val="16"/>
      </w:rPr>
      <w:t>The Hebrew University of Jerusalem</w:t>
    </w:r>
    <w:r w:rsidRPr="008E35DA">
      <w:rPr>
        <w:rFonts w:ascii="TheSans C4s SemiLight" w:hAnsi="TheSans C4s SemiLight" w:cs="Newfont"/>
        <w:sz w:val="16"/>
        <w:szCs w:val="16"/>
        <w:rtl/>
      </w:rPr>
      <w:br/>
    </w:r>
    <w:r w:rsidRPr="00192EE1">
      <w:rPr>
        <w:rFonts w:ascii="TheSans C4s SemiLight" w:hAnsi="TheSans C4s SemiLight" w:cs="Newfont"/>
        <w:sz w:val="16"/>
        <w:szCs w:val="16"/>
      </w:rPr>
      <w:t xml:space="preserve">T +972.2.5881344 | W +972.2.5882339 | F +972.73.2006771 </w:t>
    </w:r>
  </w:p>
  <w:p w14:paraId="7863D972" w14:textId="77777777" w:rsidR="009104CF" w:rsidRPr="008E35DA" w:rsidRDefault="008E35DA" w:rsidP="008E35DA">
    <w:pPr>
      <w:bidi w:val="0"/>
      <w:spacing w:after="0" w:line="276" w:lineRule="auto"/>
      <w:jc w:val="center"/>
      <w:rPr>
        <w:rFonts w:ascii="TheSans C4s SemiLight" w:hAnsi="TheSans C4s SemiLight" w:cs="Newfont"/>
        <w:sz w:val="16"/>
        <w:szCs w:val="16"/>
      </w:rPr>
    </w:pPr>
    <w:r w:rsidRPr="008E35DA">
      <w:rPr>
        <w:rFonts w:ascii="TheSans C4s SemiLight" w:hAnsi="TheSans C4s SemiLight" w:cs="Newfont"/>
        <w:sz w:val="16"/>
        <w:szCs w:val="16"/>
      </w:rPr>
      <w:t xml:space="preserve">E-mail </w:t>
    </w:r>
    <w:hyperlink r:id="rId1" w:history="1">
      <w:r w:rsidRPr="008E35DA">
        <w:rPr>
          <w:rFonts w:ascii="TheSans C4s SemiLight" w:hAnsi="TheSans C4s SemiLight" w:cs="Newfont"/>
          <w:sz w:val="16"/>
          <w:szCs w:val="16"/>
        </w:rPr>
        <w:t>mscanada@mail.huji.ac.il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83C81" w14:textId="77777777" w:rsidR="00DB0198" w:rsidRDefault="00DB0198" w:rsidP="00DB0198">
      <w:pPr>
        <w:spacing w:after="0" w:line="240" w:lineRule="auto"/>
      </w:pPr>
      <w:r>
        <w:separator/>
      </w:r>
    </w:p>
  </w:footnote>
  <w:footnote w:type="continuationSeparator" w:id="0">
    <w:p w14:paraId="131B463C" w14:textId="77777777" w:rsidR="00DB0198" w:rsidRDefault="00DB0198" w:rsidP="00DB0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5F6A6" w14:textId="77777777" w:rsidR="00DB0198" w:rsidRDefault="0041732B" w:rsidP="0041732B">
    <w:pPr>
      <w:pStyle w:val="a3"/>
    </w:pPr>
    <w:r>
      <w:rPr>
        <w:noProof/>
      </w:rPr>
      <w:drawing>
        <wp:anchor distT="0" distB="0" distL="114300" distR="114300" simplePos="0" relativeHeight="251659264" behindDoc="1" locked="0" layoutInCell="1" allowOverlap="1" wp14:anchorId="308625F3" wp14:editId="256A9BF1">
          <wp:simplePos x="0" y="0"/>
          <wp:positionH relativeFrom="page">
            <wp:align>left</wp:align>
          </wp:positionH>
          <wp:positionV relativeFrom="paragraph">
            <wp:posOffset>-556269</wp:posOffset>
          </wp:positionV>
          <wp:extent cx="7625624" cy="10786568"/>
          <wp:effectExtent l="0" t="0" r="0" b="0"/>
          <wp:wrapNone/>
          <wp:docPr id="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פוסטרים בכל הצבעים-אנגלית-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5624" cy="10786568"/>
                  </a:xfrm>
                  <a:prstGeom prst="rect">
                    <a:avLst/>
                  </a:prstGeom>
                </pic:spPr>
              </pic:pic>
            </a:graphicData>
          </a:graphic>
          <wp14:sizeRelH relativeFrom="page">
            <wp14:pctWidth>0</wp14:pctWidth>
          </wp14:sizeRelH>
          <wp14:sizeRelV relativeFrom="page">
            <wp14:pctHeight>0</wp14:pctHeight>
          </wp14:sizeRelV>
        </wp:anchor>
      </w:drawing>
    </w:r>
    <w:r>
      <w:rPr>
        <w:rtl/>
      </w:rPr>
      <w:tab/>
    </w:r>
    <w:r>
      <w:rPr>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697A"/>
    <w:multiLevelType w:val="hybridMultilevel"/>
    <w:tmpl w:val="BF98A282"/>
    <w:lvl w:ilvl="0" w:tplc="E4B8FA80">
      <w:numFmt w:val="bullet"/>
      <w:lvlText w:val="-"/>
      <w:lvlJc w:val="left"/>
      <w:pPr>
        <w:ind w:left="720" w:hanging="360"/>
      </w:pPr>
      <w:rPr>
        <w:rFonts w:ascii="TheSans C4s SemiLight" w:eastAsiaTheme="minorHAnsi" w:hAnsi="TheSans C4s SemiLight" w:cs="New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20B8D"/>
    <w:multiLevelType w:val="hybridMultilevel"/>
    <w:tmpl w:val="805483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34FA5"/>
    <w:multiLevelType w:val="hybridMultilevel"/>
    <w:tmpl w:val="6660CA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01830"/>
    <w:multiLevelType w:val="hybridMultilevel"/>
    <w:tmpl w:val="18D2B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057204">
    <w:abstractNumId w:val="0"/>
  </w:num>
  <w:num w:numId="2" w16cid:durableId="1830556567">
    <w:abstractNumId w:val="3"/>
  </w:num>
  <w:num w:numId="3" w16cid:durableId="1155221079">
    <w:abstractNumId w:val="1"/>
  </w:num>
  <w:num w:numId="4" w16cid:durableId="2095084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198"/>
    <w:rsid w:val="00074388"/>
    <w:rsid w:val="0010210D"/>
    <w:rsid w:val="00145C60"/>
    <w:rsid w:val="001813D0"/>
    <w:rsid w:val="001D16D2"/>
    <w:rsid w:val="001F6892"/>
    <w:rsid w:val="002019E8"/>
    <w:rsid w:val="00210562"/>
    <w:rsid w:val="00290F67"/>
    <w:rsid w:val="00295A23"/>
    <w:rsid w:val="002F7212"/>
    <w:rsid w:val="00316640"/>
    <w:rsid w:val="00393208"/>
    <w:rsid w:val="003F5A83"/>
    <w:rsid w:val="003F5C8F"/>
    <w:rsid w:val="0041732B"/>
    <w:rsid w:val="005357E0"/>
    <w:rsid w:val="0053600D"/>
    <w:rsid w:val="00543BE0"/>
    <w:rsid w:val="005727F8"/>
    <w:rsid w:val="0061788A"/>
    <w:rsid w:val="0065631C"/>
    <w:rsid w:val="00682A0B"/>
    <w:rsid w:val="006970F9"/>
    <w:rsid w:val="00721898"/>
    <w:rsid w:val="00742614"/>
    <w:rsid w:val="00751396"/>
    <w:rsid w:val="0078034B"/>
    <w:rsid w:val="00865781"/>
    <w:rsid w:val="00882CB9"/>
    <w:rsid w:val="008B4370"/>
    <w:rsid w:val="008C5545"/>
    <w:rsid w:val="008E35DA"/>
    <w:rsid w:val="0090693A"/>
    <w:rsid w:val="009104CF"/>
    <w:rsid w:val="00915ADF"/>
    <w:rsid w:val="00935473"/>
    <w:rsid w:val="00947975"/>
    <w:rsid w:val="00947CF7"/>
    <w:rsid w:val="00991A08"/>
    <w:rsid w:val="009C4CE7"/>
    <w:rsid w:val="00A16D67"/>
    <w:rsid w:val="00AC0647"/>
    <w:rsid w:val="00AD49A4"/>
    <w:rsid w:val="00CE110A"/>
    <w:rsid w:val="00CE7647"/>
    <w:rsid w:val="00CF20A7"/>
    <w:rsid w:val="00D02B4E"/>
    <w:rsid w:val="00D2581C"/>
    <w:rsid w:val="00D47BCC"/>
    <w:rsid w:val="00D975DB"/>
    <w:rsid w:val="00DB0198"/>
    <w:rsid w:val="00DB3C17"/>
    <w:rsid w:val="00E06BFC"/>
    <w:rsid w:val="00EB0933"/>
    <w:rsid w:val="00F13260"/>
    <w:rsid w:val="00F14A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EC2A"/>
  <w15:chartTrackingRefBased/>
  <w15:docId w15:val="{BE86A51B-8C85-4238-A466-807385AC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rmela"/>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0198"/>
    <w:pPr>
      <w:tabs>
        <w:tab w:val="center" w:pos="4153"/>
        <w:tab w:val="right" w:pos="8306"/>
      </w:tabs>
      <w:spacing w:after="0" w:line="240" w:lineRule="auto"/>
    </w:pPr>
  </w:style>
  <w:style w:type="character" w:customStyle="1" w:styleId="a4">
    <w:name w:val="כותרת עליונה תו"/>
    <w:basedOn w:val="a0"/>
    <w:link w:val="a3"/>
    <w:uiPriority w:val="99"/>
    <w:rsid w:val="00DB0198"/>
  </w:style>
  <w:style w:type="paragraph" w:styleId="a5">
    <w:name w:val="footer"/>
    <w:basedOn w:val="a"/>
    <w:link w:val="a6"/>
    <w:uiPriority w:val="99"/>
    <w:unhideWhenUsed/>
    <w:rsid w:val="00DB0198"/>
    <w:pPr>
      <w:tabs>
        <w:tab w:val="center" w:pos="4153"/>
        <w:tab w:val="right" w:pos="8306"/>
      </w:tabs>
      <w:spacing w:after="0" w:line="240" w:lineRule="auto"/>
    </w:pPr>
  </w:style>
  <w:style w:type="character" w:customStyle="1" w:styleId="a6">
    <w:name w:val="כותרת תחתונה תו"/>
    <w:basedOn w:val="a0"/>
    <w:link w:val="a5"/>
    <w:uiPriority w:val="99"/>
    <w:rsid w:val="00DB0198"/>
  </w:style>
  <w:style w:type="character" w:styleId="Hyperlink">
    <w:name w:val="Hyperlink"/>
    <w:basedOn w:val="a0"/>
    <w:uiPriority w:val="99"/>
    <w:unhideWhenUsed/>
    <w:rsid w:val="008E35DA"/>
    <w:rPr>
      <w:color w:val="0563C1" w:themeColor="hyperlink"/>
      <w:u w:val="single"/>
    </w:rPr>
  </w:style>
  <w:style w:type="paragraph" w:styleId="a7">
    <w:name w:val="List Paragraph"/>
    <w:basedOn w:val="a"/>
    <w:uiPriority w:val="34"/>
    <w:qFormat/>
    <w:rsid w:val="005357E0"/>
    <w:pPr>
      <w:ind w:left="720"/>
      <w:contextualSpacing/>
    </w:pPr>
  </w:style>
  <w:style w:type="paragraph" w:styleId="a8">
    <w:name w:val="Revision"/>
    <w:hidden/>
    <w:uiPriority w:val="99"/>
    <w:semiHidden/>
    <w:rsid w:val="006563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92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canadianstudies.huji.ac.il/book/grants-scholarships"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mailto:mscanada@mail.huji.ac.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4035497A-9914-45C1-95CE-4BCC784C7510}"/>
</file>

<file path=customXml/itemProps2.xml><?xml version="1.0" encoding="utf-8"?>
<ds:datastoreItem xmlns:ds="http://schemas.openxmlformats.org/officeDocument/2006/customXml" ds:itemID="{BD6D13B5-D9C5-4176-B229-E509418B8B9D}"/>
</file>

<file path=customXml/itemProps3.xml><?xml version="1.0" encoding="utf-8"?>
<ds:datastoreItem xmlns:ds="http://schemas.openxmlformats.org/officeDocument/2006/customXml" ds:itemID="{FF17822A-5A7B-406A-833D-BD4BC73D6C8D}"/>
</file>

<file path=docProps/app.xml><?xml version="1.0" encoding="utf-8"?>
<Properties xmlns="http://schemas.openxmlformats.org/officeDocument/2006/extended-properties" xmlns:vt="http://schemas.openxmlformats.org/officeDocument/2006/docPropsVTypes">
  <Template>Normal</Template>
  <TotalTime>163</TotalTime>
  <Pages>2</Pages>
  <Words>506</Words>
  <Characters>2887</Characters>
  <Application>Microsoft Office Word</Application>
  <DocSecurity>0</DocSecurity>
  <Lines>58</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mirite</dc:creator>
  <cp:keywords/>
  <dc:description/>
  <cp:lastModifiedBy>Tal Renard</cp:lastModifiedBy>
  <cp:revision>40</cp:revision>
  <dcterms:created xsi:type="dcterms:W3CDTF">2016-01-20T06:26:00Z</dcterms:created>
  <dcterms:modified xsi:type="dcterms:W3CDTF">2022-10-19T08:18:00Z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0fa17757cf09f7d80fed0dfb956a725332f5ba16c02bdb98b71db900422f891d</vt:lpwstr>
  </property>
  <property fmtid="{D5CDD505-2E9C-101B-9397-08002B2CF9AE}" pid="3" name="ContentTypeId">
    <vt:lpwstr>0x010100726ECFAFE8EAF44680ED24546A734B03</vt:lpwstr>
  </property>
</Properties>
</file>