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A0091" w14:textId="77777777" w:rsidR="00AB3042" w:rsidRDefault="00EC011D" w:rsidP="004168E4">
      <w:pPr>
        <w:bidi w:val="0"/>
        <w:spacing w:line="276" w:lineRule="auto"/>
        <w:rPr>
          <w:rFonts w:ascii="TheSansArabic SemiBold" w:hAnsi="TheSansArabic SemiBold" w:cs="TheSansArabic SemiBold"/>
          <w:b/>
          <w:bCs/>
          <w:sz w:val="32"/>
          <w:szCs w:val="32"/>
        </w:rPr>
      </w:pPr>
      <w:r w:rsidRPr="00AB3042">
        <w:rPr>
          <w:rFonts w:ascii="TheSansArabic SemiBold" w:hAnsi="TheSansArabic SemiBold" w:cs="TheSansArabic SemiBold"/>
          <w:b/>
          <w:bCs/>
          <w:sz w:val="32"/>
          <w:szCs w:val="32"/>
        </w:rPr>
        <w:t>Call for Applications for</w:t>
      </w:r>
      <w:r w:rsidR="008B0F0D" w:rsidRPr="00AB3042">
        <w:rPr>
          <w:rFonts w:ascii="TheSansArabic SemiBold" w:hAnsi="TheSansArabic SemiBold" w:cs="TheSansArabic SemiBold"/>
          <w:b/>
          <w:bCs/>
          <w:sz w:val="32"/>
          <w:szCs w:val="32"/>
        </w:rPr>
        <w:t xml:space="preserve"> </w:t>
      </w:r>
      <w:r w:rsidRPr="00AB3042">
        <w:rPr>
          <w:rFonts w:ascii="TheSansArabic SemiBold" w:hAnsi="TheSansArabic SemiBold" w:cs="TheSansArabic SemiBold"/>
          <w:b/>
          <w:bCs/>
          <w:sz w:val="32"/>
          <w:szCs w:val="32"/>
        </w:rPr>
        <w:t xml:space="preserve">Tenure-Track Position </w:t>
      </w:r>
    </w:p>
    <w:p w14:paraId="69FA96AF" w14:textId="26526F18" w:rsidR="00EC011D" w:rsidRPr="00AB3042" w:rsidRDefault="00EC011D" w:rsidP="00AB3042">
      <w:pPr>
        <w:bidi w:val="0"/>
        <w:spacing w:line="276" w:lineRule="auto"/>
        <w:rPr>
          <w:rFonts w:ascii="TheSansArabic SemiBold" w:hAnsi="TheSansArabic SemiBold" w:cs="TheSansArabic SemiBold"/>
          <w:b/>
          <w:bCs/>
          <w:sz w:val="24"/>
          <w:szCs w:val="24"/>
          <w:u w:val="single"/>
        </w:rPr>
      </w:pPr>
      <w:r w:rsidRPr="00AB3042">
        <w:rPr>
          <w:rFonts w:ascii="TheSansArabic SemiBold" w:hAnsi="TheSansArabic SemiBold" w:cs="TheSansArabic SemiBold"/>
          <w:b/>
          <w:bCs/>
          <w:sz w:val="24"/>
          <w:szCs w:val="24"/>
        </w:rPr>
        <w:t>in the Department of Sociology and</w:t>
      </w:r>
      <w:r w:rsidR="00AB3042" w:rsidRPr="00AB3042">
        <w:rPr>
          <w:rFonts w:ascii="TheSansArabic SemiBold" w:hAnsi="TheSansArabic SemiBold" w:cs="TheSansArabic SemiBold"/>
          <w:b/>
          <w:bCs/>
          <w:sz w:val="24"/>
          <w:szCs w:val="24"/>
        </w:rPr>
        <w:t xml:space="preserve"> </w:t>
      </w:r>
      <w:r w:rsidRPr="00AB3042">
        <w:rPr>
          <w:rFonts w:ascii="TheSansArabic SemiBold" w:hAnsi="TheSansArabic SemiBold" w:cs="TheSansArabic SemiBold"/>
          <w:b/>
          <w:bCs/>
          <w:sz w:val="24"/>
          <w:szCs w:val="24"/>
        </w:rPr>
        <w:t xml:space="preserve">Anthropology </w:t>
      </w:r>
      <w:proofErr w:type="gramStart"/>
      <w:r w:rsidRPr="00AB3042">
        <w:rPr>
          <w:rFonts w:ascii="TheSansArabic SemiBold" w:hAnsi="TheSansArabic SemiBold" w:cs="TheSansArabic SemiBold"/>
          <w:b/>
          <w:bCs/>
          <w:sz w:val="24"/>
          <w:szCs w:val="24"/>
        </w:rPr>
        <w:t>The</w:t>
      </w:r>
      <w:proofErr w:type="gramEnd"/>
      <w:r w:rsidRPr="00AB3042">
        <w:rPr>
          <w:rFonts w:ascii="TheSansArabic SemiBold" w:hAnsi="TheSansArabic SemiBold" w:cs="TheSansArabic SemiBold"/>
          <w:b/>
          <w:bCs/>
          <w:sz w:val="24"/>
          <w:szCs w:val="24"/>
        </w:rPr>
        <w:t xml:space="preserve"> Hebrew University of Jerusalem.</w:t>
      </w:r>
    </w:p>
    <w:p w14:paraId="2BB142D8" w14:textId="77777777" w:rsidR="00AB3042" w:rsidRDefault="00AB3042" w:rsidP="004168E4">
      <w:pPr>
        <w:bidi w:val="0"/>
        <w:spacing w:line="360" w:lineRule="auto"/>
        <w:rPr>
          <w:rFonts w:ascii="TheSansArabic SemiBold" w:hAnsi="TheSansArabic SemiBold" w:cs="TheSansArabic SemiBold"/>
          <w:b/>
          <w:bCs/>
          <w:sz w:val="24"/>
          <w:szCs w:val="24"/>
        </w:rPr>
      </w:pPr>
    </w:p>
    <w:p w14:paraId="4D739529" w14:textId="437CA749" w:rsidR="00EC011D" w:rsidRPr="00AB3042" w:rsidRDefault="00EC011D" w:rsidP="00AB3042">
      <w:pPr>
        <w:bidi w:val="0"/>
        <w:spacing w:line="360" w:lineRule="auto"/>
        <w:rPr>
          <w:rFonts w:ascii="TheSansArabic SemiBold" w:hAnsi="TheSansArabic SemiBold" w:cs="TheSansArabic SemiBold"/>
          <w:b/>
          <w:bCs/>
          <w:sz w:val="24"/>
          <w:szCs w:val="24"/>
        </w:rPr>
      </w:pPr>
      <w:r w:rsidRPr="00AB3042">
        <w:rPr>
          <w:rFonts w:ascii="TheSansArabic SemiBold" w:hAnsi="TheSansArabic SemiBold" w:cs="TheSansArabic SemiBold"/>
          <w:b/>
          <w:bCs/>
          <w:sz w:val="24"/>
          <w:szCs w:val="24"/>
        </w:rPr>
        <w:t xml:space="preserve">The Department of Sociology and Anthropology seeks to fill </w:t>
      </w:r>
    </w:p>
    <w:p w14:paraId="662E1AB6" w14:textId="6BCB5EE7" w:rsidR="00EC011D" w:rsidRPr="00AB3042" w:rsidRDefault="00EC011D" w:rsidP="004168E4">
      <w:pPr>
        <w:bidi w:val="0"/>
        <w:spacing w:line="360" w:lineRule="auto"/>
        <w:rPr>
          <w:rFonts w:ascii="TheSansArabic SemiBold" w:hAnsi="TheSansArabic SemiBold" w:cs="TheSansArabic SemiBold"/>
          <w:b/>
          <w:bCs/>
        </w:rPr>
      </w:pPr>
      <w:r w:rsidRPr="00AB3042">
        <w:rPr>
          <w:rFonts w:ascii="TheSansArabic SemiBold" w:hAnsi="TheSansArabic SemiBold" w:cs="TheSansArabic SemiBold"/>
          <w:b/>
          <w:bCs/>
          <w:sz w:val="24"/>
          <w:szCs w:val="24"/>
        </w:rPr>
        <w:t xml:space="preserve">    A Tenure-</w:t>
      </w:r>
      <w:r w:rsidR="005F1E27" w:rsidRPr="00AB3042">
        <w:rPr>
          <w:rFonts w:ascii="TheSansArabic SemiBold" w:hAnsi="TheSansArabic SemiBold" w:cs="TheSansArabic SemiBold"/>
          <w:b/>
          <w:bCs/>
          <w:sz w:val="24"/>
          <w:szCs w:val="24"/>
        </w:rPr>
        <w:t>T</w:t>
      </w:r>
      <w:r w:rsidRPr="00AB3042">
        <w:rPr>
          <w:rFonts w:ascii="TheSansArabic SemiBold" w:hAnsi="TheSansArabic SemiBold" w:cs="TheSansArabic SemiBold"/>
          <w:b/>
          <w:bCs/>
          <w:sz w:val="24"/>
          <w:szCs w:val="24"/>
        </w:rPr>
        <w:t xml:space="preserve">rack </w:t>
      </w:r>
      <w:r w:rsidR="005F1E27" w:rsidRPr="00AB3042">
        <w:rPr>
          <w:rFonts w:ascii="TheSansArabic SemiBold" w:hAnsi="TheSansArabic SemiBold" w:cs="TheSansArabic SemiBold"/>
          <w:b/>
          <w:bCs/>
          <w:sz w:val="24"/>
          <w:szCs w:val="24"/>
        </w:rPr>
        <w:t xml:space="preserve">Assistant Professor </w:t>
      </w:r>
      <w:r w:rsidRPr="00AB3042">
        <w:rPr>
          <w:rFonts w:ascii="TheSansArabic SemiBold" w:hAnsi="TheSansArabic SemiBold" w:cs="TheSansArabic SemiBold"/>
          <w:b/>
          <w:bCs/>
          <w:sz w:val="24"/>
          <w:szCs w:val="24"/>
        </w:rPr>
        <w:t xml:space="preserve">Position </w:t>
      </w:r>
      <w:r w:rsidR="005F1E27" w:rsidRPr="00AB3042">
        <w:rPr>
          <w:rFonts w:ascii="TheSansArabic SemiBold" w:hAnsi="TheSansArabic SemiBold" w:cs="TheSansArabic SemiBold"/>
          <w:b/>
          <w:bCs/>
          <w:sz w:val="24"/>
          <w:szCs w:val="24"/>
        </w:rPr>
        <w:t xml:space="preserve">in </w:t>
      </w:r>
      <w:r w:rsidR="008B0F0D" w:rsidRPr="00AB3042">
        <w:rPr>
          <w:rFonts w:ascii="TheSansArabic SemiBold" w:hAnsi="TheSansArabic SemiBold" w:cs="TheSansArabic SemiBold"/>
          <w:b/>
          <w:bCs/>
          <w:i/>
          <w:iCs/>
          <w:sz w:val="24"/>
          <w:szCs w:val="24"/>
        </w:rPr>
        <w:t>e</w:t>
      </w:r>
      <w:r w:rsidR="005F1E27" w:rsidRPr="00AB3042">
        <w:rPr>
          <w:rFonts w:ascii="TheSansArabic SemiBold" w:hAnsi="TheSansArabic SemiBold" w:cs="TheSansArabic SemiBold"/>
          <w:b/>
          <w:bCs/>
          <w:i/>
          <w:iCs/>
          <w:sz w:val="24"/>
          <w:szCs w:val="24"/>
        </w:rPr>
        <w:t>ither</w:t>
      </w:r>
      <w:r w:rsidR="005F1E27" w:rsidRPr="00AB3042">
        <w:rPr>
          <w:rFonts w:ascii="TheSansArabic SemiBold" w:hAnsi="TheSansArabic SemiBold" w:cs="TheSansArabic SemiBold"/>
          <w:b/>
          <w:bCs/>
          <w:sz w:val="24"/>
          <w:szCs w:val="24"/>
        </w:rPr>
        <w:t xml:space="preserve"> Sociology or </w:t>
      </w:r>
      <w:r w:rsidR="005F1E27" w:rsidRPr="00AB3042">
        <w:rPr>
          <w:rFonts w:ascii="TheSansArabic SemiBold" w:hAnsi="TheSansArabic SemiBold" w:cs="TheSansArabic SemiBold"/>
          <w:b/>
          <w:bCs/>
        </w:rPr>
        <w:t xml:space="preserve">Anthropology (Open Specialization), </w:t>
      </w:r>
      <w:r w:rsidRPr="00AB3042">
        <w:rPr>
          <w:rFonts w:ascii="TheSansArabic SemiBold" w:hAnsi="TheSansArabic SemiBold" w:cs="TheSansArabic SemiBold"/>
          <w:b/>
          <w:bCs/>
        </w:rPr>
        <w:t xml:space="preserve">beginning October </w:t>
      </w:r>
      <w:r w:rsidR="005F1E27" w:rsidRPr="00AB3042">
        <w:rPr>
          <w:rFonts w:ascii="TheSansArabic SemiBold" w:hAnsi="TheSansArabic SemiBold" w:cs="TheSansArabic SemiBold"/>
          <w:b/>
          <w:bCs/>
        </w:rPr>
        <w:t>2023</w:t>
      </w:r>
      <w:r w:rsidRPr="00AB3042">
        <w:rPr>
          <w:rFonts w:ascii="TheSansArabic SemiBold" w:hAnsi="TheSansArabic SemiBold" w:cs="TheSansArabic SemiBold"/>
          <w:b/>
          <w:bCs/>
        </w:rPr>
        <w:t>:</w:t>
      </w:r>
    </w:p>
    <w:p w14:paraId="31205CD8" w14:textId="77777777" w:rsidR="009842AE" w:rsidRDefault="00DA63C6" w:rsidP="00FC6102">
      <w:pPr>
        <w:pStyle w:val="a7"/>
        <w:numPr>
          <w:ilvl w:val="0"/>
          <w:numId w:val="1"/>
        </w:numPr>
        <w:bidi w:val="0"/>
        <w:spacing w:line="276" w:lineRule="auto"/>
        <w:contextualSpacing w:val="0"/>
        <w:jc w:val="both"/>
        <w:rPr>
          <w:rFonts w:ascii="TheSansArabic SemiBold" w:hAnsi="TheSansArabic SemiBold" w:cs="TheSansArabic SemiBold"/>
          <w:b/>
          <w:bCs/>
        </w:rPr>
      </w:pPr>
      <w:bookmarkStart w:id="0" w:name="_Hlk106699452"/>
      <w:r w:rsidRPr="009842AE">
        <w:rPr>
          <w:rFonts w:ascii="TheSansArabic SemiBold" w:hAnsi="TheSansArabic SemiBold" w:cs="TheSansArabic SemiBold"/>
          <w:b/>
          <w:bCs/>
        </w:rPr>
        <w:t xml:space="preserve"> </w:t>
      </w:r>
      <w:r w:rsidRPr="009842AE">
        <w:rPr>
          <w:rFonts w:ascii="TheSansArabic SemiBold" w:eastAsia="Times New Roman" w:hAnsi="TheSansArabic SemiBold" w:cs="TheSansArabic SemiBold"/>
          <w:b/>
          <w:bCs/>
        </w:rPr>
        <w:t>The position is open to highly-qualified sociologists and anthropologists with a Ph.D</w:t>
      </w:r>
      <w:r w:rsidR="00516BD7" w:rsidRPr="009842AE">
        <w:rPr>
          <w:rFonts w:ascii="TheSansArabic SemiBold" w:eastAsia="Times New Roman" w:hAnsi="TheSansArabic SemiBold" w:cs="TheSansArabic SemiBold"/>
          <w:b/>
          <w:bCs/>
        </w:rPr>
        <w:t>.</w:t>
      </w:r>
      <w:r w:rsidRPr="009842AE">
        <w:rPr>
          <w:rFonts w:ascii="TheSansArabic SemiBold" w:eastAsia="Times New Roman" w:hAnsi="TheSansArabic SemiBold" w:cs="TheSansArabic SemiBold"/>
          <w:b/>
          <w:bCs/>
        </w:rPr>
        <w:t xml:space="preserve"> </w:t>
      </w:r>
      <w:r w:rsidR="00516BD7" w:rsidRPr="009842AE">
        <w:rPr>
          <w:rFonts w:ascii="TheSansArabic SemiBold" w:eastAsia="Times New Roman" w:hAnsi="TheSansArabic SemiBold" w:cs="TheSansArabic SemiBold"/>
          <w:b/>
          <w:bCs/>
        </w:rPr>
        <w:t xml:space="preserve">or </w:t>
      </w:r>
      <w:r w:rsidRPr="009842AE">
        <w:rPr>
          <w:rFonts w:ascii="TheSansArabic SemiBold" w:eastAsia="Times New Roman" w:hAnsi="TheSansArabic SemiBold" w:cs="TheSansArabic SemiBold"/>
          <w:b/>
          <w:bCs/>
        </w:rPr>
        <w:t>who will have completed their doctoral degree by the summer of 2023.</w:t>
      </w:r>
      <w:bookmarkEnd w:id="0"/>
    </w:p>
    <w:p w14:paraId="0D5D3EBC" w14:textId="50D25C00" w:rsidR="008B0F0D" w:rsidRPr="009842AE" w:rsidRDefault="008B0F0D" w:rsidP="009842AE">
      <w:pPr>
        <w:pStyle w:val="a7"/>
        <w:numPr>
          <w:ilvl w:val="0"/>
          <w:numId w:val="1"/>
        </w:numPr>
        <w:bidi w:val="0"/>
        <w:spacing w:line="276" w:lineRule="auto"/>
        <w:contextualSpacing w:val="0"/>
        <w:jc w:val="both"/>
        <w:rPr>
          <w:rFonts w:ascii="TheSansArabic SemiBold" w:hAnsi="TheSansArabic SemiBold" w:cs="TheSansArabic SemiBold"/>
          <w:b/>
          <w:bCs/>
        </w:rPr>
      </w:pPr>
      <w:r w:rsidRPr="009842AE">
        <w:rPr>
          <w:rFonts w:ascii="TheSansArabic SemiBold" w:hAnsi="TheSansArabic SemiBold" w:cs="TheSansArabic SemiBold"/>
          <w:b/>
          <w:bCs/>
        </w:rPr>
        <w:t>Candidates will be considered regardless of field of specialization.</w:t>
      </w:r>
    </w:p>
    <w:p w14:paraId="4C0D046B" w14:textId="5C412D03" w:rsidR="005F1E27" w:rsidRPr="00DA63C6" w:rsidRDefault="005F1E27" w:rsidP="005F1E27">
      <w:pPr>
        <w:pStyle w:val="a7"/>
        <w:numPr>
          <w:ilvl w:val="0"/>
          <w:numId w:val="1"/>
        </w:numPr>
        <w:bidi w:val="0"/>
        <w:spacing w:line="276" w:lineRule="auto"/>
        <w:jc w:val="both"/>
        <w:rPr>
          <w:rFonts w:ascii="TheSansArabic SemiBold" w:hAnsi="TheSansArabic SemiBold" w:cs="TheSansArabic SemiBold"/>
          <w:b/>
          <w:bCs/>
        </w:rPr>
      </w:pPr>
      <w:r w:rsidRPr="00DA63C6">
        <w:rPr>
          <w:rFonts w:ascii="TheSansArabic SemiBold" w:hAnsi="TheSansArabic SemiBold" w:cs="TheSansArabic SemiBold"/>
          <w:b/>
          <w:bCs/>
        </w:rPr>
        <w:t>The position’s duties include: academic research and publishing, undergraduate and graduate teaching, and administrative service.</w:t>
      </w:r>
    </w:p>
    <w:p w14:paraId="78D9BCAF" w14:textId="443A89F2" w:rsidR="00990F5C" w:rsidRPr="00C437D6" w:rsidRDefault="00EC011D" w:rsidP="00EC011D">
      <w:pPr>
        <w:pStyle w:val="a7"/>
        <w:numPr>
          <w:ilvl w:val="0"/>
          <w:numId w:val="1"/>
        </w:numPr>
        <w:bidi w:val="0"/>
        <w:spacing w:line="276" w:lineRule="auto"/>
        <w:jc w:val="both"/>
        <w:rPr>
          <w:rFonts w:ascii="TheSansArabic SemiBold" w:hAnsi="TheSansArabic SemiBold" w:cs="TheSansArabic SemiBold"/>
          <w:b/>
          <w:bCs/>
        </w:rPr>
      </w:pPr>
      <w:r w:rsidRPr="00DA63C6">
        <w:rPr>
          <w:rFonts w:ascii="TheSansArabic SemiBold" w:hAnsi="TheSansArabic SemiBold" w:cs="TheSansArabic SemiBold"/>
          <w:b/>
          <w:bCs/>
        </w:rPr>
        <w:t xml:space="preserve">The ideal candidate will have a clear and </w:t>
      </w:r>
      <w:r w:rsidR="005F1E27" w:rsidRPr="00DA63C6">
        <w:rPr>
          <w:rFonts w:ascii="TheSansArabic SemiBold" w:hAnsi="TheSansArabic SemiBold" w:cs="TheSansArabic SemiBold"/>
          <w:b/>
          <w:bCs/>
        </w:rPr>
        <w:t xml:space="preserve">compelling </w:t>
      </w:r>
      <w:r w:rsidRPr="00DA63C6">
        <w:rPr>
          <w:rFonts w:ascii="TheSansArabic SemiBold" w:hAnsi="TheSansArabic SemiBold" w:cs="TheSansArabic SemiBold"/>
          <w:b/>
          <w:bCs/>
        </w:rPr>
        <w:t xml:space="preserve">scholarly agenda and demonstrate an </w:t>
      </w:r>
      <w:r w:rsidRPr="00C437D6">
        <w:rPr>
          <w:rFonts w:ascii="TheSansArabic SemiBold" w:hAnsi="TheSansArabic SemiBold" w:cs="TheSansArabic SemiBold"/>
          <w:b/>
          <w:bCs/>
        </w:rPr>
        <w:t>ability to publish innovative and high-quality research in top-tier journals</w:t>
      </w:r>
      <w:r w:rsidR="005F1E27" w:rsidRPr="00C437D6">
        <w:rPr>
          <w:rFonts w:ascii="TheSansArabic SemiBold" w:hAnsi="TheSansArabic SemiBold" w:cs="TheSansArabic SemiBold"/>
          <w:b/>
          <w:bCs/>
        </w:rPr>
        <w:t>,</w:t>
      </w:r>
      <w:r w:rsidRPr="00C437D6">
        <w:rPr>
          <w:rFonts w:ascii="TheSansArabic SemiBold" w:hAnsi="TheSansArabic SemiBold" w:cs="TheSansArabic SemiBold"/>
          <w:b/>
          <w:bCs/>
        </w:rPr>
        <w:t xml:space="preserve"> or</w:t>
      </w:r>
      <w:r w:rsidR="005F1E27" w:rsidRPr="00C437D6">
        <w:rPr>
          <w:rFonts w:ascii="TheSansArabic SemiBold" w:hAnsi="TheSansArabic SemiBold" w:cs="TheSansArabic SemiBold"/>
          <w:b/>
          <w:bCs/>
        </w:rPr>
        <w:t xml:space="preserve"> in</w:t>
      </w:r>
      <w:r w:rsidRPr="00C437D6">
        <w:rPr>
          <w:rFonts w:ascii="TheSansArabic SemiBold" w:hAnsi="TheSansArabic SemiBold" w:cs="TheSansArabic SemiBold"/>
          <w:b/>
          <w:bCs/>
        </w:rPr>
        <w:t xml:space="preserve"> books with notable publishing houses. </w:t>
      </w:r>
      <w:r w:rsidR="005F1E27" w:rsidRPr="00C437D6">
        <w:rPr>
          <w:rFonts w:ascii="TheSansArabic SemiBold" w:hAnsi="TheSansArabic SemiBold" w:cs="TheSansArabic SemiBold"/>
          <w:b/>
          <w:bCs/>
        </w:rPr>
        <w:t>(Strong a</w:t>
      </w:r>
      <w:r w:rsidRPr="00C437D6">
        <w:rPr>
          <w:rFonts w:ascii="TheSansArabic SemiBold" w:hAnsi="TheSansArabic SemiBold" w:cs="TheSansArabic SemiBold"/>
          <w:b/>
          <w:bCs/>
        </w:rPr>
        <w:t>pplicants with insufficient publications may be encouraged to defer their candidacy and apply for a post-doctoral fellowship with the department (</w:t>
      </w:r>
      <w:hyperlink r:id="rId8" w:history="1">
        <w:r w:rsidRPr="00C437D6">
          <w:rPr>
            <w:rStyle w:val="Hyperlink"/>
            <w:rFonts w:ascii="TheSansArabic SemiBold" w:hAnsi="TheSansArabic SemiBold" w:cs="TheSansArabic SemiBold"/>
            <w:b/>
            <w:bCs/>
          </w:rPr>
          <w:t>http://ldft.huji.ac.il/</w:t>
        </w:r>
      </w:hyperlink>
      <w:r w:rsidRPr="00C437D6">
        <w:rPr>
          <w:rFonts w:ascii="TheSansArabic SemiBold" w:hAnsi="TheSansArabic SemiBold" w:cs="TheSansArabic SemiBold"/>
          <w:b/>
          <w:bCs/>
        </w:rPr>
        <w:t xml:space="preserve">; </w:t>
      </w:r>
      <w:hyperlink r:id="rId9" w:history="1">
        <w:r w:rsidR="00990F5C" w:rsidRPr="00C437D6">
          <w:rPr>
            <w:rStyle w:val="Hyperlink"/>
            <w:rFonts w:ascii="TheSansArabic SemiBold" w:hAnsi="TheSansArabic SemiBold" w:cs="TheSansArabic SemiBold"/>
            <w:b/>
            <w:bCs/>
          </w:rPr>
          <w:t>http://buberfellows.huji.ac.il/</w:t>
        </w:r>
      </w:hyperlink>
      <w:r w:rsidRPr="00C437D6">
        <w:rPr>
          <w:rFonts w:ascii="TheSansArabic SemiBold" w:hAnsi="TheSansArabic SemiBold" w:cs="TheSansArabic SemiBold"/>
          <w:b/>
          <w:bCs/>
        </w:rPr>
        <w:t>)</w:t>
      </w:r>
      <w:r w:rsidR="005F1E27" w:rsidRPr="00C437D6">
        <w:rPr>
          <w:rFonts w:ascii="TheSansArabic SemiBold" w:hAnsi="TheSansArabic SemiBold" w:cs="TheSansArabic SemiBold"/>
          <w:b/>
          <w:bCs/>
        </w:rPr>
        <w:t>)</w:t>
      </w:r>
      <w:r w:rsidRPr="00C437D6">
        <w:rPr>
          <w:rFonts w:ascii="TheSansArabic SemiBold" w:hAnsi="TheSansArabic SemiBold" w:cs="TheSansArabic SemiBold"/>
          <w:b/>
          <w:bCs/>
        </w:rPr>
        <w:t>.</w:t>
      </w:r>
    </w:p>
    <w:p w14:paraId="54287D75" w14:textId="1B17BF0D" w:rsidR="00EC011D" w:rsidRPr="00AB3042" w:rsidRDefault="005F1E27" w:rsidP="00990F5C">
      <w:pPr>
        <w:pStyle w:val="a7"/>
        <w:numPr>
          <w:ilvl w:val="0"/>
          <w:numId w:val="1"/>
        </w:numPr>
        <w:bidi w:val="0"/>
        <w:spacing w:line="276" w:lineRule="auto"/>
        <w:jc w:val="both"/>
        <w:rPr>
          <w:rFonts w:ascii="TheSansArabic SemiBold" w:hAnsi="TheSansArabic SemiBold" w:cs="TheSansArabic SemiBold"/>
          <w:b/>
          <w:bCs/>
        </w:rPr>
      </w:pPr>
      <w:r w:rsidRPr="00C437D6">
        <w:rPr>
          <w:rFonts w:ascii="TheSansArabic SemiBold" w:hAnsi="TheSansArabic SemiBold" w:cs="TheSansArabic SemiBold"/>
          <w:b/>
          <w:bCs/>
        </w:rPr>
        <w:t>We</w:t>
      </w:r>
      <w:r w:rsidR="00EC011D" w:rsidRPr="00C437D6">
        <w:rPr>
          <w:rFonts w:ascii="TheSansArabic SemiBold" w:hAnsi="TheSansArabic SemiBold" w:cs="TheSansArabic SemiBold"/>
          <w:b/>
          <w:bCs/>
        </w:rPr>
        <w:t>, like other social science departments at our university,</w:t>
      </w:r>
      <w:r w:rsidRPr="00C437D6">
        <w:rPr>
          <w:rFonts w:ascii="TheSansArabic SemiBold" w:hAnsi="TheSansArabic SemiBold" w:cs="TheSansArabic SemiBold"/>
          <w:b/>
          <w:bCs/>
        </w:rPr>
        <w:t xml:space="preserve"> are eager to</w:t>
      </w:r>
      <w:r w:rsidR="00EC011D" w:rsidRPr="00C437D6">
        <w:rPr>
          <w:rFonts w:ascii="TheSansArabic SemiBold" w:hAnsi="TheSansArabic SemiBold" w:cs="TheSansArabic SemiBold"/>
          <w:b/>
          <w:bCs/>
        </w:rPr>
        <w:t xml:space="preserve"> invite international scholars to join our faculty, </w:t>
      </w:r>
      <w:r w:rsidRPr="00C437D6">
        <w:rPr>
          <w:rFonts w:ascii="TheSansArabic SemiBold" w:hAnsi="TheSansArabic SemiBold" w:cs="TheSansArabic SemiBold"/>
          <w:b/>
          <w:bCs/>
        </w:rPr>
        <w:t xml:space="preserve">and we seek to offer more classes that are taught in English. Still, </w:t>
      </w:r>
      <w:r w:rsidR="00EC011D" w:rsidRPr="00C437D6">
        <w:rPr>
          <w:rFonts w:ascii="TheSansArabic SemiBold" w:hAnsi="TheSansArabic SemiBold" w:cs="TheSansArabic SemiBold"/>
          <w:b/>
          <w:bCs/>
        </w:rPr>
        <w:t xml:space="preserve">the principal, even if not mandatory, language of instruction </w:t>
      </w:r>
      <w:r w:rsidR="00EC011D" w:rsidRPr="00AB3042">
        <w:rPr>
          <w:rFonts w:ascii="TheSansArabic SemiBold" w:hAnsi="TheSansArabic SemiBold" w:cs="TheSansArabic SemiBold"/>
          <w:b/>
          <w:bCs/>
        </w:rPr>
        <w:t>remains Hebrew.</w:t>
      </w:r>
      <w:r w:rsidRPr="00AB3042">
        <w:rPr>
          <w:rFonts w:ascii="TheSansArabic SemiBold" w:hAnsi="TheSansArabic SemiBold" w:cs="TheSansArabic SemiBold"/>
          <w:b/>
          <w:bCs/>
        </w:rPr>
        <w:t xml:space="preserve"> Applicants are not required to learn Hebrew, but it is strongly encouraged.</w:t>
      </w:r>
    </w:p>
    <w:p w14:paraId="3061E352" w14:textId="5A53E97A" w:rsidR="00EC011D" w:rsidRPr="00AB3042" w:rsidRDefault="00EC011D" w:rsidP="00EC011D">
      <w:pPr>
        <w:pStyle w:val="a7"/>
        <w:numPr>
          <w:ilvl w:val="0"/>
          <w:numId w:val="1"/>
        </w:numPr>
        <w:bidi w:val="0"/>
        <w:spacing w:line="276" w:lineRule="auto"/>
        <w:jc w:val="both"/>
        <w:rPr>
          <w:rFonts w:ascii="TheSansArabic SemiBold" w:hAnsi="TheSansArabic SemiBold" w:cs="TheSansArabic SemiBold"/>
          <w:b/>
          <w:bCs/>
          <w:color w:val="000000" w:themeColor="text1"/>
          <w:sz w:val="26"/>
          <w:szCs w:val="20"/>
        </w:rPr>
      </w:pPr>
      <w:r w:rsidRPr="00AB3042">
        <w:rPr>
          <w:rFonts w:ascii="TheSansArabic SemiBold" w:hAnsi="TheSansArabic SemiBold" w:cs="TheSansArabic SemiBold"/>
          <w:b/>
          <w:bCs/>
        </w:rPr>
        <w:t xml:space="preserve">Applicants should submit a </w:t>
      </w:r>
      <w:r w:rsidR="005F1E27" w:rsidRPr="00AB3042">
        <w:rPr>
          <w:rFonts w:ascii="TheSansArabic SemiBold" w:hAnsi="TheSansArabic SemiBold" w:cs="TheSansArabic SemiBold"/>
          <w:b/>
          <w:bCs/>
        </w:rPr>
        <w:t xml:space="preserve">cover letter, research </w:t>
      </w:r>
      <w:r w:rsidRPr="00AB3042">
        <w:rPr>
          <w:rFonts w:ascii="TheSansArabic SemiBold" w:hAnsi="TheSansArabic SemiBold" w:cs="TheSansArabic SemiBold"/>
          <w:b/>
          <w:bCs/>
        </w:rPr>
        <w:t>statement</w:t>
      </w:r>
      <w:r w:rsidR="005F1E27" w:rsidRPr="00AB3042">
        <w:rPr>
          <w:rFonts w:ascii="TheSansArabic SemiBold" w:hAnsi="TheSansArabic SemiBold" w:cs="TheSansArabic SemiBold"/>
          <w:b/>
          <w:bCs/>
        </w:rPr>
        <w:t>,</w:t>
      </w:r>
      <w:r w:rsidR="00AB3042">
        <w:rPr>
          <w:rFonts w:ascii="TheSansArabic SemiBold" w:hAnsi="TheSansArabic SemiBold" w:cs="TheSansArabic SemiBold"/>
          <w:b/>
          <w:bCs/>
        </w:rPr>
        <w:t xml:space="preserve"> </w:t>
      </w:r>
      <w:r w:rsidRPr="00AB3042">
        <w:rPr>
          <w:rFonts w:ascii="TheSansArabic SemiBold" w:hAnsi="TheSansArabic SemiBold" w:cs="TheSansArabic SemiBold"/>
          <w:b/>
          <w:bCs/>
        </w:rPr>
        <w:t>CV, three published or ready-for-publication items</w:t>
      </w:r>
      <w:r w:rsidR="005F1E27" w:rsidRPr="00AB3042">
        <w:rPr>
          <w:rFonts w:ascii="TheSansArabic SemiBold" w:hAnsi="TheSansArabic SemiBold" w:cs="TheSansArabic SemiBold"/>
          <w:b/>
          <w:bCs/>
        </w:rPr>
        <w:t xml:space="preserve"> as writing samples</w:t>
      </w:r>
      <w:r w:rsidRPr="00AB3042">
        <w:rPr>
          <w:rFonts w:ascii="TheSansArabic SemiBold" w:hAnsi="TheSansArabic SemiBold" w:cs="TheSansArabic SemiBold"/>
          <w:b/>
          <w:bCs/>
        </w:rPr>
        <w:t>, and at least three letters of recommendation.</w:t>
      </w:r>
      <w:r w:rsidR="009842AE">
        <w:rPr>
          <w:rFonts w:ascii="TheSansArabic SemiBold" w:hAnsi="TheSansArabic SemiBold" w:cs="TheSansArabic SemiBold"/>
          <w:b/>
          <w:bCs/>
        </w:rPr>
        <w:t xml:space="preserve"> </w:t>
      </w:r>
      <w:r w:rsidRPr="00AB3042">
        <w:rPr>
          <w:rFonts w:ascii="TheSansArabic SemiBold" w:hAnsi="TheSansArabic SemiBold" w:cs="TheSansArabic SemiBold"/>
          <w:b/>
          <w:bCs/>
        </w:rPr>
        <w:t xml:space="preserve">Application materials should be submitted </w:t>
      </w:r>
      <w:r w:rsidRPr="00AB3042">
        <w:rPr>
          <w:rFonts w:ascii="TheSansArabic SemiBold" w:hAnsi="TheSansArabic SemiBold" w:cs="TheSansArabic SemiBold"/>
          <w:b/>
          <w:bCs/>
          <w:i/>
        </w:rPr>
        <w:t>online</w:t>
      </w:r>
      <w:r w:rsidRPr="00AB3042">
        <w:rPr>
          <w:rFonts w:ascii="TheSansArabic SemiBold" w:hAnsi="TheSansArabic SemiBold" w:cs="TheSansArabic SemiBold"/>
          <w:b/>
          <w:bCs/>
        </w:rPr>
        <w:t xml:space="preserve"> directly to the search committee, </w:t>
      </w:r>
      <w:r w:rsidR="008B0F0D" w:rsidRPr="00AB3042">
        <w:rPr>
          <w:rFonts w:ascii="TheSansArabic SemiBold" w:hAnsi="TheSansArabic SemiBold" w:cs="TheSansArabic SemiBold"/>
          <w:b/>
          <w:bCs/>
        </w:rPr>
        <w:t xml:space="preserve">using </w:t>
      </w:r>
      <w:r w:rsidRPr="00AB3042">
        <w:rPr>
          <w:rFonts w:ascii="TheSansArabic SemiBold" w:hAnsi="TheSansArabic SemiBold" w:cs="TheSansArabic SemiBold"/>
          <w:b/>
          <w:bCs/>
        </w:rPr>
        <w:t xml:space="preserve">the following </w:t>
      </w:r>
      <w:r w:rsidR="008B0F0D" w:rsidRPr="00AB3042">
        <w:rPr>
          <w:rFonts w:ascii="TheSansArabic SemiBold" w:hAnsi="TheSansArabic SemiBold" w:cs="TheSansArabic SemiBold"/>
          <w:b/>
          <w:bCs/>
        </w:rPr>
        <w:t xml:space="preserve">web </w:t>
      </w:r>
      <w:r w:rsidRPr="00AB3042">
        <w:rPr>
          <w:rFonts w:ascii="TheSansArabic SemiBold" w:hAnsi="TheSansArabic SemiBold" w:cs="TheSansArabic SemiBold"/>
          <w:b/>
          <w:bCs/>
        </w:rPr>
        <w:t>address:</w:t>
      </w:r>
      <w:r w:rsidRPr="00AB3042">
        <w:rPr>
          <w:rFonts w:ascii="TheSansArabic SemiBold" w:hAnsi="TheSansArabic SemiBold" w:cs="TheSansArabic SemiBold"/>
          <w:b/>
          <w:bCs/>
          <w:color w:val="000000" w:themeColor="text1"/>
        </w:rPr>
        <w:t xml:space="preserve">  </w:t>
      </w:r>
      <w:bookmarkStart w:id="1" w:name="_GoBack"/>
      <w:r w:rsidR="000A1D8D">
        <w:fldChar w:fldCharType="begin"/>
      </w:r>
      <w:r w:rsidR="000A1D8D">
        <w:instrText xml:space="preserve"> HYPERLINK "http://ttp.ekmd.huji.ac.il/" </w:instrText>
      </w:r>
      <w:r w:rsidR="000A1D8D">
        <w:fldChar w:fldCharType="separate"/>
      </w:r>
      <w:dir w:val="ltr">
        <w:r w:rsidRPr="009842AE">
          <w:rPr>
            <w:rStyle w:val="Hyperlink"/>
            <w:rFonts w:ascii="TheSansArabic SemiBold" w:hAnsi="TheSansArabic SemiBold" w:cs="TheSansArabic SemiBold"/>
            <w:b/>
            <w:bCs/>
            <w:color w:val="000000" w:themeColor="text1"/>
            <w:highlight w:val="yellow"/>
          </w:rPr>
          <w:t>Http://ttp.ekmd.huji.ac.il</w:t>
        </w:r>
        <w:r w:rsidR="0029322B" w:rsidRPr="009842AE">
          <w:rPr>
            <w:sz w:val="20"/>
            <w:szCs w:val="20"/>
            <w:highlight w:val="yellow"/>
          </w:rPr>
          <w:t>‬</w:t>
        </w:r>
        <w:r w:rsidR="00FB3677" w:rsidRPr="009842AE">
          <w:rPr>
            <w:sz w:val="20"/>
            <w:szCs w:val="20"/>
            <w:highlight w:val="yellow"/>
          </w:rPr>
          <w:t>‬</w:t>
        </w:r>
        <w:r w:rsidR="002166D0" w:rsidRPr="009842AE">
          <w:rPr>
            <w:sz w:val="20"/>
            <w:szCs w:val="20"/>
            <w:highlight w:val="yellow"/>
          </w:rPr>
          <w:t>‬</w:t>
        </w:r>
        <w:r w:rsidR="000A1D8D">
          <w:t>‬</w:t>
        </w:r>
        <w:r w:rsidR="000A1D8D">
          <w:fldChar w:fldCharType="end"/>
        </w:r>
        <w:r w:rsidR="00444838" w:rsidRPr="009842AE">
          <w:rPr>
            <w:highlight w:val="yellow"/>
          </w:rPr>
          <w:t>‬</w:t>
        </w:r>
        <w:bookmarkEnd w:id="1"/>
      </w:dir>
    </w:p>
    <w:p w14:paraId="365A9742" w14:textId="4B85F3DC" w:rsidR="00EC011D" w:rsidRPr="00AB3042" w:rsidRDefault="008B0F0D" w:rsidP="00EC011D">
      <w:pPr>
        <w:pStyle w:val="a7"/>
        <w:numPr>
          <w:ilvl w:val="0"/>
          <w:numId w:val="1"/>
        </w:numPr>
        <w:bidi w:val="0"/>
        <w:spacing w:line="276" w:lineRule="auto"/>
        <w:jc w:val="both"/>
        <w:rPr>
          <w:rFonts w:ascii="TheSansArabic SemiBold" w:hAnsi="TheSansArabic SemiBold" w:cs="TheSansArabic SemiBold"/>
          <w:b/>
          <w:bCs/>
          <w:color w:val="000000" w:themeColor="text1"/>
        </w:rPr>
      </w:pPr>
      <w:r w:rsidRPr="00AB3042">
        <w:rPr>
          <w:rFonts w:ascii="TheSansArabic SemiBold" w:hAnsi="TheSansArabic SemiBold" w:cs="TheSansArabic SemiBold"/>
          <w:b/>
          <w:bCs/>
        </w:rPr>
        <w:t>Interested a</w:t>
      </w:r>
      <w:r w:rsidR="00EC011D" w:rsidRPr="00AB3042">
        <w:rPr>
          <w:rFonts w:ascii="TheSansArabic SemiBold" w:hAnsi="TheSansArabic SemiBold" w:cs="TheSansArabic SemiBold"/>
          <w:b/>
          <w:bCs/>
        </w:rPr>
        <w:t xml:space="preserve">pplications should </w:t>
      </w:r>
      <w:r w:rsidR="009842AE" w:rsidRPr="00AB3042">
        <w:rPr>
          <w:rFonts w:ascii="TheSansArabic SemiBold" w:hAnsi="TheSansArabic SemiBold" w:cs="TheSansArabic SemiBold"/>
          <w:b/>
          <w:bCs/>
        </w:rPr>
        <w:t>submit</w:t>
      </w:r>
      <w:r w:rsidR="00EC011D" w:rsidRPr="00AB3042">
        <w:rPr>
          <w:rFonts w:ascii="TheSansArabic SemiBold" w:hAnsi="TheSansArabic SemiBold" w:cs="TheSansArabic SemiBold"/>
          <w:b/>
          <w:bCs/>
        </w:rPr>
        <w:t xml:space="preserve"> </w:t>
      </w:r>
      <w:r w:rsidRPr="00AB3042">
        <w:rPr>
          <w:rFonts w:ascii="TheSansArabic SemiBold" w:hAnsi="TheSansArabic SemiBold" w:cs="TheSansArabic SemiBold"/>
          <w:b/>
          <w:bCs/>
        </w:rPr>
        <w:t xml:space="preserve">their materials </w:t>
      </w:r>
      <w:r w:rsidR="00EC011D" w:rsidRPr="00AB3042">
        <w:rPr>
          <w:rFonts w:ascii="TheSansArabic SemiBold" w:hAnsi="TheSansArabic SemiBold" w:cs="TheSansArabic SemiBold"/>
          <w:b/>
          <w:bCs/>
        </w:rPr>
        <w:t>as soon as possible and no later than October 15</w:t>
      </w:r>
      <w:r w:rsidR="00EC011D" w:rsidRPr="00AB3042">
        <w:rPr>
          <w:rFonts w:ascii="TheSansArabic SemiBold" w:hAnsi="TheSansArabic SemiBold" w:cs="TheSansArabic SemiBold"/>
          <w:b/>
          <w:bCs/>
          <w:vertAlign w:val="superscript"/>
        </w:rPr>
        <w:t>th</w:t>
      </w:r>
      <w:r w:rsidR="00EC011D" w:rsidRPr="00AB3042">
        <w:rPr>
          <w:rFonts w:ascii="TheSansArabic SemiBold" w:hAnsi="TheSansArabic SemiBold" w:cs="TheSansArabic SemiBold"/>
          <w:b/>
          <w:bCs/>
        </w:rPr>
        <w:t>, 20</w:t>
      </w:r>
      <w:r w:rsidR="00AF4EA8" w:rsidRPr="00AB3042">
        <w:rPr>
          <w:rFonts w:ascii="TheSansArabic SemiBold" w:hAnsi="TheSansArabic SemiBold" w:cs="TheSansArabic SemiBold"/>
          <w:b/>
          <w:bCs/>
        </w:rPr>
        <w:t>22</w:t>
      </w:r>
      <w:r w:rsidR="00EC011D" w:rsidRPr="00AB3042">
        <w:rPr>
          <w:rFonts w:ascii="TheSansArabic SemiBold" w:hAnsi="TheSansArabic SemiBold" w:cs="TheSansArabic SemiBold"/>
          <w:b/>
          <w:bCs/>
        </w:rPr>
        <w:t>. We expect to notify candidates if they have the endorsement of the department by late January 20</w:t>
      </w:r>
      <w:r w:rsidR="00AF4EA8" w:rsidRPr="00AB3042">
        <w:rPr>
          <w:rFonts w:ascii="TheSansArabic SemiBold" w:hAnsi="TheSansArabic SemiBold" w:cs="TheSansArabic SemiBold"/>
          <w:b/>
          <w:bCs/>
        </w:rPr>
        <w:t>23</w:t>
      </w:r>
      <w:r w:rsidR="00EC011D" w:rsidRPr="00AB3042">
        <w:rPr>
          <w:rFonts w:ascii="TheSansArabic SemiBold" w:hAnsi="TheSansArabic SemiBold" w:cs="TheSansArabic SemiBold"/>
          <w:b/>
          <w:bCs/>
        </w:rPr>
        <w:t xml:space="preserve">. Final university approval of appointments is </w:t>
      </w:r>
      <w:r w:rsidR="00EC011D" w:rsidRPr="00AB3042">
        <w:rPr>
          <w:rFonts w:ascii="TheSansArabic SemiBold" w:hAnsi="TheSansArabic SemiBold" w:cs="TheSansArabic SemiBold"/>
          <w:b/>
          <w:bCs/>
          <w:color w:val="000000" w:themeColor="text1"/>
        </w:rPr>
        <w:t xml:space="preserve">expected by </w:t>
      </w:r>
      <w:r w:rsidR="00AF4EA8" w:rsidRPr="00AB3042">
        <w:rPr>
          <w:rFonts w:ascii="TheSansArabic SemiBold" w:hAnsi="TheSansArabic SemiBold" w:cs="TheSansArabic SemiBold"/>
          <w:b/>
          <w:bCs/>
          <w:color w:val="000000" w:themeColor="text1"/>
        </w:rPr>
        <w:t>April</w:t>
      </w:r>
      <w:r w:rsidR="00EC011D" w:rsidRPr="00AB3042">
        <w:rPr>
          <w:rFonts w:ascii="TheSansArabic SemiBold" w:hAnsi="TheSansArabic SemiBold" w:cs="TheSansArabic SemiBold"/>
          <w:b/>
          <w:bCs/>
          <w:color w:val="000000" w:themeColor="text1"/>
        </w:rPr>
        <w:t xml:space="preserve"> </w:t>
      </w:r>
      <w:r w:rsidR="00AF4EA8" w:rsidRPr="00AB3042">
        <w:rPr>
          <w:rFonts w:ascii="TheSansArabic SemiBold" w:hAnsi="TheSansArabic SemiBold" w:cs="TheSansArabic SemiBold"/>
          <w:b/>
          <w:bCs/>
          <w:color w:val="000000" w:themeColor="text1"/>
        </w:rPr>
        <w:t>2023</w:t>
      </w:r>
      <w:r w:rsidR="00EC011D" w:rsidRPr="00AB3042">
        <w:rPr>
          <w:rFonts w:ascii="TheSansArabic SemiBold" w:hAnsi="TheSansArabic SemiBold" w:cs="TheSansArabic SemiBold"/>
          <w:b/>
          <w:bCs/>
          <w:color w:val="000000" w:themeColor="text1"/>
        </w:rPr>
        <w:t>.</w:t>
      </w:r>
    </w:p>
    <w:p w14:paraId="4C6989FB" w14:textId="7E1524AD" w:rsidR="009F11B0" w:rsidRPr="00AB3042" w:rsidRDefault="00AF4EA8" w:rsidP="00EC011D">
      <w:pPr>
        <w:pStyle w:val="a7"/>
        <w:numPr>
          <w:ilvl w:val="0"/>
          <w:numId w:val="1"/>
        </w:numPr>
        <w:bidi w:val="0"/>
        <w:spacing w:line="276" w:lineRule="auto"/>
        <w:jc w:val="both"/>
        <w:rPr>
          <w:rFonts w:ascii="TheSansArabic SemiBold" w:hAnsi="TheSansArabic SemiBold" w:cs="TheSansArabic SemiBold"/>
          <w:b/>
          <w:bCs/>
        </w:rPr>
      </w:pPr>
      <w:r w:rsidRPr="00AB3042">
        <w:rPr>
          <w:rFonts w:ascii="TheSansArabic SemiBold" w:hAnsi="TheSansArabic SemiBold" w:cs="TheSansArabic SemiBold"/>
          <w:b/>
          <w:bCs/>
          <w:color w:val="000000" w:themeColor="text1"/>
        </w:rPr>
        <w:t xml:space="preserve">If you need </w:t>
      </w:r>
      <w:r w:rsidR="00EC011D" w:rsidRPr="00AB3042">
        <w:rPr>
          <w:rFonts w:ascii="TheSansArabic SemiBold" w:hAnsi="TheSansArabic SemiBold" w:cs="TheSansArabic SemiBold"/>
          <w:b/>
          <w:bCs/>
          <w:color w:val="000000" w:themeColor="text1"/>
        </w:rPr>
        <w:t>additional information about our department</w:t>
      </w:r>
      <w:r w:rsidR="008B0F0D" w:rsidRPr="00AB3042">
        <w:rPr>
          <w:rFonts w:ascii="TheSansArabic SemiBold" w:hAnsi="TheSansArabic SemiBold" w:cs="TheSansArabic SemiBold"/>
          <w:b/>
          <w:bCs/>
          <w:color w:val="000000" w:themeColor="text1"/>
        </w:rPr>
        <w:t xml:space="preserve">, the university, or the application </w:t>
      </w:r>
      <w:r w:rsidR="00EC011D" w:rsidRPr="00AB3042">
        <w:rPr>
          <w:rFonts w:ascii="TheSansArabic SemiBold" w:hAnsi="TheSansArabic SemiBold" w:cs="TheSansArabic SemiBold"/>
          <w:b/>
          <w:bCs/>
          <w:color w:val="000000" w:themeColor="text1"/>
        </w:rPr>
        <w:t xml:space="preserve">procedure, please contact the department chair, Prof. </w:t>
      </w:r>
      <w:r w:rsidR="004A1C12" w:rsidRPr="00AB3042">
        <w:rPr>
          <w:rFonts w:ascii="TheSansArabic SemiBold" w:hAnsi="TheSansArabic SemiBold" w:cs="TheSansArabic SemiBold"/>
          <w:b/>
          <w:bCs/>
          <w:color w:val="000000" w:themeColor="text1"/>
        </w:rPr>
        <w:t>Nurit Stadler</w:t>
      </w:r>
      <w:r w:rsidR="00EC011D" w:rsidRPr="00AB3042">
        <w:rPr>
          <w:rFonts w:ascii="TheSansArabic SemiBold" w:hAnsi="TheSansArabic SemiBold" w:cs="TheSansArabic SemiBold"/>
          <w:b/>
          <w:bCs/>
          <w:color w:val="000000" w:themeColor="text1"/>
        </w:rPr>
        <w:t>, at</w:t>
      </w:r>
      <w:r w:rsidR="004A1C12" w:rsidRPr="00AB3042">
        <w:rPr>
          <w:sz w:val="20"/>
          <w:szCs w:val="20"/>
        </w:rPr>
        <w:t xml:space="preserve"> </w:t>
      </w:r>
      <w:r w:rsidR="00EC011D" w:rsidRPr="00AB3042">
        <w:rPr>
          <w:rFonts w:ascii="TheSansArabic SemiBold" w:hAnsi="TheSansArabic SemiBold" w:cs="TheSansArabic SemiBold"/>
          <w:b/>
          <w:bCs/>
          <w:color w:val="000000" w:themeColor="text1"/>
        </w:rPr>
        <w:t xml:space="preserve"> </w:t>
      </w:r>
      <w:hyperlink r:id="rId10" w:history="1">
        <w:r w:rsidR="004A1C12" w:rsidRPr="00AB3042">
          <w:rPr>
            <w:rStyle w:val="Hyperlink"/>
            <w:rFonts w:ascii="TheSansArabic SemiBold" w:hAnsi="TheSansArabic SemiBold" w:cs="TheSansArabic SemiBold"/>
            <w:b/>
            <w:bCs/>
          </w:rPr>
          <w:t>Nurit.stadler@mail.huji.ac.il</w:t>
        </w:r>
      </w:hyperlink>
      <w:r w:rsidR="004A1C12" w:rsidRPr="00AB3042">
        <w:rPr>
          <w:rFonts w:ascii="TheSansArabic SemiBold" w:hAnsi="TheSansArabic SemiBold" w:cs="TheSansArabic SemiBold"/>
          <w:b/>
          <w:bCs/>
          <w:color w:val="000000" w:themeColor="text1"/>
        </w:rPr>
        <w:t xml:space="preserve"> </w:t>
      </w:r>
      <w:r w:rsidR="00EC011D" w:rsidRPr="00AB3042">
        <w:rPr>
          <w:rFonts w:ascii="TheSansArabic SemiBold" w:hAnsi="TheSansArabic SemiBold" w:cs="TheSansArabic SemiBold"/>
          <w:b/>
          <w:bCs/>
          <w:color w:val="000000" w:themeColor="text1"/>
        </w:rPr>
        <w:t xml:space="preserve">and visit our webpage: </w:t>
      </w:r>
      <w:hyperlink r:id="rId11" w:history="1">
        <w:r w:rsidR="00EC011D" w:rsidRPr="00AB3042">
          <w:rPr>
            <w:rStyle w:val="Hyperlink"/>
            <w:rFonts w:ascii="TheSansArabic SemiBold" w:hAnsi="TheSansArabic SemiBold" w:cs="TheSansArabic SemiBold"/>
            <w:b/>
            <w:bCs/>
            <w:color w:val="000000" w:themeColor="text1"/>
          </w:rPr>
          <w:t>http://sociology.huji.ac.il</w:t>
        </w:r>
      </w:hyperlink>
      <w:r w:rsidR="00EC011D" w:rsidRPr="00AB3042">
        <w:rPr>
          <w:rFonts w:ascii="TheSansArabic SemiBold" w:hAnsi="TheSansArabic SemiBold" w:cs="TheSansArabic SemiBold"/>
          <w:b/>
          <w:bCs/>
          <w:color w:val="000000" w:themeColor="text1"/>
        </w:rPr>
        <w:t>.</w:t>
      </w:r>
    </w:p>
    <w:p w14:paraId="07DF3535" w14:textId="77777777" w:rsidR="009F11B0" w:rsidRPr="009F11B0" w:rsidRDefault="009F11B0" w:rsidP="009F11B0">
      <w:pPr>
        <w:pStyle w:val="a7"/>
        <w:bidi w:val="0"/>
        <w:spacing w:line="276" w:lineRule="auto"/>
        <w:jc w:val="both"/>
        <w:rPr>
          <w:rFonts w:ascii="TheSansArabic SemiBold" w:hAnsi="TheSansArabic SemiBold" w:cs="TheSansArabic SemiBold"/>
          <w:b/>
          <w:bCs/>
          <w:sz w:val="24"/>
          <w:szCs w:val="24"/>
        </w:rPr>
      </w:pPr>
    </w:p>
    <w:p w14:paraId="1908EF9F" w14:textId="77777777" w:rsidR="009F11B0" w:rsidRPr="00EC011D" w:rsidRDefault="009F11B0" w:rsidP="009F11B0">
      <w:pPr>
        <w:pStyle w:val="a7"/>
        <w:bidi w:val="0"/>
        <w:spacing w:line="276" w:lineRule="auto"/>
        <w:jc w:val="both"/>
        <w:rPr>
          <w:rFonts w:ascii="TheSansArabic SemiBold" w:hAnsi="TheSansArabic SemiBold" w:cs="TheSansArabic SemiBold"/>
          <w:b/>
          <w:bCs/>
          <w:sz w:val="24"/>
          <w:szCs w:val="24"/>
        </w:rPr>
      </w:pPr>
    </w:p>
    <w:sectPr w:rsidR="009F11B0" w:rsidRPr="00EC011D" w:rsidSect="00AD49A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C78" w14:textId="77777777" w:rsidR="000A1D8D" w:rsidRDefault="000A1D8D" w:rsidP="00DB0198">
      <w:pPr>
        <w:spacing w:after="0" w:line="240" w:lineRule="auto"/>
      </w:pPr>
      <w:r>
        <w:separator/>
      </w:r>
    </w:p>
  </w:endnote>
  <w:endnote w:type="continuationSeparator" w:id="0">
    <w:p w14:paraId="0F80F37A" w14:textId="77777777" w:rsidR="000A1D8D" w:rsidRDefault="000A1D8D" w:rsidP="00DB0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mela">
    <w:altName w:val="Times New Roman"/>
    <w:charset w:val="B1"/>
    <w:family w:val="auto"/>
    <w:pitch w:val="variable"/>
    <w:sig w:usb0="00000800" w:usb1="4000806A" w:usb2="00000020" w:usb3="00000000" w:csb0="00000020" w:csb1="00000000"/>
  </w:font>
  <w:font w:name="TheSansArabic SemiBold">
    <w:altName w:val="Arial"/>
    <w:panose1 w:val="00000000000000000000"/>
    <w:charset w:val="00"/>
    <w:family w:val="swiss"/>
    <w:notTrueType/>
    <w:pitch w:val="variable"/>
    <w:sig w:usb0="8000A0AF" w:usb1="D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F12B2" w14:textId="77777777" w:rsidR="009104CF" w:rsidRDefault="009104C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4EC30" w14:textId="77777777" w:rsidR="009104CF" w:rsidRDefault="009104C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5E0F2" w14:textId="77777777" w:rsidR="009104CF" w:rsidRDefault="009104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6DFD1" w14:textId="77777777" w:rsidR="000A1D8D" w:rsidRDefault="000A1D8D" w:rsidP="00DB0198">
      <w:pPr>
        <w:spacing w:after="0" w:line="240" w:lineRule="auto"/>
      </w:pPr>
      <w:r>
        <w:separator/>
      </w:r>
    </w:p>
  </w:footnote>
  <w:footnote w:type="continuationSeparator" w:id="0">
    <w:p w14:paraId="6E7DF99C" w14:textId="77777777" w:rsidR="000A1D8D" w:rsidRDefault="000A1D8D" w:rsidP="00DB0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BF7BC" w14:textId="77777777" w:rsidR="009104CF" w:rsidRDefault="009104C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A2655" w14:textId="77777777" w:rsidR="00DB0198" w:rsidRDefault="0041732B" w:rsidP="0041732B">
    <w:pPr>
      <w:pStyle w:val="a3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FBCA150" wp14:editId="528541D8">
          <wp:simplePos x="0" y="0"/>
          <wp:positionH relativeFrom="page">
            <wp:posOffset>0</wp:posOffset>
          </wp:positionH>
          <wp:positionV relativeFrom="paragraph">
            <wp:posOffset>-484060</wp:posOffset>
          </wp:positionV>
          <wp:extent cx="7625624" cy="10786568"/>
          <wp:effectExtent l="0" t="0" r="0" b="0"/>
          <wp:wrapNone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פוסטרים בכל הצבעים-אנגלית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5624" cy="10786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tl/>
      </w:rPr>
      <w:tab/>
    </w:r>
    <w:r>
      <w:rPr>
        <w:rtl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F6657" w14:textId="77777777" w:rsidR="009104CF" w:rsidRDefault="009104C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87EA5"/>
    <w:multiLevelType w:val="hybridMultilevel"/>
    <w:tmpl w:val="9C0ADD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82321"/>
    <w:multiLevelType w:val="multilevel"/>
    <w:tmpl w:val="BBAE80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198"/>
    <w:rsid w:val="00084A9E"/>
    <w:rsid w:val="000A1D8D"/>
    <w:rsid w:val="001F6892"/>
    <w:rsid w:val="00210562"/>
    <w:rsid w:val="002166D0"/>
    <w:rsid w:val="00290F67"/>
    <w:rsid w:val="0029322B"/>
    <w:rsid w:val="003F5C8F"/>
    <w:rsid w:val="004168E4"/>
    <w:rsid w:val="0041732B"/>
    <w:rsid w:val="00444838"/>
    <w:rsid w:val="00463242"/>
    <w:rsid w:val="004A1C12"/>
    <w:rsid w:val="00516BD7"/>
    <w:rsid w:val="00543BE0"/>
    <w:rsid w:val="005F1E27"/>
    <w:rsid w:val="00721898"/>
    <w:rsid w:val="008B0F0D"/>
    <w:rsid w:val="008C5545"/>
    <w:rsid w:val="009104CF"/>
    <w:rsid w:val="009842AE"/>
    <w:rsid w:val="00990F5C"/>
    <w:rsid w:val="009F11B0"/>
    <w:rsid w:val="00AB3042"/>
    <w:rsid w:val="00AD49A4"/>
    <w:rsid w:val="00AF4EA8"/>
    <w:rsid w:val="00C437D6"/>
    <w:rsid w:val="00D2581C"/>
    <w:rsid w:val="00DA07A1"/>
    <w:rsid w:val="00DA63C6"/>
    <w:rsid w:val="00DB0198"/>
    <w:rsid w:val="00E06BFC"/>
    <w:rsid w:val="00EB0933"/>
    <w:rsid w:val="00EC011D"/>
    <w:rsid w:val="00F84E4D"/>
    <w:rsid w:val="00FA1827"/>
    <w:rsid w:val="00FB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4898"/>
  <w15:chartTrackingRefBased/>
  <w15:docId w15:val="{BE86A51B-8C85-4238-A466-807385AC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rmela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1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B0198"/>
  </w:style>
  <w:style w:type="paragraph" w:styleId="a5">
    <w:name w:val="footer"/>
    <w:basedOn w:val="a"/>
    <w:link w:val="a6"/>
    <w:uiPriority w:val="99"/>
    <w:unhideWhenUsed/>
    <w:rsid w:val="00DB01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B0198"/>
  </w:style>
  <w:style w:type="character" w:styleId="Hyperlink">
    <w:name w:val="Hyperlink"/>
    <w:unhideWhenUsed/>
    <w:rsid w:val="00EC011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C011D"/>
    <w:pPr>
      <w:ind w:left="720"/>
      <w:contextualSpacing/>
    </w:pPr>
  </w:style>
  <w:style w:type="character" w:styleId="a8">
    <w:name w:val="Unresolved Mention"/>
    <w:basedOn w:val="a0"/>
    <w:uiPriority w:val="99"/>
    <w:semiHidden/>
    <w:unhideWhenUsed/>
    <w:rsid w:val="004A1C12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5F1E2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F1E27"/>
    <w:pPr>
      <w:spacing w:line="240" w:lineRule="auto"/>
    </w:pPr>
    <w:rPr>
      <w:sz w:val="20"/>
      <w:szCs w:val="20"/>
    </w:rPr>
  </w:style>
  <w:style w:type="character" w:customStyle="1" w:styleId="ab">
    <w:name w:val="טקסט הערה תו"/>
    <w:basedOn w:val="a0"/>
    <w:link w:val="aa"/>
    <w:uiPriority w:val="99"/>
    <w:semiHidden/>
    <w:rsid w:val="005F1E27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F1E27"/>
    <w:rPr>
      <w:b/>
      <w:bCs/>
    </w:rPr>
  </w:style>
  <w:style w:type="character" w:customStyle="1" w:styleId="ad">
    <w:name w:val="נושא הערה תו"/>
    <w:basedOn w:val="ab"/>
    <w:link w:val="ac"/>
    <w:uiPriority w:val="99"/>
    <w:semiHidden/>
    <w:rsid w:val="005F1E27"/>
    <w:rPr>
      <w:b/>
      <w:bCs/>
      <w:sz w:val="20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8B0F0D"/>
    <w:rPr>
      <w:color w:val="954F72" w:themeColor="followedHyperlink"/>
      <w:u w:val="single"/>
    </w:rPr>
  </w:style>
  <w:style w:type="paragraph" w:styleId="ae">
    <w:name w:val="Revision"/>
    <w:hidden/>
    <w:uiPriority w:val="99"/>
    <w:semiHidden/>
    <w:rsid w:val="004168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3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dft.huji.ac.il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ociology.huji.ac.i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Nurit.stadler@mail.huji.ac.i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uberfellows.huji.ac.il/" TargetMode="External"/><Relationship Id="rId14" Type="http://schemas.openxmlformats.org/officeDocument/2006/relationships/footer" Target="footer1.xml"/><Relationship Id="rId22" Type="http://schemas.openxmlformats.org/officeDocument/2006/relationships/customXml" Target="../customXml/item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65CA4B0F-8C7A-4FF5-AC29-B9318911E0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C94FAA-CC10-4BA5-A113-EC6E701F2C05}"/>
</file>

<file path=customXml/itemProps3.xml><?xml version="1.0" encoding="utf-8"?>
<ds:datastoreItem xmlns:ds="http://schemas.openxmlformats.org/officeDocument/2006/customXml" ds:itemID="{8DC77A11-9296-4B8A-B043-83AFC6787FBC}"/>
</file>

<file path=customXml/itemProps4.xml><?xml version="1.0" encoding="utf-8"?>
<ds:datastoreItem xmlns:ds="http://schemas.openxmlformats.org/officeDocument/2006/customXml" ds:itemID="{0668D4A8-FCC2-449B-9AF0-99381B3B7B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424</Words>
  <Characters>2121</Characters>
  <Application>Microsoft Office Word</Application>
  <DocSecurity>0</DocSecurity>
  <Lines>17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mirite</dc:creator>
  <cp:keywords/>
  <dc:description/>
  <cp:lastModifiedBy>Efrat Radotz</cp:lastModifiedBy>
  <cp:revision>2</cp:revision>
  <cp:lastPrinted>2018-07-30T08:42:00Z</cp:lastPrinted>
  <dcterms:created xsi:type="dcterms:W3CDTF">2022-06-22T05:27:00Z</dcterms:created>
  <dcterms:modified xsi:type="dcterms:W3CDTF">2022-06-22T05:27:00Z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