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FFA0E" w14:textId="77777777" w:rsidR="0003093B" w:rsidRPr="00C30883" w:rsidRDefault="0003093B" w:rsidP="00C30883">
      <w:pPr>
        <w:spacing w:line="276" w:lineRule="auto"/>
        <w:ind w:left="1134"/>
        <w:rPr>
          <w:rFonts w:asciiTheme="minorBidi" w:hAnsiTheme="minorBidi" w:cstheme="minorBidi"/>
          <w:sz w:val="22"/>
          <w:szCs w:val="22"/>
        </w:rPr>
      </w:pPr>
    </w:p>
    <w:p w14:paraId="1638AF0C" w14:textId="77777777" w:rsidR="00F73EBD" w:rsidRPr="00C30883" w:rsidRDefault="00F73EBD" w:rsidP="00C30883">
      <w:pPr>
        <w:spacing w:line="276" w:lineRule="auto"/>
        <w:ind w:left="1134"/>
        <w:rPr>
          <w:rFonts w:asciiTheme="minorBidi" w:hAnsiTheme="minorBidi" w:cstheme="minorBidi"/>
          <w:sz w:val="22"/>
          <w:szCs w:val="22"/>
        </w:rPr>
      </w:pPr>
    </w:p>
    <w:p w14:paraId="17A02F89" w14:textId="77777777" w:rsidR="00F73EBD" w:rsidRPr="00C30883" w:rsidRDefault="00F73EBD" w:rsidP="00C30883">
      <w:pPr>
        <w:spacing w:line="276" w:lineRule="auto"/>
        <w:ind w:left="1134"/>
        <w:rPr>
          <w:rFonts w:asciiTheme="minorBidi" w:hAnsiTheme="minorBidi" w:cstheme="minorBidi"/>
          <w:sz w:val="22"/>
          <w:szCs w:val="22"/>
        </w:rPr>
      </w:pPr>
    </w:p>
    <w:p w14:paraId="6F95B68E" w14:textId="77777777" w:rsidR="00CD4268" w:rsidRDefault="00CD4268" w:rsidP="00CD4268">
      <w:pPr>
        <w:pStyle w:val="a9"/>
        <w:jc w:val="center"/>
        <w:rPr>
          <w:b/>
          <w:bCs/>
        </w:rPr>
      </w:pPr>
      <w:r>
        <w:rPr>
          <w:b/>
          <w:bCs/>
        </w:rPr>
        <w:t>Call for Applicants</w:t>
      </w:r>
    </w:p>
    <w:p w14:paraId="5D894797" w14:textId="77777777" w:rsidR="00CD4268" w:rsidRDefault="00CD4268" w:rsidP="00CD4268">
      <w:pPr>
        <w:pStyle w:val="a9"/>
        <w:jc w:val="center"/>
        <w:rPr>
          <w:b/>
          <w:bCs/>
        </w:rPr>
      </w:pPr>
      <w:r>
        <w:rPr>
          <w:b/>
          <w:bCs/>
        </w:rPr>
        <w:t xml:space="preserve">Faculty Position (all ranks) in </w:t>
      </w:r>
      <w:proofErr w:type="spellStart"/>
      <w:r>
        <w:rPr>
          <w:b/>
          <w:bCs/>
        </w:rPr>
        <w:t>Federmann</w:t>
      </w:r>
      <w:proofErr w:type="spellEnd"/>
      <w:r>
        <w:rPr>
          <w:b/>
          <w:bCs/>
        </w:rPr>
        <w:t xml:space="preserve"> School of Public Policy and Governance</w:t>
      </w:r>
    </w:p>
    <w:p w14:paraId="768C5C2C" w14:textId="77777777" w:rsidR="00CD4268" w:rsidRDefault="00CD4268" w:rsidP="00CD4268">
      <w:pPr>
        <w:pStyle w:val="a9"/>
      </w:pPr>
    </w:p>
    <w:p w14:paraId="01B8E88B" w14:textId="77777777" w:rsidR="00CD4268" w:rsidRDefault="00CD4268" w:rsidP="00CD4268">
      <w:pPr>
        <w:pStyle w:val="a9"/>
      </w:pPr>
      <w:r>
        <w:t xml:space="preserve">The </w:t>
      </w:r>
      <w:proofErr w:type="spellStart"/>
      <w:r>
        <w:t>Federmann</w:t>
      </w:r>
      <w:proofErr w:type="spellEnd"/>
      <w:r>
        <w:t xml:space="preserve"> School of Public Policy and Governance at the Hebrew University of Jerusalem, invites applications for a full-time tenure track/tenured position in all sub-fields relevant to Public Policy, starting July 1, 2023 or soon thereafter. </w:t>
      </w:r>
    </w:p>
    <w:p w14:paraId="2DBDC6FB" w14:textId="77777777" w:rsidR="00CD4268" w:rsidRDefault="00CD4268" w:rsidP="00CD4268">
      <w:pPr>
        <w:pStyle w:val="a9"/>
      </w:pPr>
    </w:p>
    <w:p w14:paraId="648764A6" w14:textId="77777777" w:rsidR="00CD4268" w:rsidRDefault="00CD4268" w:rsidP="00CD4268">
      <w:pPr>
        <w:pStyle w:val="a9"/>
        <w:jc w:val="both"/>
      </w:pPr>
      <w:r>
        <w:t xml:space="preserve">The position can be filled at any research faculty rank, from Lecturer (equivalent to assistant professor) to Full Professor. PhD in any field that is related to public policy is required. Priority will be given to candidates whose research and teaching expertise can contribute to the aim and purpose of the school in the fields of public policy, public administration and governance. Candidates at the senior level must have a distinguished publication record. Candidates at the junior level must show great promise for extraordinary scholarship. Interest in the relevance of research for policy is essential. For senior applicants, a record of engagement in the policy process would be an advantage. The successful candidate will contribute to teaching and intellectual leadership in our curriculum at the master's and PhD level, and engage with other Hebrew University faculty working in related fields. New faculty members are expected to be able to teach in Hebrew within 2 to 3 years after their arrival. The School is committed to equal opportunities. Applicants from minority groups that are underrepresented in our faculty are encouraged to apply. Please visit our online application site for further information about this position and to submit your application at: http://ttp.huji.ac.il </w:t>
      </w:r>
    </w:p>
    <w:p w14:paraId="392D2080" w14:textId="77777777" w:rsidR="00CD4268" w:rsidRDefault="00CD4268" w:rsidP="00CD4268">
      <w:pPr>
        <w:pStyle w:val="a9"/>
        <w:jc w:val="both"/>
      </w:pPr>
    </w:p>
    <w:p w14:paraId="1344B36E" w14:textId="77777777" w:rsidR="00CD4268" w:rsidRDefault="00CD4268" w:rsidP="00CD4268">
      <w:pPr>
        <w:pStyle w:val="a9"/>
        <w:jc w:val="both"/>
      </w:pPr>
      <w:r>
        <w:t xml:space="preserve">Applications should be submitted online no later than October 1st, 2022 and include the following documents: </w:t>
      </w:r>
    </w:p>
    <w:p w14:paraId="4DA45023" w14:textId="77777777" w:rsidR="00CD4268" w:rsidRDefault="00CD4268" w:rsidP="00CD4268">
      <w:pPr>
        <w:pStyle w:val="a9"/>
        <w:jc w:val="both"/>
      </w:pPr>
      <w:r>
        <w:sym w:font="Symbol" w:char="F0B7"/>
      </w:r>
      <w:r>
        <w:t xml:space="preserve"> Curriculum Vitae - including journal ISI grading and impact factor and Google scholar number of citations for each of the applicant’s publications</w:t>
      </w:r>
    </w:p>
    <w:p w14:paraId="33A32C00" w14:textId="77777777" w:rsidR="00CD4268" w:rsidRDefault="00CD4268" w:rsidP="00CD4268">
      <w:pPr>
        <w:pStyle w:val="a9"/>
        <w:jc w:val="both"/>
      </w:pPr>
      <w:r>
        <w:t xml:space="preserve"> </w:t>
      </w:r>
      <w:r>
        <w:sym w:font="Symbol" w:char="F0B7"/>
      </w:r>
      <w:r>
        <w:t xml:space="preserve"> Scientific biography</w:t>
      </w:r>
    </w:p>
    <w:p w14:paraId="15DBDB50" w14:textId="77777777" w:rsidR="00CD4268" w:rsidRDefault="00CD4268" w:rsidP="00CD4268">
      <w:pPr>
        <w:pStyle w:val="a9"/>
        <w:jc w:val="both"/>
      </w:pPr>
      <w:r>
        <w:t xml:space="preserve"> </w:t>
      </w:r>
      <w:r>
        <w:sym w:font="Symbol" w:char="F0B7"/>
      </w:r>
      <w:r>
        <w:t xml:space="preserve"> Research plans for the forthcoming years. </w:t>
      </w:r>
    </w:p>
    <w:p w14:paraId="2E794157" w14:textId="77777777" w:rsidR="00CD4268" w:rsidRDefault="00CD4268" w:rsidP="00CD4268">
      <w:pPr>
        <w:pStyle w:val="a9"/>
        <w:jc w:val="both"/>
      </w:pPr>
      <w:r>
        <w:sym w:font="Symbol" w:char="F0B7"/>
      </w:r>
      <w:r>
        <w:t xml:space="preserve"> Three letters of recommendation (directly submitted, on-line, by the referees. Please see directions on the online application site).</w:t>
      </w:r>
    </w:p>
    <w:p w14:paraId="7CCC5FB3" w14:textId="77777777" w:rsidR="00CD4268" w:rsidRDefault="00CD4268" w:rsidP="00CD4268">
      <w:pPr>
        <w:pStyle w:val="a9"/>
        <w:jc w:val="both"/>
      </w:pPr>
      <w:r>
        <w:t xml:space="preserve"> </w:t>
      </w:r>
      <w:r>
        <w:sym w:font="Symbol" w:char="F0B7"/>
      </w:r>
      <w:r>
        <w:t xml:space="preserve"> List of required and elective courses that the candidate is capable of teaching. </w:t>
      </w:r>
    </w:p>
    <w:p w14:paraId="47803F9A" w14:textId="77777777" w:rsidR="00CD4268" w:rsidRDefault="00CD4268" w:rsidP="00CD4268">
      <w:pPr>
        <w:pStyle w:val="a9"/>
        <w:jc w:val="both"/>
      </w:pPr>
      <w:r>
        <w:sym w:font="Symbol" w:char="F0B7"/>
      </w:r>
      <w:r>
        <w:t xml:space="preserve"> Copies of up to 3 recently published articles. </w:t>
      </w:r>
    </w:p>
    <w:p w14:paraId="1E14CE3D" w14:textId="77777777" w:rsidR="00CD4268" w:rsidRDefault="00CD4268" w:rsidP="00CD4268">
      <w:pPr>
        <w:pStyle w:val="a9"/>
        <w:jc w:val="both"/>
      </w:pPr>
      <w:r>
        <w:sym w:font="Symbol" w:char="F0B7"/>
      </w:r>
      <w:r>
        <w:t xml:space="preserve"> Teaching assessment surveys, if available. </w:t>
      </w:r>
    </w:p>
    <w:p w14:paraId="1F38C517" w14:textId="77777777" w:rsidR="00CD4268" w:rsidRDefault="00CD4268" w:rsidP="00CD4268">
      <w:pPr>
        <w:pStyle w:val="a9"/>
      </w:pPr>
      <w:bookmarkStart w:id="0" w:name="_GoBack"/>
    </w:p>
    <w:bookmarkEnd w:id="0"/>
    <w:p w14:paraId="5FEDCF68" w14:textId="77777777" w:rsidR="00CD4268" w:rsidRDefault="00CD4268" w:rsidP="00CD4268">
      <w:pPr>
        <w:pStyle w:val="a9"/>
      </w:pPr>
      <w:r>
        <w:t xml:space="preserve">The Candidate selected by the School will compete with applicants to other departments of the Faculty of Social Sciences for available positions. Appointment procedures will be conducted in accordance with the rules and regulations of the Hebrew University and are subject to the approval of the university authorities. The School and the University are not obliged to appoint any of the candidates who apply for this position. </w:t>
      </w:r>
    </w:p>
    <w:p w14:paraId="413AB0A2" w14:textId="77777777" w:rsidR="00CD4268" w:rsidRDefault="00CD4268" w:rsidP="00CD4268">
      <w:pPr>
        <w:pStyle w:val="a9"/>
      </w:pPr>
    </w:p>
    <w:p w14:paraId="03970741" w14:textId="77777777" w:rsidR="00CD4268" w:rsidRDefault="00CD4268" w:rsidP="00CD4268">
      <w:pPr>
        <w:pStyle w:val="a9"/>
      </w:pPr>
      <w:r>
        <w:t xml:space="preserve">Contact person: Tom Pinto, Administrative Director at </w:t>
      </w:r>
      <w:hyperlink r:id="rId6" w:history="1">
        <w:r>
          <w:rPr>
            <w:rStyle w:val="Hyperlink"/>
          </w:rPr>
          <w:t>tompi@savion.huji.ac.il</w:t>
        </w:r>
      </w:hyperlink>
    </w:p>
    <w:p w14:paraId="53FDF844" w14:textId="77777777" w:rsidR="00CD4268" w:rsidRDefault="00CD4268" w:rsidP="00CD4268">
      <w:pPr>
        <w:pStyle w:val="a9"/>
      </w:pPr>
    </w:p>
    <w:p w14:paraId="2AE29B62" w14:textId="5B7E5D82" w:rsidR="00C30883" w:rsidRPr="00CD4268" w:rsidRDefault="00CD4268" w:rsidP="00CD4268">
      <w:pPr>
        <w:pStyle w:val="a9"/>
      </w:pPr>
      <w:r>
        <w:t xml:space="preserve">Hebrew University's </w:t>
      </w:r>
      <w:proofErr w:type="spellStart"/>
      <w:r>
        <w:t>Federmann</w:t>
      </w:r>
      <w:proofErr w:type="spellEnd"/>
      <w:r>
        <w:t xml:space="preserve"> School of Public Policy and Governance brings together an interdisciplinary faculty to conduct research in policy-related fields and train students at the master's and doctoral level for careers in domestic and global public policy. Visit our website: http://public-policy.huji.ac.il</w:t>
      </w:r>
    </w:p>
    <w:p w14:paraId="526FDAEA" w14:textId="77777777" w:rsidR="00F73EBD" w:rsidRPr="00C30883" w:rsidRDefault="00F73EBD" w:rsidP="00C30883">
      <w:pPr>
        <w:rPr>
          <w:rFonts w:asciiTheme="minorBidi" w:hAnsiTheme="minorBidi" w:cstheme="minorBidi"/>
          <w:sz w:val="22"/>
          <w:szCs w:val="22"/>
        </w:rPr>
      </w:pPr>
    </w:p>
    <w:sectPr w:rsidR="00F73EBD" w:rsidRPr="00C30883" w:rsidSect="00834C27">
      <w:headerReference w:type="even" r:id="rId7"/>
      <w:headerReference w:type="default" r:id="rId8"/>
      <w:footerReference w:type="even" r:id="rId9"/>
      <w:footerReference w:type="default" r:id="rId10"/>
      <w:headerReference w:type="first" r:id="rId11"/>
      <w:footerReference w:type="first" r:id="rId12"/>
      <w:pgSz w:w="11906" w:h="16838"/>
      <w:pgMar w:top="567" w:right="1418" w:bottom="567" w:left="851" w:header="567" w:footer="851"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8F4CC" w14:textId="77777777" w:rsidR="00C1076B" w:rsidRDefault="00C1076B" w:rsidP="00F73EBD">
      <w:r>
        <w:separator/>
      </w:r>
    </w:p>
  </w:endnote>
  <w:endnote w:type="continuationSeparator" w:id="0">
    <w:p w14:paraId="31CC7503" w14:textId="77777777" w:rsidR="00C1076B" w:rsidRDefault="00C1076B" w:rsidP="00F7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חרמון">
    <w:altName w:val="Malgun Gothic Semilight"/>
    <w:panose1 w:val="00000000000000000000"/>
    <w:charset w:val="53"/>
    <w:family w:val="roman"/>
    <w:notTrueType/>
    <w:pitch w:val="default"/>
    <w:sig w:usb0="00000000" w:usb1="00000005" w:usb2="02D0FD3C" w:usb3="06232220" w:csb0="064CFF01" w:csb1="064CFEA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E1DE" w14:textId="77777777" w:rsidR="00941E4E" w:rsidRDefault="00941E4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91E09" w14:textId="77777777" w:rsidR="00396008" w:rsidRPr="00396008" w:rsidRDefault="00941E4E" w:rsidP="00941E4E">
    <w:pPr>
      <w:pStyle w:val="a5"/>
      <w:spacing w:line="276" w:lineRule="auto"/>
      <w:ind w:left="1134"/>
      <w:rPr>
        <w:rFonts w:ascii="Arial" w:hAnsi="Arial" w:cs="Arial"/>
        <w:sz w:val="18"/>
        <w:szCs w:val="18"/>
      </w:rPr>
    </w:pPr>
    <w:proofErr w:type="spellStart"/>
    <w:r>
      <w:rPr>
        <w:rFonts w:ascii="Arial" w:hAnsi="Arial" w:cs="Arial"/>
        <w:b/>
        <w:sz w:val="18"/>
        <w:szCs w:val="18"/>
      </w:rPr>
      <w:t>Federmann</w:t>
    </w:r>
    <w:proofErr w:type="spellEnd"/>
    <w:r>
      <w:rPr>
        <w:rFonts w:ascii="Arial" w:hAnsi="Arial" w:cs="Arial"/>
        <w:b/>
        <w:sz w:val="18"/>
        <w:szCs w:val="18"/>
      </w:rPr>
      <w:t xml:space="preserve"> School of Public Policy &amp; Governance</w:t>
    </w:r>
    <w:r w:rsidR="00396008" w:rsidRPr="00396008">
      <w:rPr>
        <w:rFonts w:ascii="Arial" w:hAnsi="Arial" w:cs="Arial"/>
        <w:b/>
        <w:sz w:val="18"/>
        <w:szCs w:val="18"/>
      </w:rPr>
      <w:t xml:space="preserve"> </w:t>
    </w:r>
    <w:r w:rsidR="00396008" w:rsidRPr="00396008">
      <w:rPr>
        <w:rFonts w:ascii="Arial" w:hAnsi="Arial" w:cs="Arial"/>
        <w:sz w:val="18"/>
        <w:szCs w:val="18"/>
      </w:rPr>
      <w:t xml:space="preserve">| </w:t>
    </w:r>
    <w:r>
      <w:rPr>
        <w:rFonts w:ascii="Arial" w:hAnsi="Arial" w:cs="Arial"/>
        <w:sz w:val="18"/>
        <w:szCs w:val="18"/>
      </w:rPr>
      <w:t>The Faculty of Social Science</w:t>
    </w:r>
  </w:p>
  <w:p w14:paraId="04D236C9" w14:textId="77777777" w:rsidR="00396008" w:rsidRPr="00396008" w:rsidRDefault="00396008" w:rsidP="00834C27">
    <w:pPr>
      <w:pStyle w:val="a5"/>
      <w:spacing w:line="276" w:lineRule="auto"/>
      <w:ind w:left="1134"/>
      <w:rPr>
        <w:rFonts w:ascii="Arial" w:hAnsi="Arial" w:cs="Arial"/>
        <w:sz w:val="18"/>
        <w:szCs w:val="18"/>
      </w:rPr>
    </w:pPr>
    <w:r w:rsidRPr="00396008">
      <w:rPr>
        <w:rFonts w:ascii="Arial" w:hAnsi="Arial" w:cs="Arial"/>
        <w:sz w:val="18"/>
        <w:szCs w:val="18"/>
      </w:rPr>
      <w:t>Mt. Scopus, Jerusalem 91905 Israel</w:t>
    </w:r>
  </w:p>
  <w:p w14:paraId="0F8C65B5" w14:textId="77777777" w:rsidR="00F73EBD" w:rsidRPr="00396008" w:rsidRDefault="00396008" w:rsidP="00941E4E">
    <w:pPr>
      <w:pStyle w:val="a5"/>
      <w:spacing w:line="276" w:lineRule="auto"/>
      <w:ind w:left="1134"/>
    </w:pPr>
    <w:r w:rsidRPr="00396008">
      <w:rPr>
        <w:rFonts w:ascii="Arial" w:hAnsi="Arial" w:cs="Arial"/>
        <w:sz w:val="18"/>
        <w:szCs w:val="18"/>
      </w:rPr>
      <w:t>Tel +972.2.588</w:t>
    </w:r>
    <w:r w:rsidR="00941E4E">
      <w:rPr>
        <w:rFonts w:ascii="Arial" w:hAnsi="Arial" w:cs="Arial"/>
        <w:sz w:val="18"/>
        <w:szCs w:val="18"/>
      </w:rPr>
      <w:t>1533</w:t>
    </w:r>
    <w:r w:rsidRPr="00396008">
      <w:rPr>
        <w:rFonts w:ascii="Arial" w:hAnsi="Arial" w:cs="Arial"/>
        <w:sz w:val="18"/>
        <w:szCs w:val="18"/>
      </w:rPr>
      <w:t xml:space="preserve"> |  </w:t>
    </w:r>
    <w:r w:rsidR="00941E4E">
      <w:rPr>
        <w:rFonts w:ascii="Arial" w:hAnsi="Arial" w:cs="Arial"/>
        <w:sz w:val="18"/>
        <w:szCs w:val="18"/>
      </w:rPr>
      <w:t>public_policy</w:t>
    </w:r>
    <w:r w:rsidRPr="00396008">
      <w:rPr>
        <w:rFonts w:ascii="Arial" w:hAnsi="Arial" w:cs="Arial"/>
        <w:sz w:val="18"/>
        <w:szCs w:val="18"/>
      </w:rPr>
      <w:t>@</w:t>
    </w:r>
    <w:r w:rsidR="00941E4E">
      <w:rPr>
        <w:rFonts w:ascii="Arial" w:hAnsi="Arial" w:cs="Arial"/>
        <w:sz w:val="18"/>
        <w:szCs w:val="18"/>
      </w:rPr>
      <w:t>savion.</w:t>
    </w:r>
    <w:r w:rsidRPr="00396008">
      <w:rPr>
        <w:rFonts w:ascii="Arial" w:hAnsi="Arial" w:cs="Arial"/>
        <w:sz w:val="18"/>
        <w:szCs w:val="18"/>
      </w:rPr>
      <w:t>huji.ac.il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1A3F" w14:textId="77777777" w:rsidR="00941E4E" w:rsidRDefault="00941E4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08A3D" w14:textId="77777777" w:rsidR="00C1076B" w:rsidRDefault="00C1076B" w:rsidP="00F73EBD">
      <w:r>
        <w:separator/>
      </w:r>
    </w:p>
  </w:footnote>
  <w:footnote w:type="continuationSeparator" w:id="0">
    <w:p w14:paraId="7E1174B7" w14:textId="77777777" w:rsidR="00C1076B" w:rsidRDefault="00C1076B" w:rsidP="00F73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E2B32" w14:textId="77777777" w:rsidR="00941E4E" w:rsidRDefault="00941E4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E2918" w14:textId="37DB8DD6" w:rsidR="00F73EBD" w:rsidRDefault="00F73EBD">
    <w:pPr>
      <w:pStyle w:val="a3"/>
    </w:pPr>
    <w:r>
      <w:rPr>
        <w:noProof/>
        <w:lang w:val="fr-FR" w:eastAsia="fr-FR" w:bidi="he-IL"/>
      </w:rPr>
      <w:drawing>
        <wp:inline distT="0" distB="0" distL="0" distR="0" wp14:anchorId="54DB53E5" wp14:editId="7D2E6968">
          <wp:extent cx="3163613" cy="1078920"/>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JI_logoENG.png"/>
                  <pic:cNvPicPr/>
                </pic:nvPicPr>
                <pic:blipFill>
                  <a:blip r:embed="rId1">
                    <a:extLst>
                      <a:ext uri="{28A0092B-C50C-407E-A947-70E740481C1C}">
                        <a14:useLocalDpi xmlns:a14="http://schemas.microsoft.com/office/drawing/2010/main" val="0"/>
                      </a:ext>
                    </a:extLst>
                  </a:blip>
                  <a:stretch>
                    <a:fillRect/>
                  </a:stretch>
                </pic:blipFill>
                <pic:spPr>
                  <a:xfrm>
                    <a:off x="0" y="0"/>
                    <a:ext cx="3163613" cy="1078920"/>
                  </a:xfrm>
                  <a:prstGeom prst="rect">
                    <a:avLst/>
                  </a:prstGeom>
                </pic:spPr>
              </pic:pic>
            </a:graphicData>
          </a:graphic>
        </wp:inline>
      </w:drawing>
    </w:r>
    <w:r w:rsidR="00D534D6">
      <w:rPr>
        <w:noProof/>
      </w:rPr>
      <w:drawing>
        <wp:inline distT="0" distB="0" distL="0" distR="0" wp14:anchorId="7CDD2C4C" wp14:editId="1FDAD68C">
          <wp:extent cx="2905125" cy="10566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a:stretch>
                    <a:fillRect/>
                  </a:stretch>
                </pic:blipFill>
                <pic:spPr>
                  <a:xfrm>
                    <a:off x="0" y="0"/>
                    <a:ext cx="2912646" cy="105933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1356" w14:textId="77777777" w:rsidR="00941E4E" w:rsidRDefault="00941E4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EBD"/>
    <w:rsid w:val="0003093B"/>
    <w:rsid w:val="00396008"/>
    <w:rsid w:val="007A5191"/>
    <w:rsid w:val="007C2347"/>
    <w:rsid w:val="007D4157"/>
    <w:rsid w:val="00834C27"/>
    <w:rsid w:val="00941E4E"/>
    <w:rsid w:val="00B11611"/>
    <w:rsid w:val="00C1076B"/>
    <w:rsid w:val="00C30883"/>
    <w:rsid w:val="00CD4268"/>
    <w:rsid w:val="00D534D6"/>
    <w:rsid w:val="00D714C4"/>
    <w:rsid w:val="00D75225"/>
    <w:rsid w:val="00DE12D8"/>
    <w:rsid w:val="00E0741C"/>
    <w:rsid w:val="00E74053"/>
    <w:rsid w:val="00F73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BBCAE01"/>
  <w15:docId w15:val="{3A474B52-8550-4277-9CD4-CBEBE9D5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חרמון" w:eastAsia="חרמון" w:hAnsi="חרמון"/>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EBD"/>
    <w:pPr>
      <w:tabs>
        <w:tab w:val="center" w:pos="4320"/>
        <w:tab w:val="right" w:pos="8640"/>
      </w:tabs>
    </w:pPr>
  </w:style>
  <w:style w:type="character" w:customStyle="1" w:styleId="a4">
    <w:name w:val="כותרת עליונה תו"/>
    <w:basedOn w:val="a0"/>
    <w:link w:val="a3"/>
    <w:uiPriority w:val="99"/>
    <w:rsid w:val="00F73EBD"/>
    <w:rPr>
      <w:rFonts w:ascii="חרמון" w:eastAsia="חרמון" w:hAnsi="חרמון"/>
      <w:sz w:val="24"/>
      <w:lang w:eastAsia="en-US"/>
    </w:rPr>
  </w:style>
  <w:style w:type="paragraph" w:styleId="a5">
    <w:name w:val="footer"/>
    <w:basedOn w:val="a"/>
    <w:link w:val="a6"/>
    <w:uiPriority w:val="99"/>
    <w:unhideWhenUsed/>
    <w:rsid w:val="00F73EBD"/>
    <w:pPr>
      <w:tabs>
        <w:tab w:val="center" w:pos="4320"/>
        <w:tab w:val="right" w:pos="8640"/>
      </w:tabs>
    </w:pPr>
  </w:style>
  <w:style w:type="character" w:customStyle="1" w:styleId="a6">
    <w:name w:val="כותרת תחתונה תו"/>
    <w:basedOn w:val="a0"/>
    <w:link w:val="a5"/>
    <w:uiPriority w:val="99"/>
    <w:rsid w:val="00F73EBD"/>
    <w:rPr>
      <w:rFonts w:ascii="חרמון" w:eastAsia="חרמון" w:hAnsi="חרמון"/>
      <w:sz w:val="24"/>
      <w:lang w:eastAsia="en-US"/>
    </w:rPr>
  </w:style>
  <w:style w:type="paragraph" w:styleId="a7">
    <w:name w:val="Balloon Text"/>
    <w:basedOn w:val="a"/>
    <w:link w:val="a8"/>
    <w:uiPriority w:val="99"/>
    <w:semiHidden/>
    <w:unhideWhenUsed/>
    <w:rsid w:val="00F73EBD"/>
    <w:rPr>
      <w:rFonts w:ascii="Lucida Grande" w:hAnsi="Lucida Grande" w:cs="Lucida Grande"/>
      <w:sz w:val="18"/>
      <w:szCs w:val="18"/>
    </w:rPr>
  </w:style>
  <w:style w:type="character" w:customStyle="1" w:styleId="a8">
    <w:name w:val="טקסט בלונים תו"/>
    <w:basedOn w:val="a0"/>
    <w:link w:val="a7"/>
    <w:uiPriority w:val="99"/>
    <w:semiHidden/>
    <w:rsid w:val="00F73EBD"/>
    <w:rPr>
      <w:rFonts w:ascii="Lucida Grande" w:eastAsia="חרמון" w:hAnsi="Lucida Grande" w:cs="Lucida Grande"/>
      <w:sz w:val="18"/>
      <w:szCs w:val="18"/>
      <w:lang w:eastAsia="en-US"/>
    </w:rPr>
  </w:style>
  <w:style w:type="character" w:styleId="Hyperlink">
    <w:name w:val="Hyperlink"/>
    <w:basedOn w:val="a0"/>
    <w:uiPriority w:val="99"/>
    <w:semiHidden/>
    <w:unhideWhenUsed/>
    <w:rsid w:val="00CD4268"/>
    <w:rPr>
      <w:color w:val="0000FF" w:themeColor="hyperlink"/>
      <w:u w:val="single"/>
    </w:rPr>
  </w:style>
  <w:style w:type="paragraph" w:styleId="a9">
    <w:name w:val="No Spacing"/>
    <w:uiPriority w:val="1"/>
    <w:qFormat/>
    <w:rsid w:val="00CD4268"/>
    <w:rPr>
      <w:rFonts w:asciiTheme="minorHAnsi" w:eastAsiaTheme="minorHAnsi" w:hAnsiTheme="minorHAnsi" w:cstheme="minorBidi"/>
      <w:sz w:val="22"/>
      <w:szCs w:val="22"/>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7941">
      <w:bodyDiv w:val="1"/>
      <w:marLeft w:val="0"/>
      <w:marRight w:val="0"/>
      <w:marTop w:val="0"/>
      <w:marBottom w:val="0"/>
      <w:divBdr>
        <w:top w:val="none" w:sz="0" w:space="0" w:color="auto"/>
        <w:left w:val="none" w:sz="0" w:space="0" w:color="auto"/>
        <w:bottom w:val="none" w:sz="0" w:space="0" w:color="auto"/>
        <w:right w:val="none" w:sz="0" w:space="0" w:color="auto"/>
      </w:divBdr>
    </w:div>
    <w:div w:id="5688046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mailto:tompi@savion.huji.ac.il"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2000F550-4371-47BD-B995-D8F284A3E456}"/>
</file>

<file path=customXml/itemProps2.xml><?xml version="1.0" encoding="utf-8"?>
<ds:datastoreItem xmlns:ds="http://schemas.openxmlformats.org/officeDocument/2006/customXml" ds:itemID="{B7246084-80B8-47F2-9222-45E16A41682C}"/>
</file>

<file path=customXml/itemProps3.xml><?xml version="1.0" encoding="utf-8"?>
<ds:datastoreItem xmlns:ds="http://schemas.openxmlformats.org/officeDocument/2006/customXml" ds:itemID="{190D1549-90E9-4190-B882-6D0472BA7E98}"/>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2716</Characters>
  <Application>Microsoft Office Word</Application>
  <DocSecurity>0</DocSecurity>
  <Lines>22</Lines>
  <Paragraphs>6</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Tom Pinto</cp:lastModifiedBy>
  <cp:revision>3</cp:revision>
  <cp:lastPrinted>2015-03-14T17:14:00Z</cp:lastPrinted>
  <dcterms:created xsi:type="dcterms:W3CDTF">2022-07-03T12:40:00Z</dcterms:created>
  <dcterms:modified xsi:type="dcterms:W3CDTF">2022-07-03T12:42:00Z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