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76" w:rsidRDefault="00527A76" w:rsidP="00527A76">
      <w:pPr>
        <w:pStyle w:val="NormalWeb"/>
        <w:spacing w:after="150" w:afterAutospacing="0"/>
        <w:jc w:val="both"/>
      </w:pPr>
      <w:r>
        <w:rPr>
          <w:rFonts w:ascii="Segoe UI" w:hAnsi="Segoe UI" w:cs="Segoe UI"/>
          <w:color w:val="444444"/>
        </w:rPr>
        <w:t>Tenure-track faculty position in human psychobiology</w:t>
      </w:r>
    </w:p>
    <w:p w:rsidR="00527A76" w:rsidRDefault="00527A76" w:rsidP="00527A76">
      <w:pPr>
        <w:pStyle w:val="NormalWeb"/>
        <w:spacing w:after="150" w:afterAutospacing="0"/>
        <w:jc w:val="both"/>
      </w:pPr>
      <w:r>
        <w:rPr>
          <w:rFonts w:ascii="Segoe UI" w:hAnsi="Segoe UI" w:cs="Segoe UI"/>
          <w:b/>
          <w:bCs/>
          <w:color w:val="444444"/>
        </w:rPr>
        <w:t>The Department of Psychology at The Hebrew University of Jerusalem</w:t>
      </w:r>
      <w:r>
        <w:rPr>
          <w:rFonts w:ascii="Segoe UI" w:hAnsi="Segoe UI" w:cs="Segoe UI"/>
          <w:color w:val="444444"/>
        </w:rPr>
        <w:t xml:space="preserve">, is recruiting for an open rank tenure-track faculty position in human psychobiology. </w:t>
      </w:r>
      <w:r>
        <w:t>We are seeking applicants who integrate biology and psychology in their research on human affect, behavior and cognition, and seek to uncover the interactions between biological and psychological mechanisms.</w:t>
      </w:r>
      <w:r>
        <w:rPr>
          <w:rFonts w:ascii="Segoe UI" w:hAnsi="Segoe UI" w:cs="Segoe UI"/>
          <w:color w:val="444444"/>
        </w:rPr>
        <w:t> 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The successful applicant will conduct research, teach both undergraduate (BA) and graduate (MA, PhD) courses in the department, and supervise students' research. We welcome collaboration with other department members.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The Department of Psychology at The Hebrew University of Jerusalem is at the forefront of psychological and cognitive-neuroscientific research in Israel. The Hebrew University, with approximately 20,000 students, provides a strong foundation of resources to support the research programs of all faculty members. </w:t>
      </w:r>
      <w:r>
        <w:rPr>
          <w:rFonts w:ascii="Segoe UI" w:hAnsi="Segoe UI" w:cs="Segoe UI"/>
          <w:b/>
          <w:bCs/>
          <w:color w:val="444444"/>
        </w:rPr>
        <w:t>The</w:t>
      </w:r>
      <w:r>
        <w:rPr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b/>
          <w:bCs/>
          <w:color w:val="444444"/>
        </w:rPr>
        <w:t>department is located at the Mount Scopus campus in Jerusalem</w:t>
      </w:r>
      <w:r>
        <w:rPr>
          <w:rFonts w:ascii="Segoe UI" w:hAnsi="Segoe UI" w:cs="Segoe UI"/>
          <w:color w:val="444444"/>
        </w:rPr>
        <w:t>.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Our department is committed to building a diverse workforce and student body, and modeling an inclusive community. We encourage applications that are in keeping with this commitment, from members of all sections of the community.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We expect the position to begin in </w:t>
      </w:r>
      <w:r>
        <w:rPr>
          <w:rFonts w:ascii="Segoe UI" w:hAnsi="Segoe UI" w:cs="Segoe UI"/>
          <w:b/>
          <w:bCs/>
          <w:color w:val="444444"/>
        </w:rPr>
        <w:t>the academic year of 2023-2024</w:t>
      </w:r>
      <w:r>
        <w:rPr>
          <w:rFonts w:ascii="Segoe UI" w:hAnsi="Segoe UI" w:cs="Segoe UI"/>
          <w:color w:val="444444"/>
        </w:rPr>
        <w:t>. Opening the position is subject to budgetary considerations.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Applicants are asked to submit a letter detailing current research and teaching interests, a curriculum vitae, representative reprints or preprints of publications, and three letters of reference by </w:t>
      </w:r>
      <w:r>
        <w:rPr>
          <w:rFonts w:ascii="Segoe UI" w:hAnsi="Segoe UI" w:cs="Segoe UI"/>
          <w:b/>
          <w:bCs/>
          <w:color w:val="444444"/>
        </w:rPr>
        <w:t>September 30th, 2022.</w:t>
      </w:r>
    </w:p>
    <w:p w:rsidR="00527A76" w:rsidRDefault="00527A76" w:rsidP="00527A76">
      <w:pPr>
        <w:spacing w:before="100" w:beforeAutospacing="1" w:after="150"/>
        <w:jc w:val="both"/>
        <w:rPr>
          <w:color w:val="500050"/>
        </w:rPr>
      </w:pPr>
      <w:r>
        <w:rPr>
          <w:rFonts w:ascii="Segoe UI" w:hAnsi="Segoe UI" w:cs="Segoe UI"/>
          <w:color w:val="444444"/>
        </w:rPr>
        <w:t>For information about the Department of Psychology at The Hebrew University, visit </w:t>
      </w:r>
      <w:hyperlink r:id="rId4" w:tgtFrame="_blank" w:history="1">
        <w:r>
          <w:rPr>
            <w:rStyle w:val="Hyperlink"/>
            <w:rFonts w:ascii="Segoe UI" w:hAnsi="Segoe UI" w:cs="Segoe UI"/>
            <w:color w:val="0072C6"/>
          </w:rPr>
          <w:t>https://en.psychology.huji.ac.il/</w:t>
        </w:r>
      </w:hyperlink>
      <w:r>
        <w:rPr>
          <w:rFonts w:ascii="Segoe UI" w:hAnsi="Segoe UI" w:cs="Segoe UI"/>
          <w:color w:val="444444"/>
        </w:rPr>
        <w:t>. </w:t>
      </w:r>
    </w:p>
    <w:p w:rsidR="00527A76" w:rsidRDefault="00527A76" w:rsidP="00527A76">
      <w:pPr>
        <w:spacing w:before="100" w:beforeAutospacing="1" w:after="150"/>
        <w:jc w:val="both"/>
      </w:pPr>
      <w:r>
        <w:rPr>
          <w:rFonts w:ascii="Segoe UI" w:hAnsi="Segoe UI" w:cs="Segoe UI"/>
          <w:color w:val="444444"/>
        </w:rPr>
        <w:t>For further information about the position, contact </w:t>
      </w:r>
      <w:r>
        <w:rPr>
          <w:rFonts w:ascii="Segoe UI" w:hAnsi="Segoe UI" w:cs="Segoe UI"/>
          <w:b/>
          <w:bCs/>
          <w:color w:val="444444"/>
        </w:rPr>
        <w:t>Prof. Ariel Knafo-Noam</w:t>
      </w:r>
      <w:r>
        <w:rPr>
          <w:rFonts w:ascii="Segoe UI" w:hAnsi="Segoe UI" w:cs="Segoe UI"/>
          <w:color w:val="444444"/>
        </w:rPr>
        <w:t>, Chair of the Department of Psychology (</w:t>
      </w:r>
      <w:hyperlink r:id="rId5" w:tgtFrame="_blank" w:history="1">
        <w:r>
          <w:rPr>
            <w:rStyle w:val="Hyperlink"/>
            <w:rFonts w:ascii="Segoe UI" w:hAnsi="Segoe UI" w:cs="Segoe UI"/>
            <w:color w:val="0072C6"/>
          </w:rPr>
          <w:t>psych.chair@mail.huji.ac.il</w:t>
        </w:r>
      </w:hyperlink>
      <w:r>
        <w:rPr>
          <w:rFonts w:ascii="Segoe UI" w:hAnsi="Segoe UI" w:cs="Segoe UI"/>
          <w:color w:val="444444"/>
        </w:rPr>
        <w:t>).</w:t>
      </w:r>
    </w:p>
    <w:p w:rsidR="009448FB" w:rsidRDefault="009448FB">
      <w:pPr>
        <w:rPr>
          <w:rFonts w:hint="cs"/>
        </w:rPr>
      </w:pPr>
      <w:bookmarkStart w:id="0" w:name="_GoBack"/>
      <w:bookmarkEnd w:id="0"/>
    </w:p>
    <w:sectPr w:rsidR="009448FB" w:rsidSect="00016B7C">
      <w:pgSz w:w="11906" w:h="16838" w:code="9"/>
      <w:pgMar w:top="1440" w:right="1797" w:bottom="1440" w:left="179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76"/>
    <w:rsid w:val="00016B7C"/>
    <w:rsid w:val="00527A76"/>
    <w:rsid w:val="00712F1E"/>
    <w:rsid w:val="0094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1EEF-5AE7-45F4-AB37-EDB87A6D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A76"/>
    <w:pPr>
      <w:bidi w:val="0"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27A76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527A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sych.chair@mail.huji.ac.i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en.psychology.huji.ac.il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5236338-BFCF-460B-8401-6C91A9EDC8B2}"/>
</file>

<file path=customXml/itemProps2.xml><?xml version="1.0" encoding="utf-8"?>
<ds:datastoreItem xmlns:ds="http://schemas.openxmlformats.org/officeDocument/2006/customXml" ds:itemID="{5D93C322-18EF-4621-B29F-419E55AD7114}"/>
</file>

<file path=customXml/itemProps3.xml><?xml version="1.0" encoding="utf-8"?>
<ds:datastoreItem xmlns:ds="http://schemas.openxmlformats.org/officeDocument/2006/customXml" ds:itemID="{38FD1735-57FF-4B55-9384-E19246DB82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תמר יעקובוביץ</dc:creator>
  <cp:keywords/>
  <dc:description/>
  <cp:lastModifiedBy>Tamar תמר יעקובוביץ</cp:lastModifiedBy>
  <cp:revision>1</cp:revision>
  <dcterms:created xsi:type="dcterms:W3CDTF">2022-07-26T06:08:00Z</dcterms:created>
  <dcterms:modified xsi:type="dcterms:W3CDTF">2022-07-26T06:54:00Z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